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D56AC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w:t>
      </w:r>
      <w:r w:rsidR="00F95EA7">
        <w:rPr>
          <w:rFonts w:ascii="Times New Roman" w:hAnsi="Times New Roman"/>
          <w:b/>
          <w:sz w:val="22"/>
        </w:rPr>
        <w:t>B</w:t>
      </w:r>
      <w:r w:rsidR="001E2565">
        <w:rPr>
          <w:rFonts w:ascii="Times New Roman" w:hAnsi="Times New Roman"/>
          <w:b/>
          <w:sz w:val="22"/>
        </w:rPr>
        <w:t>—</w:t>
      </w:r>
      <w:r w:rsidR="006636A8">
        <w:rPr>
          <w:rFonts w:ascii="Times New Roman" w:hAnsi="Times New Roman"/>
          <w:b/>
          <w:sz w:val="22"/>
        </w:rPr>
        <w:t>Spring ‘14</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3D43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r w:rsidR="003D438C">
        <w:rPr>
          <w:rFonts w:ascii="Times New Roman" w:hAnsi="Times New Roman"/>
          <w:b/>
          <w:sz w:val="22"/>
          <w:u w:val="single"/>
        </w:rPr>
        <w:t xml:space="preserve"> (a sampling)</w:t>
      </w:r>
      <w:r>
        <w:rPr>
          <w:rFonts w:ascii="Times New Roman" w:hAnsi="Times New Roman"/>
          <w:b/>
          <w:sz w:val="22"/>
          <w:u w:val="single"/>
        </w:rPr>
        <w:t>:</w:t>
      </w:r>
      <w:r w:rsidR="009B11C7">
        <w:br/>
      </w: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3D438C">
        <w:rPr>
          <w:sz w:val="22"/>
          <w:szCs w:val="22"/>
        </w:rPr>
        <w:t>Define and illustrate various cost terms, concepts and behaviors, and evaluate their relevancy for decision-making</w:t>
      </w:r>
      <w:r w:rsidRPr="004857C8">
        <w:rPr>
          <w:sz w:val="22"/>
          <w:szCs w:val="22"/>
        </w:rPr>
        <w:t>.</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3D438C">
      <w:pPr>
        <w:pStyle w:val="1EnsStyle"/>
        <w:tabs>
          <w:tab w:val="clear" w:pos="720"/>
          <w:tab w:val="left" w:pos="400"/>
          <w:tab w:val="left" w:pos="800"/>
        </w:tabs>
        <w:ind w:left="400" w:hanging="400"/>
        <w:rPr>
          <w:sz w:val="22"/>
          <w:szCs w:val="22"/>
        </w:rPr>
      </w:pPr>
      <w:r w:rsidRPr="004857C8">
        <w:rPr>
          <w:sz w:val="22"/>
          <w:szCs w:val="22"/>
        </w:rPr>
        <w:t>2.</w:t>
      </w:r>
      <w:r w:rsidRPr="004857C8">
        <w:rPr>
          <w:sz w:val="22"/>
          <w:szCs w:val="22"/>
        </w:rPr>
        <w:tab/>
      </w:r>
      <w:r w:rsidR="003D438C">
        <w:rPr>
          <w:sz w:val="22"/>
          <w:szCs w:val="22"/>
        </w:rPr>
        <w:t>Distinguish between product and period costs and prepare a Schedule of Costs of Goods           Manufactured</w:t>
      </w:r>
      <w:r w:rsidRPr="004857C8">
        <w:rPr>
          <w:sz w:val="22"/>
          <w:szCs w:val="22"/>
        </w:rPr>
        <w:t>.</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3D438C">
        <w:rPr>
          <w:sz w:val="22"/>
          <w:szCs w:val="22"/>
        </w:rPr>
        <w:t>Prepare the contribution-margin income statement and define related terms.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3D438C">
      <w:pPr>
        <w:pStyle w:val="1EnsStyle"/>
        <w:tabs>
          <w:tab w:val="clear" w:pos="720"/>
          <w:tab w:val="left" w:pos="400"/>
          <w:tab w:val="left" w:pos="800"/>
        </w:tabs>
        <w:ind w:left="400" w:hanging="400"/>
        <w:rPr>
          <w:sz w:val="22"/>
          <w:szCs w:val="22"/>
        </w:rPr>
      </w:pPr>
      <w:r>
        <w:rPr>
          <w:sz w:val="22"/>
          <w:szCs w:val="22"/>
        </w:rPr>
        <w:t>4.</w:t>
      </w:r>
      <w:r>
        <w:rPr>
          <w:sz w:val="22"/>
          <w:szCs w:val="22"/>
        </w:rPr>
        <w:tab/>
      </w:r>
      <w:r w:rsidR="003D438C">
        <w:rPr>
          <w:sz w:val="22"/>
          <w:szCs w:val="22"/>
        </w:rPr>
        <w:t>Explain cost-volume-profit analysis, degree of operating leverage and safety margin and employ each as an analytical tool</w:t>
      </w:r>
      <w:r w:rsidR="00FA737B" w:rsidRPr="004857C8">
        <w:rPr>
          <w:sz w:val="22"/>
          <w:szCs w:val="22"/>
        </w:rPr>
        <w:t>.</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3D438C" w:rsidP="00FA737B">
      <w:pPr>
        <w:tabs>
          <w:tab w:val="left" w:pos="400"/>
          <w:tab w:val="left" w:pos="800"/>
        </w:tabs>
        <w:rPr>
          <w:rFonts w:ascii="Times New Roman" w:hAnsi="Times New Roman"/>
          <w:bCs/>
          <w:iCs/>
          <w:sz w:val="22"/>
          <w:szCs w:val="22"/>
        </w:rPr>
      </w:pPr>
      <w:r>
        <w:rPr>
          <w:rFonts w:ascii="Times New Roman" w:hAnsi="Times New Roman"/>
          <w:bCs/>
          <w:iCs/>
          <w:sz w:val="22"/>
          <w:szCs w:val="22"/>
        </w:rPr>
        <w:t>1</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3D438C" w:rsidP="00FA737B">
      <w:pPr>
        <w:tabs>
          <w:tab w:val="left" w:pos="400"/>
          <w:tab w:val="left" w:pos="800"/>
        </w:tabs>
        <w:rPr>
          <w:rFonts w:ascii="Times New Roman" w:hAnsi="Times New Roman"/>
          <w:bCs/>
          <w:iCs/>
          <w:sz w:val="22"/>
          <w:szCs w:val="22"/>
        </w:rPr>
      </w:pPr>
      <w:r>
        <w:rPr>
          <w:rFonts w:ascii="Times New Roman" w:hAnsi="Times New Roman"/>
          <w:bCs/>
          <w:iCs/>
          <w:sz w:val="22"/>
          <w:szCs w:val="22"/>
        </w:rPr>
        <w:t>2</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Pr>
          <w:rFonts w:ascii="Times New Roman" w:hAnsi="Times New Roman"/>
          <w:bCs/>
          <w:iCs/>
          <w:sz w:val="22"/>
          <w:szCs w:val="22"/>
        </w:rPr>
        <w:t>Calculate the cost of inventory using both job and process order costing systems.</w:t>
      </w:r>
    </w:p>
    <w:p w:rsidR="00FB6C7D" w:rsidRDefault="00FB6C7D" w:rsidP="00FA737B">
      <w:pPr>
        <w:tabs>
          <w:tab w:val="left" w:pos="400"/>
          <w:tab w:val="left" w:pos="800"/>
        </w:tabs>
        <w:rPr>
          <w:rFonts w:ascii="Times New Roman" w:hAnsi="Times New Roman"/>
          <w:bCs/>
          <w:iCs/>
          <w:sz w:val="22"/>
          <w:szCs w:val="22"/>
        </w:rPr>
      </w:pPr>
    </w:p>
    <w:p w:rsidR="00FA737B" w:rsidRPr="004857C8" w:rsidRDefault="003D438C"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3</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Wild, Shaw, and Chiappetta, </w:t>
      </w:r>
      <w:r w:rsidR="003D438C">
        <w:rPr>
          <w:rFonts w:ascii="Times New Roman" w:hAnsi="Times New Roman"/>
          <w:sz w:val="22"/>
        </w:rPr>
        <w:t>Financial and Managerial Accounting</w:t>
      </w:r>
      <w:r>
        <w:rPr>
          <w:rFonts w:ascii="Times New Roman" w:hAnsi="Times New Roman"/>
          <w:sz w:val="22"/>
        </w:rPr>
        <w:t>, Chapters 1</w:t>
      </w:r>
      <w:r w:rsidR="00FA737B">
        <w:rPr>
          <w:rFonts w:ascii="Times New Roman" w:hAnsi="Times New Roman"/>
          <w:sz w:val="22"/>
        </w:rPr>
        <w:t xml:space="preserve"> – 25</w:t>
      </w:r>
      <w:r>
        <w:rPr>
          <w:rFonts w:ascii="Times New Roman" w:hAnsi="Times New Roman"/>
          <w:sz w:val="22"/>
        </w:rPr>
        <w:t xml:space="preserve">, </w:t>
      </w:r>
      <w:r w:rsidR="007648AA">
        <w:rPr>
          <w:rFonts w:ascii="Times New Roman" w:hAnsi="Times New Roman"/>
          <w:sz w:val="22"/>
        </w:rPr>
        <w:t>Fifth Edition, McGraw-Hill, 2013.</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A5125D">
        <w:rPr>
          <w:rFonts w:ascii="Times New Roman" w:hAnsi="Times New Roman"/>
          <w:sz w:val="22"/>
        </w:rPr>
        <w:t>M</w:t>
      </w:r>
      <w:r>
        <w:rPr>
          <w:rFonts w:ascii="Times New Roman" w:hAnsi="Times New Roman"/>
          <w:sz w:val="22"/>
        </w:rPr>
        <w:t>echanical pencil, and a calculator (</w:t>
      </w:r>
      <w:r w:rsidR="007648AA" w:rsidRPr="007648AA">
        <w:rPr>
          <w:rFonts w:ascii="Times New Roman" w:hAnsi="Times New Roman"/>
          <w:sz w:val="22"/>
        </w:rPr>
        <w:t>n</w:t>
      </w:r>
      <w:r w:rsidRPr="007648AA">
        <w:rPr>
          <w:rFonts w:ascii="Times New Roman" w:hAnsi="Times New Roman"/>
          <w:sz w:val="22"/>
        </w:rPr>
        <w:t xml:space="preserve">ote a cell phone </w:t>
      </w:r>
      <w:r w:rsidR="00FD7828" w:rsidRPr="007648AA">
        <w:rPr>
          <w:rFonts w:ascii="Times New Roman" w:hAnsi="Times New Roman"/>
          <w:sz w:val="22"/>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7648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 </w:t>
      </w:r>
      <w:r w:rsidR="002B68E6">
        <w:rPr>
          <w:rFonts w:ascii="Times New Roman" w:hAnsi="Times New Roman"/>
          <w:sz w:val="22"/>
        </w:rPr>
        <w:t>will be checked</w:t>
      </w:r>
      <w:r w:rsidR="00B141B6">
        <w:rPr>
          <w:rFonts w:ascii="Times New Roman" w:hAnsi="Times New Roman"/>
          <w:sz w:val="22"/>
        </w:rPr>
        <w:t xml:space="preserve"> at the </w:t>
      </w:r>
      <w:r w:rsidR="00B141B6" w:rsidRPr="006C6F34">
        <w:rPr>
          <w:rFonts w:ascii="Times New Roman" w:hAnsi="Times New Roman"/>
          <w:b/>
          <w:sz w:val="22"/>
          <w:u w:val="single"/>
        </w:rPr>
        <w:t>B</w:t>
      </w:r>
      <w:r w:rsidR="00B141B6">
        <w:rPr>
          <w:rFonts w:ascii="Times New Roman" w:hAnsi="Times New Roman"/>
          <w:b/>
          <w:sz w:val="22"/>
          <w:u w:val="single"/>
        </w:rPr>
        <w:t>EGINNING</w:t>
      </w:r>
      <w:r w:rsidR="00B141B6">
        <w:rPr>
          <w:rFonts w:ascii="Times New Roman" w:hAnsi="Times New Roman"/>
          <w:sz w:val="22"/>
        </w:rPr>
        <w:t xml:space="preserve"> of class</w:t>
      </w:r>
      <w:r w:rsidR="001E2565">
        <w:rPr>
          <w:rFonts w:ascii="Times New Roman" w:hAnsi="Times New Roman"/>
          <w:sz w:val="22"/>
        </w:rPr>
        <w:t xml:space="preserve"> f</w:t>
      </w:r>
      <w:r>
        <w:rPr>
          <w:rFonts w:ascii="Times New Roman" w:hAnsi="Times New Roman"/>
          <w:sz w:val="22"/>
        </w:rPr>
        <w:t>or completeness using the appropriate text book supplied working papers</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w:t>
      </w:r>
      <w:r w:rsidR="00717AB2">
        <w:rPr>
          <w:rFonts w:ascii="Times New Roman" w:hAnsi="Times New Roman"/>
          <w:sz w:val="22"/>
        </w:rPr>
        <w:lastRenderedPageBreak/>
        <w:t>be made to have them delivered to the instructor the day they are noted on the syllabus.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1 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7648AA">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127E4B"/>
    <w:rsid w:val="00155295"/>
    <w:rsid w:val="001E2565"/>
    <w:rsid w:val="002207F5"/>
    <w:rsid w:val="0029062B"/>
    <w:rsid w:val="002B68E6"/>
    <w:rsid w:val="00315E50"/>
    <w:rsid w:val="003917AF"/>
    <w:rsid w:val="003D0207"/>
    <w:rsid w:val="003D438C"/>
    <w:rsid w:val="003D6F5D"/>
    <w:rsid w:val="003E4102"/>
    <w:rsid w:val="00416B80"/>
    <w:rsid w:val="00483D47"/>
    <w:rsid w:val="004D7C86"/>
    <w:rsid w:val="0054679A"/>
    <w:rsid w:val="0055454D"/>
    <w:rsid w:val="00560476"/>
    <w:rsid w:val="00560B54"/>
    <w:rsid w:val="00565E95"/>
    <w:rsid w:val="005D3FF4"/>
    <w:rsid w:val="006636A8"/>
    <w:rsid w:val="00676B73"/>
    <w:rsid w:val="006963E9"/>
    <w:rsid w:val="006A48BE"/>
    <w:rsid w:val="006C310C"/>
    <w:rsid w:val="006C44B5"/>
    <w:rsid w:val="00717AB2"/>
    <w:rsid w:val="007648AA"/>
    <w:rsid w:val="007D07C6"/>
    <w:rsid w:val="007E2B3C"/>
    <w:rsid w:val="00837F7B"/>
    <w:rsid w:val="00867703"/>
    <w:rsid w:val="00890523"/>
    <w:rsid w:val="00894601"/>
    <w:rsid w:val="0089649A"/>
    <w:rsid w:val="00954739"/>
    <w:rsid w:val="009610F1"/>
    <w:rsid w:val="009B11C7"/>
    <w:rsid w:val="00A314A0"/>
    <w:rsid w:val="00A5125D"/>
    <w:rsid w:val="00AA3D77"/>
    <w:rsid w:val="00AB3C36"/>
    <w:rsid w:val="00B00539"/>
    <w:rsid w:val="00B141B6"/>
    <w:rsid w:val="00BC0393"/>
    <w:rsid w:val="00BC4A74"/>
    <w:rsid w:val="00C23430"/>
    <w:rsid w:val="00C459EC"/>
    <w:rsid w:val="00C54C7C"/>
    <w:rsid w:val="00CF3A4F"/>
    <w:rsid w:val="00D56ACC"/>
    <w:rsid w:val="00D72894"/>
    <w:rsid w:val="00D757B1"/>
    <w:rsid w:val="00DF51AA"/>
    <w:rsid w:val="00E20C43"/>
    <w:rsid w:val="00EA175B"/>
    <w:rsid w:val="00EC4D09"/>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Christina Buzo</cp:lastModifiedBy>
  <cp:revision>2</cp:revision>
  <cp:lastPrinted>2014-01-17T18:55:00Z</cp:lastPrinted>
  <dcterms:created xsi:type="dcterms:W3CDTF">2014-01-23T16:28:00Z</dcterms:created>
  <dcterms:modified xsi:type="dcterms:W3CDTF">2014-01-23T16:28:00Z</dcterms:modified>
</cp:coreProperties>
</file>