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A97324" w:rsidP="00DE448A">
      <w:pPr>
        <w:jc w:val="center"/>
        <w:rPr>
          <w:rFonts w:ascii="Garamond" w:hAnsi="Garamond"/>
          <w:sz w:val="28"/>
          <w:szCs w:val="28"/>
        </w:rPr>
      </w:pPr>
      <w:r>
        <w:rPr>
          <w:rFonts w:ascii="Garamond" w:hAnsi="Garamond"/>
          <w:sz w:val="28"/>
          <w:szCs w:val="28"/>
        </w:rPr>
        <w:t>Fall</w:t>
      </w:r>
      <w:r w:rsidR="003A0CCC">
        <w:rPr>
          <w:rFonts w:ascii="Garamond" w:hAnsi="Garamond"/>
          <w:sz w:val="28"/>
          <w:szCs w:val="28"/>
        </w:rPr>
        <w:t xml:space="preserve"> 2014</w:t>
      </w:r>
    </w:p>
    <w:p w:rsidR="00DE448A" w:rsidRPr="00DE448A" w:rsidRDefault="00A97324"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11/14 – 12/12</w:t>
      </w:r>
      <w:r w:rsidR="003A0CCC">
        <w:rPr>
          <w:rFonts w:ascii="Garamond" w:hAnsi="Garamond"/>
          <w:sz w:val="24"/>
          <w:szCs w:val="24"/>
        </w:rPr>
        <w:t>/14</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7E4A39">
        <w:rPr>
          <w:rFonts w:ascii="Garamond" w:hAnsi="Garamond"/>
          <w:b/>
        </w:rPr>
        <w:t xml:space="preserve">OT 17 </w:t>
      </w:r>
      <w:r w:rsidR="00063A74">
        <w:rPr>
          <w:rFonts w:ascii="Garamond" w:hAnsi="Garamond"/>
          <w:b/>
        </w:rPr>
        <w:t xml:space="preserve">- </w:t>
      </w:r>
      <w:r w:rsidR="007E4A39">
        <w:rPr>
          <w:rFonts w:ascii="Garamond" w:hAnsi="Garamond"/>
          <w:b/>
        </w:rPr>
        <w:t>59</w:t>
      </w:r>
      <w:r w:rsidR="007A5DE4">
        <w:rPr>
          <w:rFonts w:ascii="Garamond" w:hAnsi="Garamond"/>
          <w:b/>
        </w:rPr>
        <w:t>1</w:t>
      </w:r>
      <w:r w:rsidR="007E4A39">
        <w:rPr>
          <w:rFonts w:ascii="Garamond" w:hAnsi="Garamond"/>
          <w:b/>
        </w:rPr>
        <w:t>88</w:t>
      </w:r>
      <w:r w:rsidR="007A5DE4">
        <w:rPr>
          <w:rFonts w:ascii="Garamond" w:hAnsi="Garamond"/>
          <w:b/>
        </w:rPr>
        <w:t xml:space="preserve"> – </w:t>
      </w:r>
      <w:r w:rsidR="007E4A39">
        <w:rPr>
          <w:rFonts w:ascii="Garamond" w:hAnsi="Garamond"/>
          <w:b/>
        </w:rPr>
        <w:t>JOB RETENTION &amp; RESPONSIBILITIES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7E4A39">
        <w:rPr>
          <w:rFonts w:ascii="Garamond" w:hAnsi="Garamond"/>
        </w:rPr>
        <w:t>W</w:t>
      </w:r>
      <w:r w:rsidR="00DE448A" w:rsidRPr="00E6556B">
        <w:rPr>
          <w:rFonts w:ascii="Garamond" w:hAnsi="Garamond"/>
        </w:rPr>
        <w:t xml:space="preserve">, </w:t>
      </w:r>
      <w:r w:rsidR="007E4A39">
        <w:rPr>
          <w:rFonts w:ascii="Garamond" w:hAnsi="Garamond"/>
        </w:rPr>
        <w:t>2-2</w:t>
      </w:r>
      <w:r w:rsidR="000C08E7" w:rsidRPr="00E6556B">
        <w:rPr>
          <w:rFonts w:ascii="Garamond" w:hAnsi="Garamond"/>
        </w:rPr>
        <w:t>:</w:t>
      </w:r>
      <w:r w:rsidRPr="00E6556B">
        <w:rPr>
          <w:rFonts w:ascii="Garamond" w:hAnsi="Garamond"/>
        </w:rPr>
        <w:t>50</w:t>
      </w:r>
      <w:r w:rsidR="00A97324">
        <w:rPr>
          <w:rFonts w:ascii="Garamond" w:hAnsi="Garamond"/>
        </w:rPr>
        <w:t>p</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Study Material: </w:t>
      </w:r>
    </w:p>
    <w:p w:rsidR="00595177" w:rsidRPr="00F522B8" w:rsidRDefault="00D83ADD"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All materials will be given in class.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B3649C" w:rsidRDefault="002C01CD" w:rsidP="00B3649C">
      <w:pPr>
        <w:pStyle w:val="ListParagraph"/>
        <w:jc w:val="both"/>
        <w:rPr>
          <w:rFonts w:ascii="Garamond" w:hAnsi="Garamond"/>
        </w:rPr>
      </w:pPr>
      <w:r w:rsidRPr="002C01CD">
        <w:rPr>
          <w:rFonts w:ascii="Garamond" w:hAnsi="Garamond"/>
        </w:rPr>
        <w:t>This course will cover a variety of topics rela</w:t>
      </w:r>
      <w:r>
        <w:rPr>
          <w:rFonts w:ascii="Garamond" w:hAnsi="Garamond"/>
        </w:rPr>
        <w:t xml:space="preserve">ted to succeeding at work in an </w:t>
      </w:r>
      <w:r w:rsidRPr="002C01CD">
        <w:rPr>
          <w:rFonts w:ascii="Garamond" w:hAnsi="Garamond"/>
        </w:rPr>
        <w:t xml:space="preserve">office </w:t>
      </w:r>
      <w:r>
        <w:rPr>
          <w:rFonts w:ascii="Garamond" w:hAnsi="Garamond"/>
        </w:rPr>
        <w:t>environment</w:t>
      </w:r>
      <w:r w:rsidRPr="002C01CD">
        <w:rPr>
          <w:rFonts w:ascii="Garamond" w:hAnsi="Garamond"/>
        </w:rPr>
        <w: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r w:rsidR="00B3649C" w:rsidRPr="004000AB">
        <w:rPr>
          <w:rFonts w:ascii="Garamond" w:hAnsi="Garamond"/>
        </w:rPr>
        <w:t>.</w:t>
      </w:r>
    </w:p>
    <w:p w:rsidR="00B3649C" w:rsidRPr="001E48DC" w:rsidRDefault="00B3649C" w:rsidP="00B3649C">
      <w:pPr>
        <w:pStyle w:val="ListParagraph"/>
        <w:jc w:val="both"/>
        <w:rPr>
          <w:rFonts w:ascii="Garamond" w:hAnsi="Garamond"/>
        </w:rPr>
      </w:pPr>
    </w:p>
    <w:p w:rsidR="001E48DC" w:rsidRPr="001E48DC" w:rsidRDefault="00B3649C" w:rsidP="00B3649C">
      <w:pPr>
        <w:pStyle w:val="ListParagraph"/>
        <w:jc w:val="both"/>
        <w:rPr>
          <w:rFonts w:ascii="Garamond" w:hAnsi="Garamond"/>
        </w:rPr>
      </w:pPr>
      <w:r w:rsidRPr="001E48DC">
        <w:rPr>
          <w:rFonts w:ascii="Garamond" w:hAnsi="Garamond"/>
        </w:rPr>
        <w:t>Much in</w:t>
      </w:r>
      <w:r>
        <w:rPr>
          <w:rFonts w:ascii="Garamond" w:hAnsi="Garamond"/>
        </w:rPr>
        <w:t xml:space="preserve"> the</w:t>
      </w:r>
      <w:r w:rsidRPr="001E48DC">
        <w:rPr>
          <w:rFonts w:ascii="Garamond" w:hAnsi="Garamond"/>
        </w:rPr>
        <w:t xml:space="preserve"> Information Systems industry require</w:t>
      </w:r>
      <w:r>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r w:rsidR="001E48DC" w:rsidRPr="001E48DC">
        <w:rPr>
          <w:rFonts w:ascii="Garamond" w:hAnsi="Garamond"/>
        </w:rPr>
        <w:t>.</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Be exposed to typical job orientations and office procedures manuals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Examine the many aspects of company culture and explore how the office assistant fits into the culture</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Be exposed to the concept of a learning curve as</w:t>
      </w:r>
      <w:r>
        <w:rPr>
          <w:rFonts w:ascii="Garamond" w:hAnsi="Garamond"/>
          <w:sz w:val="20"/>
          <w:szCs w:val="20"/>
        </w:rPr>
        <w:t xml:space="preserve"> it relates to their office job.</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Practice asking questions about job situations and tasks that seem unclear</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Learn employer and job specific expectations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Engage in customer service activities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Review activities that are not appropriate in the office setting</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Be exposed to situations that require problem solving and practice applying their personal skills and/or technological skills to those situations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Role play dealing with difficult coworkers and customers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Practice career planning</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Set professional and personal goals</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Learn how and when it is appropriate to ask for a raise or promotion</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Learn about mentors and mentoring</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Study the career and financial benefits of continuing their education</w:t>
      </w:r>
      <w:r>
        <w:rPr>
          <w:rFonts w:ascii="Garamond" w:hAnsi="Garamond"/>
          <w:sz w:val="20"/>
          <w:szCs w:val="20"/>
        </w:rPr>
        <w:t>.</w:t>
      </w:r>
    </w:p>
    <w:p w:rsidR="00CB1FDF" w:rsidRPr="00CB1FDF" w:rsidRDefault="00CB1FDF" w:rsidP="00CB1FDF">
      <w:pPr>
        <w:pStyle w:val="NormalWeb"/>
        <w:numPr>
          <w:ilvl w:val="1"/>
          <w:numId w:val="2"/>
        </w:numPr>
        <w:jc w:val="both"/>
        <w:rPr>
          <w:rFonts w:ascii="Garamond" w:hAnsi="Garamond"/>
          <w:sz w:val="20"/>
          <w:szCs w:val="20"/>
        </w:rPr>
      </w:pPr>
      <w:r w:rsidRPr="00CB1FDF">
        <w:rPr>
          <w:rFonts w:ascii="Garamond" w:hAnsi="Garamond"/>
          <w:sz w:val="20"/>
          <w:szCs w:val="20"/>
        </w:rPr>
        <w:t>Study employee rights</w:t>
      </w:r>
      <w:r>
        <w:rPr>
          <w:rFonts w:ascii="Garamond" w:hAnsi="Garamond"/>
          <w:sz w:val="20"/>
          <w:szCs w:val="20"/>
        </w:rPr>
        <w:t>.</w:t>
      </w:r>
    </w:p>
    <w:p w:rsidR="00CB1FDF" w:rsidRPr="00CB1FDF" w:rsidRDefault="00CB1FDF" w:rsidP="009D5FB7">
      <w:pPr>
        <w:pStyle w:val="NormalWeb"/>
        <w:numPr>
          <w:ilvl w:val="1"/>
          <w:numId w:val="2"/>
        </w:numPr>
        <w:spacing w:after="0" w:afterAutospacing="0"/>
        <w:jc w:val="both"/>
        <w:rPr>
          <w:rFonts w:ascii="Garamond" w:hAnsi="Garamond"/>
          <w:sz w:val="20"/>
          <w:szCs w:val="20"/>
        </w:rPr>
      </w:pPr>
      <w:r w:rsidRPr="00CB1FDF">
        <w:rPr>
          <w:rFonts w:ascii="Garamond" w:hAnsi="Garamond"/>
          <w:sz w:val="20"/>
          <w:szCs w:val="20"/>
        </w:rPr>
        <w:t>Evaluate their personal situations in order to have solutions in place for issues that may hinder their ability to perform their jobs</w:t>
      </w:r>
      <w:r>
        <w:rPr>
          <w:rFonts w:ascii="Garamond" w:hAnsi="Garamond"/>
          <w:sz w:val="20"/>
          <w:szCs w:val="20"/>
        </w:rPr>
        <w:t>.</w:t>
      </w:r>
    </w:p>
    <w:p w:rsidR="006B00DC" w:rsidRPr="006B00DC" w:rsidRDefault="00AD4E54" w:rsidP="00CB1FDF">
      <w:pPr>
        <w:pStyle w:val="NormalWeb"/>
        <w:numPr>
          <w:ilvl w:val="0"/>
          <w:numId w:val="2"/>
        </w:numPr>
        <w:spacing w:before="24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A2792" w:rsidRPr="006A2792" w:rsidRDefault="006A2792" w:rsidP="006A2792">
      <w:pPr>
        <w:pStyle w:val="NormalWeb"/>
        <w:numPr>
          <w:ilvl w:val="1"/>
          <w:numId w:val="2"/>
        </w:numPr>
        <w:jc w:val="both"/>
        <w:rPr>
          <w:rFonts w:ascii="Garamond" w:hAnsi="Garamond"/>
          <w:sz w:val="20"/>
          <w:szCs w:val="20"/>
        </w:rPr>
      </w:pPr>
      <w:r w:rsidRPr="006A2792">
        <w:rPr>
          <w:rFonts w:ascii="Garamond" w:hAnsi="Garamond"/>
          <w:sz w:val="20"/>
          <w:szCs w:val="20"/>
        </w:rPr>
        <w:t>Recognize situations that require problem solving and be able to apply their skills, both personal and technological, to that situation</w:t>
      </w:r>
    </w:p>
    <w:p w:rsidR="006A2792" w:rsidRPr="006A2792" w:rsidRDefault="006A2792" w:rsidP="006A2792">
      <w:pPr>
        <w:pStyle w:val="NormalWeb"/>
        <w:numPr>
          <w:ilvl w:val="1"/>
          <w:numId w:val="2"/>
        </w:numPr>
        <w:jc w:val="both"/>
        <w:rPr>
          <w:rFonts w:ascii="Garamond" w:hAnsi="Garamond"/>
          <w:sz w:val="20"/>
          <w:szCs w:val="20"/>
        </w:rPr>
      </w:pPr>
      <w:r w:rsidRPr="006A2792">
        <w:rPr>
          <w:rFonts w:ascii="Garamond" w:hAnsi="Garamond"/>
          <w:sz w:val="20"/>
          <w:szCs w:val="20"/>
        </w:rPr>
        <w:t>Provide good customer service within a variety of circumstances</w:t>
      </w:r>
    </w:p>
    <w:p w:rsidR="006A2792" w:rsidRPr="006A2792" w:rsidRDefault="006A2792" w:rsidP="006A2792">
      <w:pPr>
        <w:pStyle w:val="NormalWeb"/>
        <w:numPr>
          <w:ilvl w:val="1"/>
          <w:numId w:val="2"/>
        </w:numPr>
        <w:jc w:val="both"/>
        <w:rPr>
          <w:rFonts w:ascii="Garamond" w:hAnsi="Garamond"/>
          <w:sz w:val="20"/>
          <w:szCs w:val="20"/>
        </w:rPr>
      </w:pPr>
      <w:r w:rsidRPr="006A2792">
        <w:rPr>
          <w:rFonts w:ascii="Garamond" w:hAnsi="Garamond"/>
          <w:sz w:val="20"/>
          <w:szCs w:val="20"/>
        </w:rPr>
        <w:t>Determine what activities are inappropriate in an office setting</w:t>
      </w:r>
    </w:p>
    <w:p w:rsidR="006A2792" w:rsidRPr="006A2792" w:rsidRDefault="006A2792" w:rsidP="006A2792">
      <w:pPr>
        <w:pStyle w:val="NormalWeb"/>
        <w:numPr>
          <w:ilvl w:val="1"/>
          <w:numId w:val="2"/>
        </w:numPr>
        <w:jc w:val="both"/>
        <w:rPr>
          <w:rFonts w:ascii="Garamond" w:hAnsi="Garamond"/>
          <w:sz w:val="20"/>
          <w:szCs w:val="20"/>
        </w:rPr>
      </w:pPr>
      <w:r w:rsidRPr="006A2792">
        <w:rPr>
          <w:rFonts w:ascii="Garamond" w:hAnsi="Garamond"/>
          <w:sz w:val="20"/>
          <w:szCs w:val="20"/>
        </w:rPr>
        <w:t>Set professional and personal goals</w:t>
      </w:r>
    </w:p>
    <w:p w:rsidR="006A2792" w:rsidRPr="006A2792" w:rsidRDefault="006A2792" w:rsidP="006A2792">
      <w:pPr>
        <w:pStyle w:val="NormalWeb"/>
        <w:numPr>
          <w:ilvl w:val="1"/>
          <w:numId w:val="2"/>
        </w:numPr>
        <w:jc w:val="both"/>
        <w:rPr>
          <w:rFonts w:ascii="Garamond" w:hAnsi="Garamond"/>
          <w:sz w:val="20"/>
          <w:szCs w:val="20"/>
        </w:rPr>
      </w:pPr>
      <w:r w:rsidRPr="006A2792">
        <w:rPr>
          <w:rFonts w:ascii="Garamond" w:hAnsi="Garamond"/>
          <w:sz w:val="20"/>
          <w:szCs w:val="20"/>
        </w:rPr>
        <w:t xml:space="preserve">State reasons for pursuing continued education </w:t>
      </w:r>
    </w:p>
    <w:p w:rsidR="00CB1FDF" w:rsidRDefault="006A2792" w:rsidP="006A2792">
      <w:pPr>
        <w:pStyle w:val="NormalWeb"/>
        <w:numPr>
          <w:ilvl w:val="1"/>
          <w:numId w:val="2"/>
        </w:numPr>
        <w:spacing w:after="0" w:afterAutospacing="0"/>
        <w:jc w:val="both"/>
        <w:rPr>
          <w:rFonts w:ascii="Garamond" w:hAnsi="Garamond"/>
          <w:sz w:val="20"/>
          <w:szCs w:val="20"/>
        </w:rPr>
      </w:pPr>
      <w:r w:rsidRPr="006A2792">
        <w:rPr>
          <w:rFonts w:ascii="Garamond" w:hAnsi="Garamond"/>
          <w:sz w:val="20"/>
          <w:szCs w:val="20"/>
        </w:rPr>
        <w:t>Explain their rights as an employee</w:t>
      </w:r>
    </w:p>
    <w:p w:rsidR="00474E1A" w:rsidRPr="00474E1A" w:rsidRDefault="00474E1A" w:rsidP="00474E1A">
      <w:pPr>
        <w:pStyle w:val="NormalWeb"/>
        <w:spacing w:before="0" w:beforeAutospacing="0" w:after="0" w:afterAutospacing="0"/>
        <w:ind w:left="108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E4205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B00DC" w:rsidRPr="00E42053" w:rsidRDefault="00E42053" w:rsidP="00E42053">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Note-taking</w:t>
      </w:r>
    </w:p>
    <w:p w:rsidR="006B00DC" w:rsidRDefault="006A2792"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lastRenderedPageBreak/>
        <w:t>Projects</w:t>
      </w:r>
    </w:p>
    <w:p w:rsidR="00E42053" w:rsidRPr="006B00DC" w:rsidRDefault="00684143"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Journal</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tardies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sidR="007C37C5">
        <w:rPr>
          <w:rFonts w:ascii="Garamond" w:hAnsi="Garamond"/>
          <w:bCs/>
          <w:sz w:val="20"/>
          <w:szCs w:val="20"/>
        </w:rPr>
        <w:t>rate with fellow students unless allowed by the Instructor.</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 xml:space="preserve">will </w:t>
      </w:r>
      <w:r w:rsidR="00070248">
        <w:rPr>
          <w:rFonts w:ascii="Garamond" w:hAnsi="Garamond"/>
          <w:bCs/>
          <w:sz w:val="20"/>
          <w:szCs w:val="20"/>
          <w:u w:val="single"/>
        </w:rPr>
        <w:t>be accepted but the student will receive partial credit.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D1694" w:rsidRDefault="00E35308" w:rsidP="004B0305">
      <w:pPr>
        <w:pStyle w:val="NormalWeb"/>
        <w:spacing w:before="0" w:beforeAutospacing="0" w:after="0" w:afterAutospacing="0"/>
        <w:ind w:left="720"/>
        <w:jc w:val="both"/>
        <w:rPr>
          <w:rFonts w:ascii="Garamond" w:hAnsi="Garamond"/>
          <w:sz w:val="20"/>
          <w:szCs w:val="20"/>
          <w:u w:val="single"/>
        </w:rPr>
      </w:pPr>
      <w:r w:rsidRPr="000D1694">
        <w:rPr>
          <w:rFonts w:ascii="Garamond" w:hAnsi="Garamond"/>
          <w:sz w:val="20"/>
          <w:szCs w:val="20"/>
          <w:u w:val="single"/>
        </w:rPr>
        <w:t xml:space="preserve">Projects will be assigned on the same day that they are due. </w:t>
      </w:r>
      <w:r w:rsidR="000D1694" w:rsidRPr="000D1694">
        <w:rPr>
          <w:rFonts w:ascii="Garamond" w:hAnsi="Garamond"/>
          <w:sz w:val="20"/>
          <w:szCs w:val="20"/>
          <w:u w:val="single"/>
        </w:rPr>
        <w:t>If you are absent you can do them for homework and not lose any points for the project. You will lose participation points for that day though. If you turn in the project late, you will receive partial credit.</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33135" w:rsidRPr="00633135" w:rsidRDefault="00CE2E11" w:rsidP="00633135">
      <w:pPr>
        <w:pStyle w:val="ListParagraph"/>
        <w:tabs>
          <w:tab w:val="left" w:pos="1080"/>
          <w:tab w:val="right" w:leader="dot" w:pos="8100"/>
        </w:tabs>
        <w:rPr>
          <w:rFonts w:ascii="Garamond" w:hAnsi="Garamond"/>
        </w:rPr>
      </w:pPr>
      <w:r>
        <w:rPr>
          <w:rFonts w:ascii="Garamond" w:hAnsi="Garamond"/>
        </w:rPr>
        <w:t>Project</w:t>
      </w:r>
      <w:r w:rsidR="00173811">
        <w:rPr>
          <w:rFonts w:ascii="Garamond" w:hAnsi="Garamond"/>
        </w:rPr>
        <w:t>s and project</w:t>
      </w:r>
      <w:r>
        <w:rPr>
          <w:rFonts w:ascii="Garamond" w:hAnsi="Garamond"/>
        </w:rPr>
        <w:t xml:space="preserve"> participation</w:t>
      </w:r>
      <w:r>
        <w:rPr>
          <w:rFonts w:ascii="Garamond" w:hAnsi="Garamond"/>
        </w:rPr>
        <w:tab/>
        <w:t>4</w:t>
      </w:r>
      <w:r w:rsidR="00633135" w:rsidRPr="00633135">
        <w:rPr>
          <w:rFonts w:ascii="Garamond" w:hAnsi="Garamond"/>
        </w:rPr>
        <w:t>0%</w:t>
      </w:r>
    </w:p>
    <w:p w:rsidR="00633135" w:rsidRPr="00633135" w:rsidRDefault="00CE2E11" w:rsidP="00633135">
      <w:pPr>
        <w:pStyle w:val="ListParagraph"/>
        <w:tabs>
          <w:tab w:val="left" w:pos="1080"/>
          <w:tab w:val="right" w:leader="dot" w:pos="8100"/>
        </w:tabs>
        <w:rPr>
          <w:rFonts w:ascii="Garamond" w:hAnsi="Garamond"/>
        </w:rPr>
      </w:pPr>
      <w:r>
        <w:rPr>
          <w:rFonts w:ascii="Garamond" w:hAnsi="Garamond"/>
        </w:rPr>
        <w:t>Journal entries</w:t>
      </w:r>
      <w:r>
        <w:rPr>
          <w:rFonts w:ascii="Garamond" w:hAnsi="Garamond"/>
        </w:rPr>
        <w:tab/>
        <w:t>4</w:t>
      </w:r>
      <w:r w:rsidR="00633135" w:rsidRPr="00633135">
        <w:rPr>
          <w:rFonts w:ascii="Garamond" w:hAnsi="Garamond"/>
        </w:rPr>
        <w:t>0%</w:t>
      </w:r>
    </w:p>
    <w:p w:rsidR="00633135" w:rsidRPr="00633135" w:rsidRDefault="00CE2E11" w:rsidP="00633135">
      <w:pPr>
        <w:pStyle w:val="ListParagraph"/>
        <w:tabs>
          <w:tab w:val="left" w:pos="1080"/>
          <w:tab w:val="right" w:leader="dot" w:pos="8100"/>
        </w:tabs>
        <w:rPr>
          <w:rFonts w:ascii="Garamond" w:hAnsi="Garamond"/>
        </w:rPr>
      </w:pPr>
      <w:r>
        <w:rPr>
          <w:rFonts w:ascii="Garamond" w:hAnsi="Garamond"/>
        </w:rPr>
        <w:t>Classroom p</w:t>
      </w:r>
      <w:r w:rsidR="00633135">
        <w:rPr>
          <w:rFonts w:ascii="Garamond" w:hAnsi="Garamond"/>
        </w:rPr>
        <w:t>articipation</w:t>
      </w:r>
      <w:r w:rsidR="00633135">
        <w:rPr>
          <w:rFonts w:ascii="Garamond" w:hAnsi="Garamond"/>
        </w:rPr>
        <w:tab/>
        <w:t>2</w:t>
      </w:r>
      <w:r w:rsidR="00633135" w:rsidRPr="00633135">
        <w:rPr>
          <w:rFonts w:ascii="Garamond" w:hAnsi="Garamond"/>
        </w:rPr>
        <w:t>0%</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w:t>
      </w:r>
      <w:r w:rsidR="008B720D">
        <w:rPr>
          <w:rFonts w:ascii="Garamond" w:hAnsi="Garamond"/>
          <w:sz w:val="20"/>
          <w:szCs w:val="20"/>
        </w:rPr>
        <w:t xml:space="preserve"> </w:t>
      </w:r>
      <w:r w:rsidR="00E260DF">
        <w:rPr>
          <w:rFonts w:ascii="Garamond" w:hAnsi="Garamond"/>
          <w:sz w:val="20"/>
          <w:szCs w:val="20"/>
        </w:rPr>
        <w:t>22nd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 29</w:t>
      </w:r>
      <w:r w:rsidR="0063690B">
        <w:rPr>
          <w:rFonts w:ascii="Garamond" w:hAnsi="Garamond"/>
          <w:sz w:val="20"/>
          <w:szCs w:val="20"/>
        </w:rPr>
        <w:t>t</w:t>
      </w:r>
      <w:r w:rsidR="00E260DF">
        <w:rPr>
          <w:rFonts w:ascii="Garamond" w:hAnsi="Garamond"/>
          <w:sz w:val="20"/>
          <w:szCs w:val="20"/>
        </w:rPr>
        <w: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October 10</w:t>
      </w:r>
      <w:r w:rsidR="0063690B">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lastRenderedPageBreak/>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sectPr w:rsidR="008765A9" w:rsidSect="00CD76AC">
      <w:foot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F8" w:rsidRDefault="00C335F8" w:rsidP="00AD4E54">
      <w:r>
        <w:separator/>
      </w:r>
    </w:p>
  </w:endnote>
  <w:endnote w:type="continuationSeparator" w:id="0">
    <w:p w:rsidR="00C335F8" w:rsidRDefault="00C335F8"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E319C1">
          <w:rPr>
            <w:noProof/>
          </w:rPr>
          <w:t>3</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F8" w:rsidRDefault="00C335F8" w:rsidP="00AD4E54">
      <w:r>
        <w:separator/>
      </w:r>
    </w:p>
  </w:footnote>
  <w:footnote w:type="continuationSeparator" w:id="0">
    <w:p w:rsidR="00C335F8" w:rsidRDefault="00C335F8"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0248"/>
    <w:rsid w:val="00072103"/>
    <w:rsid w:val="00082692"/>
    <w:rsid w:val="00097F34"/>
    <w:rsid w:val="000A2911"/>
    <w:rsid w:val="000C08E7"/>
    <w:rsid w:val="000D1694"/>
    <w:rsid w:val="000D1CBC"/>
    <w:rsid w:val="000D7037"/>
    <w:rsid w:val="00117583"/>
    <w:rsid w:val="00124E11"/>
    <w:rsid w:val="00140FEF"/>
    <w:rsid w:val="001732FA"/>
    <w:rsid w:val="00173811"/>
    <w:rsid w:val="00174783"/>
    <w:rsid w:val="00184FCB"/>
    <w:rsid w:val="0018692E"/>
    <w:rsid w:val="00197577"/>
    <w:rsid w:val="001C219A"/>
    <w:rsid w:val="001D28FD"/>
    <w:rsid w:val="001E2425"/>
    <w:rsid w:val="001E48DC"/>
    <w:rsid w:val="00267472"/>
    <w:rsid w:val="00292E35"/>
    <w:rsid w:val="002B2AFA"/>
    <w:rsid w:val="002C01CD"/>
    <w:rsid w:val="002E1989"/>
    <w:rsid w:val="002E23AE"/>
    <w:rsid w:val="00301072"/>
    <w:rsid w:val="00345E9A"/>
    <w:rsid w:val="003568EA"/>
    <w:rsid w:val="0036635E"/>
    <w:rsid w:val="00385ABE"/>
    <w:rsid w:val="00385B06"/>
    <w:rsid w:val="00396010"/>
    <w:rsid w:val="003A0CCC"/>
    <w:rsid w:val="003D4074"/>
    <w:rsid w:val="003E1FA7"/>
    <w:rsid w:val="003E38DE"/>
    <w:rsid w:val="003E6282"/>
    <w:rsid w:val="003F3F0F"/>
    <w:rsid w:val="00403438"/>
    <w:rsid w:val="004728C1"/>
    <w:rsid w:val="00474E1A"/>
    <w:rsid w:val="004B0305"/>
    <w:rsid w:val="004B217E"/>
    <w:rsid w:val="004B4D43"/>
    <w:rsid w:val="004B508B"/>
    <w:rsid w:val="004F24F2"/>
    <w:rsid w:val="004F5194"/>
    <w:rsid w:val="0050302E"/>
    <w:rsid w:val="00587986"/>
    <w:rsid w:val="00593DFF"/>
    <w:rsid w:val="00595177"/>
    <w:rsid w:val="005A051E"/>
    <w:rsid w:val="005A26DD"/>
    <w:rsid w:val="005B341E"/>
    <w:rsid w:val="005D47EE"/>
    <w:rsid w:val="005F403D"/>
    <w:rsid w:val="00603CF3"/>
    <w:rsid w:val="006133AB"/>
    <w:rsid w:val="00616174"/>
    <w:rsid w:val="00623274"/>
    <w:rsid w:val="00633135"/>
    <w:rsid w:val="0063690B"/>
    <w:rsid w:val="0065035D"/>
    <w:rsid w:val="00681356"/>
    <w:rsid w:val="00684143"/>
    <w:rsid w:val="00692397"/>
    <w:rsid w:val="006A1B75"/>
    <w:rsid w:val="006A2792"/>
    <w:rsid w:val="006B00DC"/>
    <w:rsid w:val="006B6D24"/>
    <w:rsid w:val="006C0F0E"/>
    <w:rsid w:val="006D5C03"/>
    <w:rsid w:val="006F66FD"/>
    <w:rsid w:val="00754404"/>
    <w:rsid w:val="00754A1C"/>
    <w:rsid w:val="00781BF7"/>
    <w:rsid w:val="00795F10"/>
    <w:rsid w:val="007979B3"/>
    <w:rsid w:val="007A13AB"/>
    <w:rsid w:val="007A5DE4"/>
    <w:rsid w:val="007B1701"/>
    <w:rsid w:val="007C37C5"/>
    <w:rsid w:val="007E3C99"/>
    <w:rsid w:val="007E4A39"/>
    <w:rsid w:val="007E75C8"/>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3649C"/>
    <w:rsid w:val="00B526FB"/>
    <w:rsid w:val="00B56B63"/>
    <w:rsid w:val="00B72858"/>
    <w:rsid w:val="00B75D4F"/>
    <w:rsid w:val="00B772EA"/>
    <w:rsid w:val="00B83857"/>
    <w:rsid w:val="00BB7457"/>
    <w:rsid w:val="00BC1EAD"/>
    <w:rsid w:val="00BE1178"/>
    <w:rsid w:val="00BE5AAB"/>
    <w:rsid w:val="00C00E79"/>
    <w:rsid w:val="00C10B7E"/>
    <w:rsid w:val="00C2689A"/>
    <w:rsid w:val="00C31C39"/>
    <w:rsid w:val="00C335F8"/>
    <w:rsid w:val="00C75B1A"/>
    <w:rsid w:val="00CB1FDF"/>
    <w:rsid w:val="00CC0E7D"/>
    <w:rsid w:val="00CD3B02"/>
    <w:rsid w:val="00CD76AC"/>
    <w:rsid w:val="00CE2E11"/>
    <w:rsid w:val="00D0640F"/>
    <w:rsid w:val="00D21240"/>
    <w:rsid w:val="00D36B6E"/>
    <w:rsid w:val="00D505AF"/>
    <w:rsid w:val="00D579DC"/>
    <w:rsid w:val="00D60A53"/>
    <w:rsid w:val="00D71739"/>
    <w:rsid w:val="00D83ADD"/>
    <w:rsid w:val="00D90B19"/>
    <w:rsid w:val="00D9307B"/>
    <w:rsid w:val="00D9439A"/>
    <w:rsid w:val="00DA1109"/>
    <w:rsid w:val="00DD10CD"/>
    <w:rsid w:val="00DD380B"/>
    <w:rsid w:val="00DD6D1A"/>
    <w:rsid w:val="00DE02C8"/>
    <w:rsid w:val="00DE448A"/>
    <w:rsid w:val="00DF1D04"/>
    <w:rsid w:val="00E070C0"/>
    <w:rsid w:val="00E260DF"/>
    <w:rsid w:val="00E30E95"/>
    <w:rsid w:val="00E319C1"/>
    <w:rsid w:val="00E35308"/>
    <w:rsid w:val="00E42053"/>
    <w:rsid w:val="00E6556B"/>
    <w:rsid w:val="00E7285E"/>
    <w:rsid w:val="00E740F5"/>
    <w:rsid w:val="00E745F1"/>
    <w:rsid w:val="00E8744F"/>
    <w:rsid w:val="00E956BD"/>
    <w:rsid w:val="00EA634C"/>
    <w:rsid w:val="00EA6BEB"/>
    <w:rsid w:val="00EC0DB9"/>
    <w:rsid w:val="00EC670A"/>
    <w:rsid w:val="00EF0DCD"/>
    <w:rsid w:val="00F0399E"/>
    <w:rsid w:val="00F315B2"/>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Kassandra Davis-Schmall</cp:lastModifiedBy>
  <cp:revision>2</cp:revision>
  <cp:lastPrinted>2011-11-17T20:13:00Z</cp:lastPrinted>
  <dcterms:created xsi:type="dcterms:W3CDTF">2014-10-08T22:28:00Z</dcterms:created>
  <dcterms:modified xsi:type="dcterms:W3CDTF">2014-10-08T22:28:00Z</dcterms:modified>
</cp:coreProperties>
</file>