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6C1B21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6C1B2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7B261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 xml:space="preserve">: M-W-F 10-11am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</w:t>
                      </w:r>
                      <w:r w:rsidR="007B261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 xml:space="preserve">: M-W-F 10-11am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6C1B2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</w:t>
                            </w:r>
                            <w:r w:rsidR="007B2611">
                              <w:rPr>
                                <w:kern w:val="0"/>
                              </w:rPr>
                              <w:t>tudent to health issues at the Local, S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tate and </w:t>
                            </w:r>
                            <w:r w:rsidR="007B2611">
                              <w:rPr>
                                <w:kern w:val="0"/>
                              </w:rPr>
                              <w:t>N</w:t>
                            </w:r>
                            <w:r w:rsidRPr="00944851">
                              <w:rPr>
                                <w:kern w:val="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</w:t>
                      </w:r>
                      <w:r w:rsidR="007B2611">
                        <w:rPr>
                          <w:kern w:val="0"/>
                        </w:rPr>
                        <w:t>tudent to health issues at the Local, S</w:t>
                      </w:r>
                      <w:r w:rsidRPr="00944851">
                        <w:rPr>
                          <w:kern w:val="0"/>
                        </w:rPr>
                        <w:t xml:space="preserve">tate and </w:t>
                      </w:r>
                      <w:r w:rsidR="007B2611">
                        <w:rPr>
                          <w:kern w:val="0"/>
                        </w:rPr>
                        <w:t>N</w:t>
                      </w:r>
                      <w:r w:rsidRPr="00944851">
                        <w:rPr>
                          <w:kern w:val="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6C1B2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30376C">
                              <w:rPr>
                                <w:sz w:val="20"/>
                              </w:rPr>
                              <w:t>l</w:t>
                            </w:r>
                            <w:r w:rsidRPr="00944851">
                              <w:rPr>
                                <w:sz w:val="20"/>
                              </w:rPr>
                              <w:t>ifestyle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tate and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30376C">
                        <w:rPr>
                          <w:sz w:val="20"/>
                        </w:rPr>
                        <w:t>l</w:t>
                      </w:r>
                      <w:r w:rsidRPr="00944851">
                        <w:rPr>
                          <w:sz w:val="20"/>
                        </w:rPr>
                        <w:t>ifestyle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30376C">
                        <w:rPr>
                          <w:sz w:val="20"/>
                          <w:szCs w:val="20"/>
                        </w:rPr>
                        <w:t>S</w:t>
                      </w:r>
                      <w:r w:rsidRPr="00EF40C9">
                        <w:rPr>
                          <w:sz w:val="20"/>
                          <w:szCs w:val="20"/>
                        </w:rPr>
                        <w:t xml:space="preserve">tate and </w:t>
                      </w:r>
                      <w:r w:rsidR="0030376C">
                        <w:rPr>
                          <w:sz w:val="20"/>
                          <w:szCs w:val="20"/>
                        </w:rPr>
                        <w:t>N</w:t>
                      </w:r>
                      <w:r w:rsidRPr="00EF40C9">
                        <w:rPr>
                          <w:sz w:val="20"/>
                          <w:szCs w:val="2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C1B2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C1B2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30376C">
                              <w:rPr>
                                <w:kern w:val="0"/>
                              </w:rPr>
                              <w:t>I will take roll orally at the beginning of each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class.  It will be </w:t>
                            </w:r>
                            <w:r w:rsidRPr="0030376C">
                              <w:rPr>
                                <w:kern w:val="0"/>
                              </w:rPr>
                              <w:t>your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responsibility to answer that you are in attendance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30376C">
                        <w:rPr>
                          <w:kern w:val="0"/>
                        </w:rPr>
                        <w:t>I will take roll orally at the beginning of each</w:t>
                      </w:r>
                      <w:r w:rsidRPr="00944851">
                        <w:rPr>
                          <w:kern w:val="0"/>
                        </w:rPr>
                        <w:t xml:space="preserve"> class.  It will be </w:t>
                      </w:r>
                      <w:r w:rsidRPr="0030376C">
                        <w:rPr>
                          <w:kern w:val="0"/>
                        </w:rPr>
                        <w:t>your</w:t>
                      </w:r>
                      <w:r w:rsidR="0030376C">
                        <w:rPr>
                          <w:kern w:val="0"/>
                        </w:rPr>
                        <w:t xml:space="preserve"> responsibility to answer that you are in attendance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 w:rsidR="0030376C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C1B2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C1B21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C1B21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301700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 print</w:t>
                            </w:r>
                            <w:r w:rsidR="00607079" w:rsidRPr="00944851">
                              <w:rPr>
                                <w:sz w:val="20"/>
                              </w:rPr>
                              <w:t>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07079"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="00607079"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301700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large print</w:t>
                      </w:r>
                      <w:r w:rsidR="00607079" w:rsidRPr="00944851">
                        <w:rPr>
                          <w:sz w:val="20"/>
                        </w:rPr>
                        <w:t>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07079"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="00607079"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6C1B21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425575"/>
                <wp:effectExtent l="9525" t="9525" r="9525" b="1270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  <w:r w:rsidR="007B2611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7B2611" w:rsidRPr="007B2611" w:rsidRDefault="007B2611" w:rsidP="0064607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079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18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full-length class to be eligible for refund</w:t>
                            </w:r>
                          </w:p>
                          <w:p w:rsidR="00607079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25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07079" w:rsidRPr="006B5F72" w:rsidRDefault="00301700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Mar. 8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1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  <w:r w:rsidR="007B2611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7B2611" w:rsidRPr="007B2611" w:rsidRDefault="007B2611" w:rsidP="0064607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07079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18</w:t>
                      </w:r>
                      <w:r w:rsidR="00607079">
                        <w:rPr>
                          <w:b/>
                        </w:rPr>
                        <w:t xml:space="preserve"> (F) – last day to drop full-length class to be eligible for refund</w:t>
                      </w:r>
                    </w:p>
                    <w:p w:rsidR="00607079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25</w:t>
                      </w:r>
                      <w:r w:rsidR="00607079">
                        <w:rPr>
                          <w:b/>
                        </w:rPr>
                        <w:t xml:space="preserve"> (F) – last day to register for Spring 201</w:t>
                      </w:r>
                      <w:r>
                        <w:rPr>
                          <w:b/>
                        </w:rPr>
                        <w:t>3</w:t>
                      </w:r>
                      <w:r w:rsidR="00607079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07079" w:rsidRPr="006B5F72" w:rsidRDefault="00301700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Mar. 8</w:t>
                      </w:r>
                      <w:r w:rsidR="00607079">
                        <w:rPr>
                          <w:b/>
                        </w:rPr>
                        <w:t xml:space="preserve"> (F) – last day to drop Spring 201</w:t>
                      </w:r>
                      <w:r>
                        <w:rPr>
                          <w:b/>
                        </w:rPr>
                        <w:t>3</w:t>
                      </w:r>
                      <w:r w:rsidR="00607079"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CE7E83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SPRING</w:t>
      </w:r>
      <w:r w:rsidR="00DB6D8B" w:rsidRPr="008D5B9A">
        <w:rPr>
          <w:b/>
          <w:sz w:val="22"/>
          <w:szCs w:val="22"/>
        </w:rPr>
        <w:t xml:space="preserve"> 201</w:t>
      </w:r>
      <w:r w:rsidR="00301700">
        <w:rPr>
          <w:b/>
          <w:sz w:val="22"/>
          <w:szCs w:val="22"/>
        </w:rPr>
        <w:t>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301700">
        <w:rPr>
          <w:b/>
          <w:sz w:val="22"/>
          <w:szCs w:val="22"/>
        </w:rPr>
        <w:t>4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>. 9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607079">
        <w:rPr>
          <w:sz w:val="22"/>
          <w:szCs w:val="22"/>
        </w:rPr>
        <w:t>3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301700">
        <w:rPr>
          <w:b/>
          <w:sz w:val="22"/>
          <w:szCs w:val="22"/>
        </w:rPr>
        <w:t>14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Jan</w:t>
      </w:r>
      <w:r w:rsidR="0058407C" w:rsidRPr="00583FD7"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3</w:t>
      </w:r>
      <w:r w:rsidR="00CE7E83" w:rsidRPr="00583FD7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1</w:t>
      </w:r>
      <w:r w:rsidR="00607079">
        <w:rPr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Tues. </w:t>
      </w:r>
      <w:r w:rsidR="00301700">
        <w:rPr>
          <w:b/>
          <w:sz w:val="22"/>
          <w:szCs w:val="22"/>
        </w:rPr>
        <w:t>Mar. 5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607079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Thurs. Mar. 21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>Lecture Dates:  Mar. 6</w:t>
      </w:r>
      <w:r w:rsidR="00CE7E83">
        <w:rPr>
          <w:sz w:val="22"/>
          <w:szCs w:val="22"/>
        </w:rPr>
        <w:t xml:space="preserve"> – 2</w:t>
      </w:r>
      <w:r w:rsidR="00607079">
        <w:rPr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Tu</w:t>
      </w:r>
      <w:r w:rsidR="00EF40C9" w:rsidRPr="00583FD7">
        <w:rPr>
          <w:b/>
          <w:sz w:val="22"/>
          <w:szCs w:val="22"/>
        </w:rPr>
        <w:t>e</w:t>
      </w:r>
      <w:r w:rsidR="00301700">
        <w:rPr>
          <w:b/>
          <w:sz w:val="22"/>
          <w:szCs w:val="22"/>
        </w:rPr>
        <w:t>s. Apr. 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CE7E83" w:rsidRPr="00583FD7">
        <w:rPr>
          <w:sz w:val="22"/>
          <w:szCs w:val="22"/>
        </w:rPr>
        <w:t>Mar</w:t>
      </w:r>
      <w:r w:rsidR="0058407C" w:rsidRPr="00583FD7">
        <w:rPr>
          <w:sz w:val="22"/>
          <w:szCs w:val="22"/>
        </w:rPr>
        <w:t>. 2</w:t>
      </w:r>
      <w:r w:rsidR="00607079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C5290">
        <w:rPr>
          <w:sz w:val="22"/>
          <w:szCs w:val="22"/>
        </w:rPr>
        <w:t>5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301700">
        <w:rPr>
          <w:b/>
          <w:sz w:val="22"/>
          <w:szCs w:val="22"/>
        </w:rPr>
        <w:t>9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>Lecture Dates: Apr. 10</w:t>
      </w:r>
      <w:r w:rsidR="000E1DB5">
        <w:rPr>
          <w:sz w:val="22"/>
          <w:szCs w:val="22"/>
        </w:rPr>
        <w:t xml:space="preserve"> – May </w:t>
      </w:r>
      <w:r w:rsidR="004C5290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Thurs. May 1</w:t>
      </w:r>
      <w:r w:rsidR="00301700">
        <w:rPr>
          <w:b/>
          <w:sz w:val="22"/>
          <w:szCs w:val="22"/>
        </w:rPr>
        <w:t>6th</w:t>
      </w:r>
      <w:r w:rsidR="00946505">
        <w:rPr>
          <w:b/>
          <w:sz w:val="22"/>
          <w:szCs w:val="22"/>
        </w:rPr>
        <w:t xml:space="preserve"> @ 1:00am – </w:t>
      </w:r>
      <w:r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5637D"/>
    <w:rsid w:val="00284588"/>
    <w:rsid w:val="002E39D0"/>
    <w:rsid w:val="00301700"/>
    <w:rsid w:val="0030376C"/>
    <w:rsid w:val="00370E46"/>
    <w:rsid w:val="00375CF5"/>
    <w:rsid w:val="003B5683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6C1B21"/>
    <w:rsid w:val="00712959"/>
    <w:rsid w:val="00734430"/>
    <w:rsid w:val="00785CF8"/>
    <w:rsid w:val="007B2611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84C91"/>
    <w:rsid w:val="00E9509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1067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Christina Buzo</cp:lastModifiedBy>
  <cp:revision>2</cp:revision>
  <dcterms:created xsi:type="dcterms:W3CDTF">2013-01-18T17:12:00Z</dcterms:created>
  <dcterms:modified xsi:type="dcterms:W3CDTF">2013-01-18T17:12:00Z</dcterms:modified>
</cp:coreProperties>
</file>