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1795"/>
        <w:gridCol w:w="8566"/>
      </w:tblGrid>
      <w:tr w:rsidR="00010C17" w:rsidTr="00010C17">
        <w:trPr>
          <w:tblCellSpacing w:w="0" w:type="dxa"/>
          <w:jc w:val="center"/>
        </w:trPr>
        <w:tc>
          <w:tcPr>
            <w:tcW w:w="0" w:type="auto"/>
            <w:gridSpan w:val="2"/>
            <w:shd w:val="clear" w:color="auto" w:fill="800000"/>
            <w:vAlign w:val="center"/>
            <w:hideMark/>
          </w:tcPr>
          <w:p w:rsidR="00010C17" w:rsidRDefault="00010C17">
            <w:pPr>
              <w:spacing w:after="0" w:line="240" w:lineRule="auto"/>
              <w:rPr>
                <w:rFonts w:ascii="Times New Roman" w:eastAsia="Times New Roman" w:hAnsi="Times New Roman" w:cs="Times New Roman"/>
                <w:sz w:val="24"/>
                <w:szCs w:val="24"/>
              </w:rPr>
            </w:pPr>
            <w:bookmarkStart w:id="0" w:name="_GoBack"/>
            <w:bookmarkEnd w:id="0"/>
          </w:p>
          <w:tbl>
            <w:tblPr>
              <w:tblW w:w="4000" w:type="pct"/>
              <w:jc w:val="center"/>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2898"/>
              <w:gridCol w:w="5151"/>
            </w:tblGrid>
            <w:tr w:rsidR="00010C17">
              <w:trPr>
                <w:tblCellSpacing w:w="0" w:type="dxa"/>
                <w:jc w:val="center"/>
              </w:trPr>
              <w:tc>
                <w:tcPr>
                  <w:tcW w:w="1800" w:type="pct"/>
                  <w:shd w:val="clear" w:color="auto" w:fill="FFFFFF"/>
                  <w:vAlign w:val="center"/>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Instructor:</w:t>
                  </w:r>
                </w:p>
              </w:tc>
              <w:tc>
                <w:tcPr>
                  <w:tcW w:w="3200" w:type="pct"/>
                  <w:shd w:val="clear" w:color="auto" w:fill="FFFFFF"/>
                  <w:vAlign w:val="center"/>
                  <w:hideMark/>
                </w:tcPr>
                <w:p w:rsidR="00010C17" w:rsidRDefault="00B7257A">
                  <w:pPr>
                    <w:spacing w:after="0" w:line="240" w:lineRule="auto"/>
                    <w:rPr>
                      <w:rFonts w:ascii="Trebuchet MS" w:eastAsia="Times New Roman" w:hAnsi="Trebuchet MS" w:cs="Times New Roman"/>
                      <w:sz w:val="24"/>
                      <w:szCs w:val="24"/>
                    </w:rPr>
                  </w:pPr>
                  <w:hyperlink r:id="rId8" w:history="1">
                    <w:r w:rsidR="00010C17">
                      <w:rPr>
                        <w:rStyle w:val="Hyperlink"/>
                        <w:rFonts w:ascii="Trebuchet MS" w:eastAsia="Times New Roman" w:hAnsi="Trebuchet MS" w:cs="Times New Roman"/>
                        <w:sz w:val="24"/>
                        <w:szCs w:val="24"/>
                      </w:rPr>
                      <w:t>Deb Everson Borofka, PhD</w:t>
                    </w:r>
                  </w:hyperlink>
                </w:p>
              </w:tc>
            </w:tr>
            <w:tr w:rsidR="00010C17">
              <w:trPr>
                <w:tblCellSpacing w:w="0" w:type="dxa"/>
                <w:jc w:val="center"/>
              </w:trPr>
              <w:tc>
                <w:tcPr>
                  <w:tcW w:w="1800" w:type="pct"/>
                  <w:shd w:val="clear" w:color="auto" w:fill="FFFFFF"/>
                  <w:vAlign w:val="center"/>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Office:</w:t>
                  </w:r>
                </w:p>
              </w:tc>
              <w:tc>
                <w:tcPr>
                  <w:tcW w:w="3200" w:type="pct"/>
                  <w:shd w:val="clear" w:color="auto" w:fill="FFFFFF"/>
                  <w:vAlign w:val="center"/>
                  <w:hideMark/>
                </w:tcPr>
                <w:p w:rsidR="00010C17" w:rsidRDefault="00010C17">
                  <w:pPr>
                    <w:spacing w:after="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HUM 60</w:t>
                  </w:r>
                </w:p>
              </w:tc>
            </w:tr>
            <w:tr w:rsidR="00010C17">
              <w:trPr>
                <w:tblCellSpacing w:w="0" w:type="dxa"/>
                <w:jc w:val="center"/>
              </w:trPr>
              <w:tc>
                <w:tcPr>
                  <w:tcW w:w="1800" w:type="pct"/>
                  <w:shd w:val="clear" w:color="auto" w:fill="FFFFFF"/>
                  <w:vAlign w:val="center"/>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Phone:</w:t>
                  </w:r>
                </w:p>
              </w:tc>
              <w:tc>
                <w:tcPr>
                  <w:tcW w:w="3200" w:type="pct"/>
                  <w:shd w:val="clear" w:color="auto" w:fill="FFFFFF"/>
                  <w:vAlign w:val="center"/>
                  <w:hideMark/>
                </w:tcPr>
                <w:p w:rsidR="00010C17" w:rsidRDefault="00010C17">
                  <w:pPr>
                    <w:spacing w:after="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638-3641, RC Writing Center</w:t>
                  </w:r>
                </w:p>
              </w:tc>
            </w:tr>
            <w:tr w:rsidR="00010C17">
              <w:trPr>
                <w:tblCellSpacing w:w="0" w:type="dxa"/>
                <w:jc w:val="center"/>
              </w:trPr>
              <w:tc>
                <w:tcPr>
                  <w:tcW w:w="1800" w:type="pct"/>
                  <w:shd w:val="clear" w:color="auto" w:fill="FFFFFF"/>
                  <w:vAlign w:val="center"/>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E-Mail:</w:t>
                  </w:r>
                </w:p>
              </w:tc>
              <w:tc>
                <w:tcPr>
                  <w:tcW w:w="3200" w:type="pct"/>
                  <w:shd w:val="clear" w:color="auto" w:fill="FFFFFF"/>
                  <w:vAlign w:val="center"/>
                  <w:hideMark/>
                </w:tcPr>
                <w:p w:rsidR="00010C17" w:rsidRDefault="00B7257A">
                  <w:pPr>
                    <w:spacing w:after="0" w:line="240" w:lineRule="auto"/>
                    <w:rPr>
                      <w:rFonts w:ascii="Trebuchet MS" w:eastAsia="Times New Roman" w:hAnsi="Trebuchet MS" w:cs="Times New Roman"/>
                      <w:sz w:val="24"/>
                      <w:szCs w:val="24"/>
                    </w:rPr>
                  </w:pPr>
                  <w:hyperlink r:id="rId9" w:history="1">
                    <w:r w:rsidR="00010C17">
                      <w:rPr>
                        <w:rStyle w:val="Hyperlink"/>
                        <w:rFonts w:ascii="Trebuchet MS" w:eastAsia="Times New Roman" w:hAnsi="Trebuchet MS" w:cs="Times New Roman"/>
                        <w:sz w:val="24"/>
                        <w:szCs w:val="24"/>
                      </w:rPr>
                      <w:t>deb.borofka@reedleycollege.edu</w:t>
                    </w:r>
                  </w:hyperlink>
                </w:p>
              </w:tc>
            </w:tr>
            <w:tr w:rsidR="00010C17">
              <w:trPr>
                <w:tblCellSpacing w:w="0" w:type="dxa"/>
                <w:jc w:val="center"/>
              </w:trPr>
              <w:tc>
                <w:tcPr>
                  <w:tcW w:w="1800" w:type="pct"/>
                  <w:shd w:val="clear" w:color="auto" w:fill="FFFFFF"/>
                  <w:vAlign w:val="center"/>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4"/>
                      <w:szCs w:val="24"/>
                    </w:rPr>
                    <w:t>Office Hours:</w:t>
                  </w:r>
                </w:p>
              </w:tc>
              <w:tc>
                <w:tcPr>
                  <w:tcW w:w="3200" w:type="pct"/>
                  <w:shd w:val="clear" w:color="auto" w:fill="FFFFFF"/>
                  <w:vAlign w:val="center"/>
                  <w:hideMark/>
                </w:tcPr>
                <w:p w:rsidR="00010C17" w:rsidRDefault="00010C17">
                  <w:pPr>
                    <w:spacing w:after="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by appointment</w:t>
                  </w:r>
                </w:p>
              </w:tc>
            </w:tr>
          </w:tbl>
          <w:p w:rsidR="00010C17" w:rsidRDefault="00010C17">
            <w:pPr>
              <w:spacing w:after="0" w:line="240" w:lineRule="auto"/>
              <w:jc w:val="center"/>
              <w:rPr>
                <w:rFonts w:ascii="Times New Roman" w:hAnsi="Times New Roman" w:cs="Times New Roman"/>
                <w:sz w:val="24"/>
                <w:szCs w:val="24"/>
              </w:rPr>
            </w:pPr>
          </w:p>
        </w:tc>
      </w:tr>
      <w:tr w:rsidR="00010C17" w:rsidTr="00010C17">
        <w:trPr>
          <w:tblCellSpacing w:w="0" w:type="dxa"/>
          <w:jc w:val="center"/>
        </w:trPr>
        <w:tc>
          <w:tcPr>
            <w:tcW w:w="0" w:type="auto"/>
            <w:gridSpan w:val="2"/>
            <w:shd w:val="clear" w:color="auto" w:fill="FFFFFF"/>
            <w:vAlign w:val="center"/>
            <w:hideMark/>
          </w:tcPr>
          <w:p w:rsidR="00010C17" w:rsidRDefault="00010C1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rebuchet MS" w:eastAsia="Times New Roman" w:hAnsi="Trebuchet MS" w:cs="Times New Roman"/>
                <w:b/>
                <w:bCs/>
                <w:color w:val="800000"/>
                <w:kern w:val="36"/>
                <w:sz w:val="48"/>
                <w:szCs w:val="48"/>
              </w:rPr>
              <w:t>English 1A (53434)</w:t>
            </w:r>
          </w:p>
          <w:p w:rsidR="00010C17" w:rsidRDefault="00010C1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rebuchet MS" w:eastAsia="Times New Roman" w:hAnsi="Trebuchet MS" w:cs="Times New Roman"/>
                <w:b/>
                <w:bCs/>
                <w:color w:val="800000"/>
                <w:sz w:val="27"/>
                <w:szCs w:val="27"/>
              </w:rPr>
              <w:t>M (SOC 35) W (HUM 62), 8:00-9:50</w:t>
            </w:r>
          </w:p>
          <w:p w:rsidR="00010C17" w:rsidRDefault="00010C1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rebuchet MS" w:eastAsia="Times New Roman" w:hAnsi="Trebuchet MS" w:cs="Times New Roman"/>
                <w:b/>
                <w:bCs/>
                <w:color w:val="800000"/>
                <w:sz w:val="36"/>
                <w:szCs w:val="36"/>
              </w:rPr>
              <w:t>Syllabus (Spring 2013)</w:t>
            </w:r>
          </w:p>
          <w:p w:rsidR="00010C17" w:rsidRDefault="00B725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1.5pt" o:hralign="center" o:hrstd="t" o:hr="t" fillcolor="#a0a0a0" stroked="f"/>
              </w:pic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Course Description</w:t>
            </w:r>
            <w:r>
              <w:rPr>
                <w:rFonts w:ascii="Times New Roman" w:eastAsia="Times New Roman" w:hAnsi="Times New Roman" w:cs="Times New Roman"/>
                <w:sz w:val="24"/>
                <w:szCs w:val="24"/>
              </w:rPr>
              <w:t xml:space="preserve"> </w:t>
            </w:r>
          </w:p>
          <w:p w:rsidR="00010C17" w:rsidRDefault="00010C17">
            <w:pPr>
              <w:spacing w:after="0" w:line="240" w:lineRule="auto"/>
              <w:jc w:val="right"/>
              <w:rPr>
                <w:rFonts w:ascii="Times New Roman" w:eastAsia="Times New Roman" w:hAnsi="Times New Roman" w:cs="Times New Roman"/>
                <w:sz w:val="24"/>
                <w:szCs w:val="24"/>
              </w:rPr>
            </w:pPr>
          </w:p>
          <w:p w:rsidR="00010C17" w:rsidRDefault="00010C17">
            <w:pPr>
              <w:spacing w:after="0" w:line="240" w:lineRule="auto"/>
              <w:jc w:val="right"/>
              <w:rPr>
                <w:rFonts w:ascii="Times New Roman" w:eastAsia="Times New Roman" w:hAnsi="Times New Roman" w:cs="Times New Roman"/>
                <w:sz w:val="24"/>
                <w:szCs w:val="24"/>
              </w:rPr>
            </w:pPr>
          </w:p>
          <w:p w:rsidR="00010C17" w:rsidRDefault="00010C17">
            <w:pPr>
              <w:spacing w:after="0" w:line="240" w:lineRule="auto"/>
              <w:jc w:val="right"/>
              <w:rPr>
                <w:rFonts w:ascii="Times New Roman" w:eastAsia="Times New Roman" w:hAnsi="Times New Roman" w:cs="Times New Roman"/>
                <w:sz w:val="24"/>
                <w:szCs w:val="24"/>
              </w:rPr>
            </w:pPr>
          </w:p>
          <w:p w:rsidR="00010C17" w:rsidRDefault="00010C17">
            <w:pPr>
              <w:spacing w:after="0" w:line="240" w:lineRule="auto"/>
              <w:jc w:val="right"/>
              <w:rPr>
                <w:rFonts w:ascii="Times New Roman" w:eastAsia="Times New Roman" w:hAnsi="Times New Roman" w:cs="Times New Roman"/>
                <w:sz w:val="24"/>
                <w:szCs w:val="24"/>
              </w:rPr>
            </w:pPr>
          </w:p>
          <w:p w:rsidR="00010C17" w:rsidRDefault="00010C17">
            <w:pPr>
              <w:spacing w:after="0" w:line="240" w:lineRule="auto"/>
              <w:jc w:val="right"/>
              <w:rPr>
                <w:rFonts w:ascii="Times New Roman" w:eastAsia="Times New Roman" w:hAnsi="Times New Roman" w:cs="Times New Roman"/>
                <w:sz w:val="24"/>
                <w:szCs w:val="24"/>
              </w:rPr>
            </w:pPr>
          </w:p>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Course Objectives and Learning Outcomes</w:t>
            </w:r>
          </w:p>
        </w:tc>
        <w:tc>
          <w:tcPr>
            <w:tcW w:w="0" w:type="auto"/>
            <w:shd w:val="clear" w:color="auto" w:fill="FFFFFF"/>
            <w:hideMark/>
          </w:tcPr>
          <w:p w:rsidR="00010C17" w:rsidRDefault="00010C17">
            <w:pPr>
              <w:spacing w:before="100" w:beforeAutospacing="1" w:after="100" w:afterAutospacing="1"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4 units, 4 lecture hours</w:t>
            </w:r>
            <w:r>
              <w:rPr>
                <w:rFonts w:ascii="Trebuchet MS" w:eastAsia="Times New Roman" w:hAnsi="Trebuchet MS" w:cs="Times New Roman"/>
                <w:sz w:val="20"/>
                <w:szCs w:val="20"/>
              </w:rPr>
              <w:t xml:space="preserve"> SUBJECT PREREQUISITES: English 125 and 126 or placement by college assessment process. </w:t>
            </w:r>
            <w:r>
              <w:rPr>
                <w:rFonts w:ascii="Trebuchet MS" w:hAnsi="Trebuchet MS" w:cs="Times New Roman"/>
                <w:sz w:val="20"/>
                <w:szCs w:val="20"/>
              </w:rPr>
              <w:t xml:space="preserve">Reading, analyzing, and composing college-level prose, with emphasis on the expository: studying writing as a </w:t>
            </w:r>
            <w:r>
              <w:rPr>
                <w:rFonts w:ascii="Trebuchet MS" w:hAnsi="Trebuchet MS" w:cs="Times New Roman"/>
                <w:i/>
                <w:iCs/>
                <w:sz w:val="20"/>
                <w:szCs w:val="20"/>
              </w:rPr>
              <w:t>process</w:t>
            </w:r>
            <w:r>
              <w:rPr>
                <w:rFonts w:ascii="Trebuchet MS" w:hAnsi="Trebuchet MS" w:cs="Times New Roman"/>
                <w:sz w:val="20"/>
                <w:szCs w:val="20"/>
              </w:rPr>
              <w:t xml:space="preserve">; exploring different composing structures and strategies; editing and revising one’s own writing; conducting research (gathering, organizing, evaluating, integrating, and documenting information,) culminating in research papers. </w:t>
            </w:r>
          </w:p>
          <w:p w:rsidR="00010C17" w:rsidRDefault="00010C17">
            <w:p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Upon successful completion of this course, students will be able to:</w:t>
            </w:r>
          </w:p>
          <w:p w:rsidR="00010C17" w:rsidRDefault="00010C17" w:rsidP="00DE60AA">
            <w:pPr>
              <w:numPr>
                <w:ilvl w:val="0"/>
                <w:numId w:val="1"/>
              </w:numPr>
              <w:spacing w:before="100" w:beforeAutospacing="1" w:after="100" w:afterAutospacing="1" w:line="240" w:lineRule="auto"/>
              <w:rPr>
                <w:rFonts w:ascii="Times New Roman" w:eastAsia="Times New Roman" w:hAnsi="Times New Roman" w:cs="Times New Roman"/>
                <w:sz w:val="20"/>
                <w:szCs w:val="20"/>
              </w:rPr>
            </w:pPr>
            <w:r>
              <w:rPr>
                <w:rFonts w:ascii="Trebuchet MS" w:eastAsia="Times New Roman" w:hAnsi="Trebuchet MS" w:cs="Times New Roman"/>
                <w:sz w:val="20"/>
                <w:szCs w:val="20"/>
              </w:rPr>
              <w:t xml:space="preserve">Write a documented research paper of at least 1000 words that includes: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 sophisticated introduction, multiple body paragraphs, and conclusion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 clearly defined, arguable thesis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supporting details that exhibit critical thinking and use credible secondary sources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correct usage of MLA format,</w:t>
            </w:r>
            <w:r>
              <w:rPr>
                <w:rFonts w:ascii="Trebuchet MS" w:eastAsia="Times New Roman" w:hAnsi="Trebuchet MS" w:cs="Times New Roman"/>
                <w:b/>
                <w:bCs/>
                <w:sz w:val="20"/>
                <w:szCs w:val="20"/>
              </w:rPr>
              <w:t xml:space="preserve"> including a works cited page</w:t>
            </w:r>
            <w:r>
              <w:rPr>
                <w:rFonts w:ascii="Trebuchet MS" w:eastAsia="Times New Roman" w:hAnsi="Trebuchet MS" w:cs="Times New Roman"/>
                <w:sz w:val="20"/>
                <w:szCs w:val="20"/>
              </w:rPr>
              <w:t xml:space="preserve">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sentences that exhibit a command of the complex/compound with minimal comma splices, sentence fuses, fragments, and mechanics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controlled and sophisticated word choice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writing in third person/universal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an avoidance of logical fallacies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demonstrating an awareness of purpose and audience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appropriate and purposeful use of quotations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correct in-text citations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an annotated bibliography of multiple sources </w:t>
            </w:r>
          </w:p>
          <w:p w:rsidR="00010C17" w:rsidRDefault="00010C17" w:rsidP="00DE60AA">
            <w:pPr>
              <w:numPr>
                <w:ilvl w:val="1"/>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an avoidance of intentional and unintentional plagiarism </w:t>
            </w:r>
          </w:p>
          <w:p w:rsidR="00010C17" w:rsidRDefault="00010C17" w:rsidP="00DE60AA">
            <w:pPr>
              <w:numPr>
                <w:ilvl w:val="0"/>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Complete a timed essay independently in class </w:t>
            </w:r>
          </w:p>
          <w:p w:rsidR="00010C17" w:rsidRDefault="00010C17" w:rsidP="00DE60AA">
            <w:pPr>
              <w:numPr>
                <w:ilvl w:val="0"/>
                <w:numId w:val="1"/>
              </w:numPr>
              <w:spacing w:before="100" w:beforeAutospacing="1" w:after="100" w:afterAutospacing="1"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Summarize and comprehend college level prose </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Texts/Supplies</w:t>
            </w:r>
          </w:p>
        </w:tc>
        <w:tc>
          <w:tcPr>
            <w:tcW w:w="0" w:type="auto"/>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u w:val="single"/>
              </w:rPr>
              <w:t>Rules for Writers</w:t>
            </w:r>
            <w:r>
              <w:rPr>
                <w:rFonts w:ascii="Trebuchet MS" w:eastAsia="Times New Roman" w:hAnsi="Trebuchet MS" w:cs="Times New Roman"/>
                <w:sz w:val="20"/>
                <w:szCs w:val="20"/>
              </w:rPr>
              <w:t xml:space="preserve">(Hacker); </w:t>
            </w:r>
            <w:r>
              <w:rPr>
                <w:rFonts w:ascii="Trebuchet MS" w:eastAsia="Times New Roman" w:hAnsi="Trebuchet MS" w:cs="Times New Roman"/>
                <w:sz w:val="20"/>
                <w:szCs w:val="20"/>
                <w:u w:val="single"/>
              </w:rPr>
              <w:t xml:space="preserve">The Odyssey </w:t>
            </w:r>
            <w:r>
              <w:rPr>
                <w:rFonts w:ascii="Trebuchet MS" w:eastAsia="Times New Roman" w:hAnsi="Trebuchet MS" w:cs="Times New Roman"/>
                <w:sz w:val="20"/>
                <w:szCs w:val="20"/>
              </w:rPr>
              <w:t xml:space="preserve">(Fagels); </w:t>
            </w:r>
            <w:r>
              <w:rPr>
                <w:rFonts w:ascii="Trebuchet MS" w:eastAsia="Times New Roman" w:hAnsi="Trebuchet MS" w:cs="Times New Roman"/>
                <w:sz w:val="20"/>
                <w:szCs w:val="20"/>
                <w:u w:val="single"/>
              </w:rPr>
              <w:t>This Boy’s Life</w:t>
            </w:r>
            <w:r>
              <w:rPr>
                <w:rFonts w:ascii="Trebuchet MS" w:eastAsia="Times New Roman" w:hAnsi="Trebuchet MS" w:cs="Times New Roman"/>
                <w:sz w:val="20"/>
                <w:szCs w:val="20"/>
              </w:rPr>
              <w:t xml:space="preserve"> (Wolff); </w:t>
            </w:r>
            <w:r>
              <w:rPr>
                <w:rFonts w:ascii="Trebuchet MS" w:eastAsia="Times New Roman" w:hAnsi="Trebuchet MS" w:cs="Times New Roman"/>
                <w:sz w:val="20"/>
                <w:szCs w:val="20"/>
                <w:u w:val="single"/>
              </w:rPr>
              <w:t>The Centaur</w:t>
            </w:r>
            <w:r>
              <w:rPr>
                <w:rFonts w:ascii="Trebuchet MS" w:eastAsia="Times New Roman" w:hAnsi="Trebuchet MS" w:cs="Times New Roman"/>
                <w:sz w:val="20"/>
                <w:szCs w:val="20"/>
              </w:rPr>
              <w:t xml:space="preserve"> (Updike)</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lastRenderedPageBreak/>
              <w:t>Blackboard Course Site</w:t>
            </w:r>
          </w:p>
        </w:tc>
        <w:tc>
          <w:tcPr>
            <w:tcW w:w="0" w:type="auto"/>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 xml:space="preserve">To access the course site for supplemental materials, go to the following URL: </w:t>
            </w:r>
            <w:hyperlink r:id="rId10" w:history="1">
              <w:r>
                <w:rPr>
                  <w:rStyle w:val="Hyperlink"/>
                  <w:rFonts w:ascii="Trebuchet MS" w:eastAsia="Times New Roman" w:hAnsi="Trebuchet MS" w:cs="Times New Roman"/>
                  <w:sz w:val="20"/>
                  <w:szCs w:val="20"/>
                </w:rPr>
                <w:t>http://blackboard.reedleycollege.edu</w:t>
              </w:r>
            </w:hyperlink>
            <w:r>
              <w:rPr>
                <w:rFonts w:ascii="Trebuchet MS" w:eastAsia="Times New Roman" w:hAnsi="Trebuchet MS" w:cs="Times New Roman"/>
                <w:sz w:val="20"/>
                <w:szCs w:val="20"/>
              </w:rPr>
              <w:t>. Follow the directions for logging in. You will need to be officially enrolled before you will be allowed to enter the site.</w:t>
            </w:r>
            <w:r>
              <w:rPr>
                <w:rFonts w:ascii="Times New Roman" w:eastAsia="Times New Roman" w:hAnsi="Times New Roman" w:cs="Times New Roman"/>
                <w:sz w:val="24"/>
                <w:szCs w:val="24"/>
              </w:rPr>
              <w:t xml:space="preserve"> </w:t>
            </w:r>
          </w:p>
          <w:p w:rsidR="00010C17" w:rsidRDefault="00010C17">
            <w:pPr>
              <w:spacing w:after="0" w:line="240" w:lineRule="auto"/>
              <w:rPr>
                <w:rFonts w:ascii="Times New Roman" w:eastAsia="Times New Roman" w:hAnsi="Times New Roman" w:cs="Times New Roman"/>
                <w:sz w:val="24"/>
                <w:szCs w:val="24"/>
              </w:rPr>
            </w:pPr>
          </w:p>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 xml:space="preserve">Students on the wait list will </w:t>
            </w:r>
            <w:r>
              <w:rPr>
                <w:rFonts w:ascii="Trebuchet MS" w:eastAsia="Times New Roman" w:hAnsi="Trebuchet MS" w:cs="Times New Roman"/>
                <w:sz w:val="20"/>
                <w:szCs w:val="20"/>
                <w:u w:val="single"/>
              </w:rPr>
              <w:t>not</w:t>
            </w:r>
            <w:r>
              <w:rPr>
                <w:rFonts w:ascii="Trebuchet MS" w:eastAsia="Times New Roman" w:hAnsi="Trebuchet MS" w:cs="Times New Roman"/>
                <w:sz w:val="20"/>
                <w:szCs w:val="20"/>
              </w:rPr>
              <w:t xml:space="preserve"> have access to the course site until they have been given an authorization code and their enrollment in the class is verified.</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Necessary Programs</w:t>
            </w:r>
          </w:p>
        </w:tc>
        <w:tc>
          <w:tcPr>
            <w:tcW w:w="0" w:type="auto"/>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In order to do work from home, you should have the following programs (all of which are installed on computers on campus): Internet browser (such as Internet Explorer or Firefox); district e-mail account (my.scccd.edu); word processor (MS Word preferably, see Paper Format below); Adobe Acrobat Reader for research materials.</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Attendance</w:t>
            </w:r>
          </w:p>
        </w:tc>
        <w:tc>
          <w:tcPr>
            <w:tcW w:w="0" w:type="auto"/>
            <w:shd w:val="clear" w:color="auto" w:fill="FFFFFF"/>
            <w:hideMark/>
          </w:tcPr>
          <w:p w:rsidR="00010C17" w:rsidRDefault="00010C17">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 xml:space="preserve">You must be present during the first week of class; an absence without notification during either the first Monday or Wednesday of the semester will result in the student being dropped from the class. </w:t>
            </w:r>
            <w:r>
              <w:rPr>
                <w:rFonts w:ascii="Trebuchet MS" w:eastAsia="Times New Roman" w:hAnsi="Trebuchet MS" w:cs="Times New Roman"/>
                <w:b/>
                <w:bCs/>
                <w:sz w:val="20"/>
                <w:szCs w:val="20"/>
              </w:rPr>
              <w:t xml:space="preserve">A total of four absences during the first nine weeks will result in the student being dropped from the class. </w:t>
            </w:r>
            <w:r>
              <w:rPr>
                <w:rFonts w:ascii="Trebuchet MS" w:eastAsia="Times New Roman" w:hAnsi="Trebuchet MS" w:cs="Times New Roman"/>
                <w:sz w:val="20"/>
                <w:szCs w:val="20"/>
              </w:rPr>
              <w:t>Students absent (without notification) more than five times during the entire semester</w:t>
            </w:r>
            <w:r>
              <w:rPr>
                <w:rFonts w:ascii="Trebuchet MS" w:eastAsia="Times New Roman" w:hAnsi="Trebuchet MS" w:cs="Times New Roman"/>
                <w:b/>
                <w:bCs/>
                <w:i/>
                <w:iCs/>
                <w:sz w:val="20"/>
                <w:szCs w:val="20"/>
              </w:rPr>
              <w:t xml:space="preserve"> will not</w:t>
            </w:r>
            <w:r>
              <w:rPr>
                <w:rFonts w:ascii="Trebuchet MS" w:eastAsia="Times New Roman" w:hAnsi="Trebuchet MS" w:cs="Times New Roman"/>
                <w:sz w:val="20"/>
                <w:szCs w:val="20"/>
              </w:rPr>
              <w:t xml:space="preserve"> receive a passing grade regardless of points earned.</w:t>
            </w:r>
          </w:p>
          <w:p w:rsidR="00010C17" w:rsidRDefault="00010C17">
            <w:pPr>
              <w:spacing w:after="0" w:line="240" w:lineRule="auto"/>
              <w:rPr>
                <w:rFonts w:ascii="Trebuchet MS" w:eastAsia="Times New Roman" w:hAnsi="Trebuchet MS" w:cs="Times New Roman"/>
                <w:sz w:val="20"/>
                <w:szCs w:val="20"/>
              </w:rPr>
            </w:pPr>
          </w:p>
          <w:p w:rsidR="00010C17" w:rsidRPr="00010C17" w:rsidRDefault="00010C17">
            <w:pPr>
              <w:spacing w:after="0" w:line="240" w:lineRule="auto"/>
              <w:rPr>
                <w:rFonts w:ascii="Times New Roman" w:eastAsia="Times New Roman" w:hAnsi="Times New Roman" w:cs="Times New Roman"/>
                <w:b/>
                <w:sz w:val="24"/>
                <w:szCs w:val="24"/>
              </w:rPr>
            </w:pPr>
            <w:r w:rsidRPr="00010C17">
              <w:rPr>
                <w:rFonts w:ascii="Trebuchet MS" w:eastAsia="Times New Roman" w:hAnsi="Trebuchet MS" w:cs="Times New Roman"/>
                <w:b/>
                <w:sz w:val="20"/>
                <w:szCs w:val="20"/>
              </w:rPr>
              <w:t>LAST DATE TO DROP: March 8, 2013</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Late Papers/Missed Exams</w:t>
            </w:r>
          </w:p>
        </w:tc>
        <w:tc>
          <w:tcPr>
            <w:tcW w:w="0" w:type="auto"/>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I will accept no late papers nor will I schedule a make-up exam unless you have contacted me prior to the deadline posted for the assignment.</w:t>
            </w:r>
          </w:p>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br/>
            </w:r>
            <w:r>
              <w:rPr>
                <w:rFonts w:ascii="Trebuchet MS" w:eastAsia="Times New Roman" w:hAnsi="Trebuchet MS" w:cs="Times New Roman"/>
                <w:b/>
                <w:bCs/>
                <w:color w:val="008080"/>
                <w:sz w:val="20"/>
                <w:szCs w:val="20"/>
                <w:u w:val="single"/>
              </w:rPr>
              <w:t>There will be no make-ups of missed quizzes or weekly writing assignments</w:t>
            </w:r>
            <w:r>
              <w:rPr>
                <w:rFonts w:ascii="Trebuchet MS" w:eastAsia="Times New Roman" w:hAnsi="Trebuchet MS" w:cs="Times New Roman"/>
                <w:b/>
                <w:bCs/>
                <w:color w:val="008080"/>
                <w:sz w:val="20"/>
                <w:szCs w:val="20"/>
                <w:u w:val="single"/>
              </w:rPr>
              <w:br/>
              <w:t>for any reason, no matter how compelling.</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Grades</w:t>
            </w:r>
          </w:p>
        </w:tc>
        <w:tc>
          <w:tcPr>
            <w:tcW w:w="0" w:type="auto"/>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There will be two objective tests and five graded papers. Almost every week you will take a quiz covering material on mechanics, sentence structure, essay structure, or the use of research materials. The papers will be judged on the basis of style, organization, content, and the degree to which you have followed the directions for the assignment. No essay seriously deficient in the area of mechanics (spelling, grammar, punctuation) will receive a passing grade. The point and grade scales are listed below.</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Plagiarism</w:t>
            </w:r>
          </w:p>
        </w:tc>
        <w:tc>
          <w:tcPr>
            <w:tcW w:w="0" w:type="auto"/>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Use of another’s work as though it were your own will not be tolerated. In the current Reedley College Catalogue, plagiarism is defined as follows:</w:t>
            </w:r>
          </w:p>
          <w:p w:rsidR="00010C17" w:rsidRDefault="00010C17">
            <w:pPr>
              <w:spacing w:after="10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Extra Credit</w:t>
            </w:r>
          </w:p>
        </w:tc>
        <w:tc>
          <w:tcPr>
            <w:tcW w:w="0" w:type="auto"/>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 xml:space="preserve">During the course of the semester there will be several readings sponsored by Reedley College Speakers Series and Reedley College First Wednesdays at One. Other local events may also be applicable. Following your attendance at a reading you must complete and submit an Extra Credit Assignment to receive as many as ten points per reading. You may </w:t>
            </w:r>
            <w:r>
              <w:rPr>
                <w:rFonts w:ascii="Trebuchet MS" w:eastAsia="Times New Roman" w:hAnsi="Trebuchet MS" w:cs="Times New Roman"/>
                <w:sz w:val="20"/>
                <w:szCs w:val="20"/>
              </w:rPr>
              <w:lastRenderedPageBreak/>
              <w:t xml:space="preserve">earn as many as forty extra credit points during the semester. I will give you notice of dates and times. </w:t>
            </w:r>
            <w:r>
              <w:rPr>
                <w:rFonts w:ascii="Trebuchet MS" w:eastAsia="Times New Roman" w:hAnsi="Trebuchet MS" w:cs="Times New Roman"/>
                <w:b/>
                <w:bCs/>
                <w:color w:val="008080"/>
                <w:sz w:val="20"/>
                <w:szCs w:val="20"/>
              </w:rPr>
              <w:t>Please note:</w:t>
            </w:r>
            <w:r>
              <w:rPr>
                <w:rFonts w:ascii="Trebuchet MS" w:eastAsia="Times New Roman" w:hAnsi="Trebuchet MS" w:cs="Times New Roman"/>
                <w:b/>
                <w:bCs/>
                <w:sz w:val="20"/>
                <w:szCs w:val="20"/>
              </w:rPr>
              <w:t xml:space="preserve"> </w:t>
            </w:r>
            <w:r>
              <w:rPr>
                <w:rFonts w:ascii="Trebuchet MS" w:eastAsia="Times New Roman" w:hAnsi="Trebuchet MS" w:cs="Times New Roman"/>
                <w:sz w:val="20"/>
                <w:szCs w:val="20"/>
                <w:u w:val="single"/>
              </w:rPr>
              <w:t>extra credit is just that--extra; if you are unable to attend extra credit events due to schedule conflicts, lack of transportation, or for any other reason, I will not provide alternative events or assignments.</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lastRenderedPageBreak/>
              <w:t>Paper Format</w:t>
            </w:r>
          </w:p>
        </w:tc>
        <w:tc>
          <w:tcPr>
            <w:tcW w:w="0" w:type="auto"/>
            <w:shd w:val="clear" w:color="auto" w:fill="FFFFFF"/>
            <w:hideMark/>
          </w:tcPr>
          <w:p w:rsidR="00010C17" w:rsidRDefault="00010C17">
            <w:pPr>
              <w:spacing w:after="0" w:line="240" w:lineRule="auto"/>
              <w:jc w:val="center"/>
              <w:rPr>
                <w:rFonts w:ascii="Times New Roman" w:eastAsia="Times New Roman" w:hAnsi="Times New Roman" w:cs="Times New Roman"/>
                <w:sz w:val="24"/>
                <w:szCs w:val="24"/>
              </w:rPr>
            </w:pPr>
            <w:r>
              <w:rPr>
                <w:rFonts w:ascii="Trebuchet MS" w:eastAsia="Times New Roman" w:hAnsi="Trebuchet MS" w:cs="Times New Roman"/>
                <w:sz w:val="20"/>
                <w:szCs w:val="20"/>
              </w:rPr>
              <w:t xml:space="preserve">All work must be typed, double-spaced and in 12-point type of a standard typeface (Times Roman, preferably). You must submit your work via the Assignments area. </w:t>
            </w:r>
            <w:r>
              <w:rPr>
                <w:rFonts w:ascii="Trebuchet MS" w:eastAsia="Times New Roman" w:hAnsi="Trebuchet MS" w:cs="Times New Roman"/>
                <w:sz w:val="20"/>
                <w:szCs w:val="20"/>
                <w:u w:val="single"/>
              </w:rPr>
              <w:t>You must submit files in one of the following formats: Word documents (*.doc or *.docx) or Rich Text Format files (*.rtf).</w:t>
            </w:r>
          </w:p>
        </w:tc>
      </w:tr>
      <w:tr w:rsidR="00010C17" w:rsidTr="00010C17">
        <w:trPr>
          <w:tblCellSpacing w:w="0" w:type="dxa"/>
          <w:jc w:val="center"/>
        </w:trPr>
        <w:tc>
          <w:tcPr>
            <w:tcW w:w="0" w:type="auto"/>
            <w:shd w:val="clear" w:color="auto" w:fill="FFFFFF"/>
            <w:hideMark/>
          </w:tcPr>
          <w:p w:rsidR="00010C17" w:rsidRDefault="00010C17">
            <w:pPr>
              <w:spacing w:before="100" w:beforeAutospacing="1" w:after="100" w:afterAutospacing="1"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Accommodation</w:t>
            </w:r>
          </w:p>
        </w:tc>
        <w:tc>
          <w:tcPr>
            <w:tcW w:w="0" w:type="auto"/>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r>
              <w:rPr>
                <w:rFonts w:ascii="Trebuchet MS" w:eastAsia="Times New Roman" w:hAnsi="Trebuchet MS" w:cs="Times New Roman"/>
                <w:sz w:val="24"/>
                <w:szCs w:val="24"/>
              </w:rPr>
              <w:t xml:space="preserve"> </w:t>
            </w: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Schedule of Assignments</w:t>
            </w:r>
          </w:p>
        </w:tc>
        <w:tc>
          <w:tcPr>
            <w:tcW w:w="0" w:type="auto"/>
            <w:shd w:val="clear" w:color="auto" w:fill="FFFFFF"/>
            <w:hideMark/>
          </w:tcPr>
          <w:tbl>
            <w:tblPr>
              <w:tblW w:w="8250" w:type="dxa"/>
              <w:tblCellSpacing w:w="0" w:type="dxa"/>
              <w:tblBorders>
                <w:top w:val="outset" w:sz="6" w:space="0" w:color="800000"/>
                <w:left w:val="outset" w:sz="6" w:space="0" w:color="800000"/>
                <w:bottom w:val="outset" w:sz="6" w:space="0" w:color="800000"/>
                <w:right w:val="outset" w:sz="6" w:space="0" w:color="800000"/>
              </w:tblBorders>
              <w:shd w:val="clear" w:color="auto" w:fill="FFFFFF"/>
              <w:tblCellMar>
                <w:top w:w="90" w:type="dxa"/>
                <w:left w:w="90" w:type="dxa"/>
                <w:bottom w:w="90" w:type="dxa"/>
                <w:right w:w="90" w:type="dxa"/>
              </w:tblCellMar>
              <w:tblLook w:val="04A0" w:firstRow="1" w:lastRow="0" w:firstColumn="1" w:lastColumn="0" w:noHBand="0" w:noVBand="1"/>
            </w:tblPr>
            <w:tblGrid>
              <w:gridCol w:w="4379"/>
              <w:gridCol w:w="3871"/>
            </w:tblGrid>
            <w:tr w:rsidR="00010C17">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after="0" w:line="240" w:lineRule="auto"/>
                    <w:jc w:val="right"/>
                    <w:rPr>
                      <w:rFonts w:ascii="Trebuchet MS" w:eastAsia="Times New Roman" w:hAnsi="Trebuchet MS" w:cs="Times New Roman"/>
                      <w:sz w:val="20"/>
                      <w:szCs w:val="20"/>
                    </w:rPr>
                  </w:pPr>
                  <w:r>
                    <w:rPr>
                      <w:rFonts w:ascii="Trebuchet MS" w:eastAsia="Times New Roman" w:hAnsi="Trebuchet MS" w:cs="Times New Roman"/>
                      <w:b/>
                      <w:bCs/>
                      <w:sz w:val="20"/>
                      <w:szCs w:val="20"/>
                    </w:rPr>
                    <w:t>In-Class Writes, Week 1</w:t>
                  </w:r>
                </w:p>
              </w:tc>
              <w:tc>
                <w:tcPr>
                  <w:tcW w:w="3660"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50 points</w:t>
                  </w:r>
                </w:p>
              </w:tc>
            </w:tr>
            <w:tr w:rsidR="00010C17">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after="0" w:line="240" w:lineRule="auto"/>
                    <w:jc w:val="right"/>
                    <w:rPr>
                      <w:rFonts w:ascii="Trebuchet MS" w:eastAsia="Times New Roman" w:hAnsi="Trebuchet MS" w:cs="Times New Roman"/>
                      <w:b/>
                      <w:bCs/>
                      <w:sz w:val="20"/>
                      <w:szCs w:val="20"/>
                    </w:rPr>
                  </w:pPr>
                  <w:r>
                    <w:rPr>
                      <w:rFonts w:ascii="Trebuchet MS" w:eastAsia="Times New Roman" w:hAnsi="Trebuchet MS" w:cs="Times New Roman"/>
                      <w:b/>
                      <w:bCs/>
                      <w:sz w:val="20"/>
                      <w:szCs w:val="20"/>
                    </w:rPr>
                    <w:t xml:space="preserve">Two </w:t>
                  </w:r>
                  <w:r>
                    <w:rPr>
                      <w:rFonts w:ascii="Trebuchet MS" w:eastAsia="Times New Roman" w:hAnsi="Trebuchet MS" w:cs="Times New Roman"/>
                      <w:b/>
                      <w:bCs/>
                      <w:sz w:val="20"/>
                      <w:szCs w:val="20"/>
                      <w:u w:val="single"/>
                    </w:rPr>
                    <w:t xml:space="preserve">Odyssey </w:t>
                  </w:r>
                  <w:r>
                    <w:rPr>
                      <w:rFonts w:ascii="Trebuchet MS" w:eastAsia="Times New Roman" w:hAnsi="Trebuchet MS" w:cs="Times New Roman"/>
                      <w:b/>
                      <w:bCs/>
                      <w:sz w:val="20"/>
                      <w:szCs w:val="20"/>
                    </w:rPr>
                    <w:t>Papers</w:t>
                  </w:r>
                </w:p>
                <w:p w:rsidR="00010C17" w:rsidRDefault="00010C17" w:rsidP="00010C17">
                  <w:pPr>
                    <w:spacing w:after="0" w:line="240" w:lineRule="auto"/>
                    <w:jc w:val="center"/>
                    <w:rPr>
                      <w:rFonts w:ascii="Times New Roman" w:eastAsia="Times New Roman" w:hAnsi="Times New Roman" w:cs="Times New Roman"/>
                      <w:sz w:val="24"/>
                      <w:szCs w:val="24"/>
                    </w:rPr>
                  </w:pPr>
                  <w:r>
                    <w:rPr>
                      <w:rFonts w:ascii="Trebuchet MS" w:eastAsia="Times New Roman" w:hAnsi="Trebuchet MS" w:cs="Times New Roman"/>
                      <w:b/>
                      <w:bCs/>
                      <w:sz w:val="20"/>
                      <w:szCs w:val="20"/>
                    </w:rPr>
                    <w:t xml:space="preserve">                                        Week 4, Week 8</w:t>
                  </w:r>
                </w:p>
              </w:tc>
              <w:tc>
                <w:tcPr>
                  <w:tcW w:w="3660"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u w:val="single"/>
                    </w:rPr>
                    <w:t>150 points total</w:t>
                  </w:r>
                  <w:r>
                    <w:rPr>
                      <w:rFonts w:ascii="Trebuchet MS" w:eastAsia="Times New Roman" w:hAnsi="Trebuchet MS" w:cs="Times New Roman"/>
                      <w:b/>
                      <w:bCs/>
                      <w:color w:val="800000"/>
                      <w:sz w:val="20"/>
                      <w:szCs w:val="20"/>
                    </w:rPr>
                    <w:br/>
                    <w:t>50 points (paper 1)</w:t>
                  </w:r>
                  <w:r>
                    <w:rPr>
                      <w:rFonts w:ascii="Trebuchet MS" w:eastAsia="Times New Roman" w:hAnsi="Trebuchet MS" w:cs="Times New Roman"/>
                      <w:b/>
                      <w:bCs/>
                      <w:color w:val="800000"/>
                      <w:sz w:val="20"/>
                      <w:szCs w:val="20"/>
                    </w:rPr>
                    <w:br/>
                    <w:t>100 points (paper 2)</w:t>
                  </w:r>
                </w:p>
              </w:tc>
            </w:tr>
            <w:tr w:rsidR="00010C17">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rsidP="00010C17">
                  <w:pPr>
                    <w:spacing w:before="100" w:beforeAutospacing="1" w:after="100" w:afterAutospacing="1"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Midterm Timed Essay    Week 9</w:t>
                  </w:r>
                </w:p>
              </w:tc>
              <w:tc>
                <w:tcPr>
                  <w:tcW w:w="3660"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010C17">
                  <w:pPr>
                    <w:spacing w:after="0" w:line="240" w:lineRule="auto"/>
                    <w:jc w:val="center"/>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50 points</w:t>
                  </w:r>
                </w:p>
              </w:tc>
            </w:tr>
            <w:tr w:rsidR="00010C17">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u w:val="single"/>
                    </w:rPr>
                    <w:t>This Boy’s Life</w:t>
                  </w:r>
                  <w:r>
                    <w:rPr>
                      <w:rFonts w:ascii="Trebuchet MS" w:eastAsia="Times New Roman" w:hAnsi="Trebuchet MS" w:cs="Times New Roman"/>
                      <w:b/>
                      <w:bCs/>
                      <w:sz w:val="20"/>
                      <w:szCs w:val="20"/>
                    </w:rPr>
                    <w:t xml:space="preserve"> Paper  Week 12</w:t>
                  </w:r>
                </w:p>
              </w:tc>
              <w:tc>
                <w:tcPr>
                  <w:tcW w:w="3660"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150 points</w:t>
                  </w:r>
                </w:p>
              </w:tc>
            </w:tr>
            <w:tr w:rsidR="00010C17">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u w:val="single"/>
                    </w:rPr>
                    <w:t xml:space="preserve">The Centaur </w:t>
                  </w:r>
                  <w:r>
                    <w:rPr>
                      <w:rFonts w:ascii="Trebuchet MS" w:eastAsia="Times New Roman" w:hAnsi="Trebuchet MS" w:cs="Times New Roman"/>
                      <w:b/>
                      <w:bCs/>
                      <w:sz w:val="20"/>
                      <w:szCs w:val="20"/>
                    </w:rPr>
                    <w:t>Paper     Week 17</w:t>
                  </w:r>
                </w:p>
              </w:tc>
              <w:tc>
                <w:tcPr>
                  <w:tcW w:w="3660"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u w:val="single"/>
                    </w:rPr>
                    <w:t>250 points total</w:t>
                  </w:r>
                  <w:r>
                    <w:rPr>
                      <w:rFonts w:ascii="Trebuchet MS" w:eastAsia="Times New Roman" w:hAnsi="Trebuchet MS" w:cs="Times New Roman"/>
                      <w:b/>
                      <w:bCs/>
                      <w:color w:val="800000"/>
                      <w:sz w:val="20"/>
                      <w:szCs w:val="20"/>
                    </w:rPr>
                    <w:br/>
                    <w:t>200 points (paper)</w:t>
                  </w:r>
                  <w:r>
                    <w:rPr>
                      <w:rFonts w:ascii="Trebuchet MS" w:eastAsia="Times New Roman" w:hAnsi="Trebuchet MS" w:cs="Times New Roman"/>
                      <w:b/>
                      <w:bCs/>
                      <w:color w:val="800000"/>
                      <w:sz w:val="20"/>
                      <w:szCs w:val="20"/>
                    </w:rPr>
                    <w:br/>
                    <w:t>50 points (annotated bibliography)</w:t>
                  </w:r>
                </w:p>
              </w:tc>
            </w:tr>
            <w:tr w:rsidR="00010C17">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before="100" w:beforeAutospacing="1" w:after="100" w:afterAutospacing="1"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Final Objective Test   Week 18</w:t>
                  </w:r>
                </w:p>
              </w:tc>
              <w:tc>
                <w:tcPr>
                  <w:tcW w:w="3660"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100 points</w:t>
                  </w:r>
                </w:p>
              </w:tc>
            </w:tr>
            <w:tr w:rsidR="00010C17">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Quizzes throughout the Semester</w:t>
                  </w:r>
                </w:p>
              </w:tc>
              <w:tc>
                <w:tcPr>
                  <w:tcW w:w="3660"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100 points</w:t>
                  </w:r>
                </w:p>
              </w:tc>
            </w:tr>
            <w:tr w:rsidR="00010C17">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after="0" w:line="240" w:lineRule="auto"/>
                    <w:jc w:val="right"/>
                    <w:rPr>
                      <w:rFonts w:ascii="Trebuchet MS" w:eastAsia="Times New Roman" w:hAnsi="Trebuchet MS" w:cs="Times New Roman"/>
                      <w:sz w:val="20"/>
                      <w:szCs w:val="20"/>
                    </w:rPr>
                  </w:pPr>
                  <w:r>
                    <w:rPr>
                      <w:rFonts w:ascii="Trebuchet MS" w:eastAsia="Times New Roman" w:hAnsi="Trebuchet MS" w:cs="Times New Roman"/>
                      <w:b/>
                      <w:bCs/>
                      <w:sz w:val="20"/>
                      <w:szCs w:val="20"/>
                    </w:rPr>
                    <w:t>Weekly writing assignments</w:t>
                  </w:r>
                </w:p>
              </w:tc>
              <w:tc>
                <w:tcPr>
                  <w:tcW w:w="3660"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150 points</w:t>
                  </w:r>
                </w:p>
              </w:tc>
            </w:tr>
            <w:tr w:rsidR="00010C17">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sz w:val="20"/>
                      <w:szCs w:val="20"/>
                    </w:rPr>
                    <w:t>Total</w:t>
                  </w:r>
                </w:p>
              </w:tc>
              <w:tc>
                <w:tcPr>
                  <w:tcW w:w="3660" w:type="dxa"/>
                  <w:tcBorders>
                    <w:top w:val="outset" w:sz="6" w:space="0" w:color="800000"/>
                    <w:left w:val="outset" w:sz="6" w:space="0" w:color="800000"/>
                    <w:bottom w:val="outset" w:sz="6" w:space="0" w:color="800000"/>
                    <w:right w:val="outset" w:sz="6" w:space="0" w:color="800000"/>
                  </w:tcBorders>
                  <w:shd w:val="clear" w:color="auto" w:fill="CCCC99"/>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1000 points</w:t>
                  </w:r>
                </w:p>
              </w:tc>
            </w:tr>
          </w:tbl>
          <w:p w:rsidR="00010C17" w:rsidRDefault="00010C17">
            <w:pPr>
              <w:spacing w:after="0" w:line="240" w:lineRule="auto"/>
              <w:rPr>
                <w:rFonts w:ascii="Times New Roman" w:hAnsi="Times New Roman" w:cs="Times New Roman"/>
                <w:sz w:val="24"/>
                <w:szCs w:val="24"/>
              </w:rPr>
            </w:pPr>
          </w:p>
        </w:tc>
      </w:tr>
      <w:tr w:rsidR="00010C17" w:rsidTr="00010C17">
        <w:trPr>
          <w:tblCellSpacing w:w="0" w:type="dxa"/>
          <w:jc w:val="center"/>
        </w:trPr>
        <w:tc>
          <w:tcPr>
            <w:tcW w:w="0" w:type="auto"/>
            <w:shd w:val="clear" w:color="auto" w:fill="FFFFFF"/>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990033"/>
                <w:sz w:val="20"/>
                <w:szCs w:val="20"/>
              </w:rPr>
              <w:t>Grading Scale</w:t>
            </w:r>
          </w:p>
        </w:tc>
        <w:tc>
          <w:tcPr>
            <w:tcW w:w="0" w:type="auto"/>
            <w:shd w:val="clear" w:color="auto" w:fill="FFFFFF"/>
            <w:hideMark/>
          </w:tcPr>
          <w:tbl>
            <w:tblPr>
              <w:tblW w:w="1100" w:type="pct"/>
              <w:tblCellSpacing w:w="0" w:type="dxa"/>
              <w:tblBorders>
                <w:top w:val="outset" w:sz="6" w:space="0" w:color="800000"/>
                <w:left w:val="outset" w:sz="6" w:space="0" w:color="800000"/>
                <w:bottom w:val="outset" w:sz="6" w:space="0" w:color="800000"/>
                <w:right w:val="outset" w:sz="6" w:space="0" w:color="800000"/>
              </w:tblBorders>
              <w:shd w:val="clear" w:color="auto" w:fill="FFFFFF"/>
              <w:tblCellMar>
                <w:top w:w="90" w:type="dxa"/>
                <w:left w:w="90" w:type="dxa"/>
                <w:bottom w:w="90" w:type="dxa"/>
                <w:right w:w="90" w:type="dxa"/>
              </w:tblCellMar>
              <w:tblLook w:val="04A0" w:firstRow="1" w:lastRow="0" w:firstColumn="1" w:lastColumn="0" w:noHBand="0" w:noVBand="1"/>
            </w:tblPr>
            <w:tblGrid>
              <w:gridCol w:w="399"/>
              <w:gridCol w:w="1416"/>
            </w:tblGrid>
            <w:tr w:rsidR="00010C1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A</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900-1000</w:t>
                  </w:r>
                </w:p>
              </w:tc>
            </w:tr>
            <w:tr w:rsidR="00010C1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B</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800-899</w:t>
                  </w:r>
                </w:p>
              </w:tc>
            </w:tr>
            <w:tr w:rsidR="00010C1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C</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700-799</w:t>
                  </w:r>
                </w:p>
              </w:tc>
            </w:tr>
            <w:tr w:rsidR="00010C1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D</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600-699</w:t>
                  </w:r>
                </w:p>
              </w:tc>
            </w:tr>
            <w:tr w:rsidR="00010C17">
              <w:trPr>
                <w:tblCellSpacing w:w="0" w:type="dxa"/>
              </w:trPr>
              <w:tc>
                <w:tcPr>
                  <w:tcW w:w="1100" w:type="pct"/>
                  <w:tcBorders>
                    <w:top w:val="outset" w:sz="6" w:space="0" w:color="800000"/>
                    <w:left w:val="outset" w:sz="6" w:space="0" w:color="800000"/>
                    <w:bottom w:val="outset" w:sz="6" w:space="0" w:color="800000"/>
                    <w:right w:val="outset" w:sz="6" w:space="0" w:color="800000"/>
                  </w:tcBorders>
                  <w:shd w:val="clear" w:color="auto" w:fill="C6CB89"/>
                  <w:hideMark/>
                </w:tcPr>
                <w:p w:rsidR="00010C17" w:rsidRDefault="00010C17">
                  <w:pPr>
                    <w:spacing w:after="0" w:line="240" w:lineRule="auto"/>
                    <w:jc w:val="right"/>
                    <w:rPr>
                      <w:rFonts w:ascii="Times New Roman" w:eastAsia="Times New Roman" w:hAnsi="Times New Roman" w:cs="Times New Roman"/>
                      <w:sz w:val="24"/>
                      <w:szCs w:val="24"/>
                    </w:rPr>
                  </w:pPr>
                  <w:r>
                    <w:rPr>
                      <w:rFonts w:ascii="Trebuchet MS" w:eastAsia="Times New Roman" w:hAnsi="Trebuchet MS" w:cs="Times New Roman"/>
                      <w:b/>
                      <w:bCs/>
                      <w:color w:val="800000"/>
                      <w:sz w:val="20"/>
                      <w:szCs w:val="20"/>
                    </w:rPr>
                    <w:t>F</w:t>
                  </w:r>
                </w:p>
              </w:tc>
              <w:tc>
                <w:tcPr>
                  <w:tcW w:w="3900" w:type="pct"/>
                  <w:tcBorders>
                    <w:top w:val="outset" w:sz="6" w:space="0" w:color="800000"/>
                    <w:left w:val="outset" w:sz="6" w:space="0" w:color="800000"/>
                    <w:bottom w:val="outset" w:sz="6" w:space="0" w:color="800000"/>
                    <w:right w:val="outset" w:sz="6" w:space="0" w:color="800000"/>
                  </w:tcBorders>
                  <w:shd w:val="clear" w:color="auto" w:fill="FFFFFF"/>
                  <w:hideMark/>
                </w:tcPr>
                <w:p w:rsidR="00010C17" w:rsidRDefault="00010C17">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b/>
                      <w:bCs/>
                      <w:sz w:val="20"/>
                      <w:szCs w:val="20"/>
                    </w:rPr>
                    <w:t>000-599</w:t>
                  </w:r>
                </w:p>
              </w:tc>
            </w:tr>
          </w:tbl>
          <w:p w:rsidR="00010C17" w:rsidRDefault="00010C17">
            <w:pPr>
              <w:spacing w:after="0" w:line="240" w:lineRule="auto"/>
              <w:rPr>
                <w:rFonts w:ascii="Times New Roman" w:hAnsi="Times New Roman" w:cs="Times New Roman"/>
                <w:sz w:val="24"/>
                <w:szCs w:val="24"/>
              </w:rPr>
            </w:pPr>
          </w:p>
        </w:tc>
      </w:tr>
    </w:tbl>
    <w:p w:rsidR="00010C17" w:rsidRDefault="00010C17" w:rsidP="00010C17"/>
    <w:p w:rsidR="00EB4576" w:rsidRDefault="00B7257A"/>
    <w:sectPr w:rsidR="00EB457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C17" w:rsidRDefault="00010C17" w:rsidP="00010C17">
      <w:pPr>
        <w:spacing w:after="0" w:line="240" w:lineRule="auto"/>
      </w:pPr>
      <w:r>
        <w:separator/>
      </w:r>
    </w:p>
  </w:endnote>
  <w:endnote w:type="continuationSeparator" w:id="0">
    <w:p w:rsidR="00010C17" w:rsidRDefault="00010C17" w:rsidP="0001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C17" w:rsidRDefault="00010C17" w:rsidP="00010C17">
      <w:pPr>
        <w:spacing w:after="0" w:line="240" w:lineRule="auto"/>
      </w:pPr>
      <w:r>
        <w:separator/>
      </w:r>
    </w:p>
  </w:footnote>
  <w:footnote w:type="continuationSeparator" w:id="0">
    <w:p w:rsidR="00010C17" w:rsidRDefault="00010C17" w:rsidP="00010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940420"/>
      <w:docPartObj>
        <w:docPartGallery w:val="Page Numbers (Top of Page)"/>
        <w:docPartUnique/>
      </w:docPartObj>
    </w:sdtPr>
    <w:sdtEndPr>
      <w:rPr>
        <w:noProof/>
      </w:rPr>
    </w:sdtEndPr>
    <w:sdtContent>
      <w:p w:rsidR="00010C17" w:rsidRDefault="00010C17">
        <w:pPr>
          <w:pStyle w:val="Header"/>
          <w:jc w:val="right"/>
        </w:pPr>
        <w:r>
          <w:fldChar w:fldCharType="begin"/>
        </w:r>
        <w:r>
          <w:instrText xml:space="preserve"> PAGE   \* MERGEFORMAT </w:instrText>
        </w:r>
        <w:r>
          <w:fldChar w:fldCharType="separate"/>
        </w:r>
        <w:r w:rsidR="00B7257A">
          <w:rPr>
            <w:noProof/>
          </w:rPr>
          <w:t>1</w:t>
        </w:r>
        <w:r>
          <w:rPr>
            <w:noProof/>
          </w:rPr>
          <w:fldChar w:fldCharType="end"/>
        </w:r>
      </w:p>
    </w:sdtContent>
  </w:sdt>
  <w:p w:rsidR="00010C17" w:rsidRDefault="00010C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71325"/>
    <w:multiLevelType w:val="multilevel"/>
    <w:tmpl w:val="35B27358"/>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17"/>
    <w:rsid w:val="00010C17"/>
    <w:rsid w:val="001A1CB2"/>
    <w:rsid w:val="0096697C"/>
    <w:rsid w:val="00B7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0C17"/>
    <w:rPr>
      <w:color w:val="0000FF"/>
      <w:u w:val="single"/>
    </w:rPr>
  </w:style>
  <w:style w:type="paragraph" w:styleId="Header">
    <w:name w:val="header"/>
    <w:basedOn w:val="Normal"/>
    <w:link w:val="HeaderChar"/>
    <w:uiPriority w:val="99"/>
    <w:unhideWhenUsed/>
    <w:rsid w:val="00010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C17"/>
  </w:style>
  <w:style w:type="paragraph" w:styleId="Footer">
    <w:name w:val="footer"/>
    <w:basedOn w:val="Normal"/>
    <w:link w:val="FooterChar"/>
    <w:uiPriority w:val="99"/>
    <w:unhideWhenUsed/>
    <w:rsid w:val="00010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0C17"/>
    <w:rPr>
      <w:color w:val="0000FF"/>
      <w:u w:val="single"/>
    </w:rPr>
  </w:style>
  <w:style w:type="paragraph" w:styleId="Header">
    <w:name w:val="header"/>
    <w:basedOn w:val="Normal"/>
    <w:link w:val="HeaderChar"/>
    <w:uiPriority w:val="99"/>
    <w:unhideWhenUsed/>
    <w:rsid w:val="00010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C17"/>
  </w:style>
  <w:style w:type="paragraph" w:styleId="Footer">
    <w:name w:val="footer"/>
    <w:basedOn w:val="Normal"/>
    <w:link w:val="FooterChar"/>
    <w:uiPriority w:val="99"/>
    <w:unhideWhenUsed/>
    <w:rsid w:val="00010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ngmemoi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lackboard.reedleycollege.edu" TargetMode="External"/><Relationship Id="rId4" Type="http://schemas.openxmlformats.org/officeDocument/2006/relationships/settings" Target="settings.xml"/><Relationship Id="rId9" Type="http://schemas.openxmlformats.org/officeDocument/2006/relationships/hyperlink" Target="mailto:deb.borofk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1047</Words>
  <Characters>5970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Borofka</dc:creator>
  <cp:lastModifiedBy>Christina Buzo</cp:lastModifiedBy>
  <cp:revision>2</cp:revision>
  <dcterms:created xsi:type="dcterms:W3CDTF">2013-01-16T18:19:00Z</dcterms:created>
  <dcterms:modified xsi:type="dcterms:W3CDTF">2013-01-16T18:19:00Z</dcterms:modified>
</cp:coreProperties>
</file>