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88D" w:rsidRDefault="00336D09" w:rsidP="00336D0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Addendum to DA103 Syllabus</w:t>
      </w:r>
    </w:p>
    <w:p w:rsidR="001358AC" w:rsidRDefault="001358AC" w:rsidP="00336D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Shelly Sorensen, Instructor</w:t>
      </w:r>
    </w:p>
    <w:p w:rsidR="0097024F" w:rsidRDefault="0097024F" w:rsidP="00336D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27, 2012</w:t>
      </w:r>
    </w:p>
    <w:p w:rsidR="00F13EF8" w:rsidRDefault="00F13EF8" w:rsidP="00336D09">
      <w:pPr>
        <w:jc w:val="center"/>
        <w:rPr>
          <w:b/>
          <w:sz w:val="28"/>
          <w:szCs w:val="28"/>
        </w:rPr>
      </w:pPr>
    </w:p>
    <w:p w:rsidR="00F13EF8" w:rsidRDefault="00F13EF8" w:rsidP="00336D09">
      <w:pPr>
        <w:jc w:val="center"/>
        <w:rPr>
          <w:b/>
          <w:sz w:val="28"/>
          <w:szCs w:val="28"/>
        </w:rPr>
      </w:pPr>
    </w:p>
    <w:p w:rsidR="00336D09" w:rsidRDefault="00336D09" w:rsidP="00336D09">
      <w:pPr>
        <w:rPr>
          <w:sz w:val="28"/>
          <w:szCs w:val="28"/>
        </w:rPr>
      </w:pPr>
    </w:p>
    <w:p w:rsidR="00336D09" w:rsidRPr="00336D09" w:rsidRDefault="00336D09" w:rsidP="00336D09">
      <w:pPr>
        <w:rPr>
          <w:sz w:val="28"/>
          <w:szCs w:val="28"/>
        </w:rPr>
      </w:pPr>
      <w:r>
        <w:rPr>
          <w:sz w:val="28"/>
          <w:szCs w:val="28"/>
        </w:rPr>
        <w:t xml:space="preserve">You will be </w:t>
      </w:r>
      <w:r w:rsidRPr="001358AC">
        <w:rPr>
          <w:b/>
          <w:sz w:val="28"/>
          <w:szCs w:val="28"/>
          <w:u w:val="single"/>
        </w:rPr>
        <w:t>immediately dropped</w:t>
      </w:r>
      <w:r>
        <w:rPr>
          <w:sz w:val="28"/>
          <w:szCs w:val="28"/>
        </w:rPr>
        <w:t xml:space="preserve"> from the DA program if you are found to be in non-compliance of the “dental practice act” and/or to the”minimum infection control regulations”.  You were given a booklet in DA102 entitled “</w:t>
      </w:r>
      <w:r w:rsidRPr="00336D09">
        <w:rPr>
          <w:sz w:val="28"/>
          <w:szCs w:val="28"/>
        </w:rPr>
        <w:t>Reedley College</w:t>
      </w:r>
      <w:r>
        <w:rPr>
          <w:sz w:val="28"/>
          <w:szCs w:val="28"/>
        </w:rPr>
        <w:t xml:space="preserve"> Dental Assisting Law and Ethics” which has all the required documentation available to you.</w:t>
      </w:r>
      <w:r w:rsidR="001358AC">
        <w:rPr>
          <w:sz w:val="28"/>
          <w:szCs w:val="28"/>
        </w:rPr>
        <w:t xml:space="preserve"> If you need further information, you will find it located on the Dental Board of California’s website, </w:t>
      </w:r>
      <w:hyperlink r:id="rId5" w:history="1">
        <w:r w:rsidR="001358AC" w:rsidRPr="00466036">
          <w:rPr>
            <w:rStyle w:val="Hyperlink"/>
            <w:sz w:val="28"/>
            <w:szCs w:val="28"/>
          </w:rPr>
          <w:t>www.dbc.ca.gov</w:t>
        </w:r>
      </w:hyperlink>
      <w:r w:rsidR="001358AC">
        <w:rPr>
          <w:sz w:val="28"/>
          <w:szCs w:val="28"/>
        </w:rPr>
        <w:t xml:space="preserve"> .</w:t>
      </w:r>
    </w:p>
    <w:sectPr w:rsidR="00336D09" w:rsidRPr="00336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D09"/>
    <w:rsid w:val="001358AC"/>
    <w:rsid w:val="00336D09"/>
    <w:rsid w:val="0097024F"/>
    <w:rsid w:val="00CF688D"/>
    <w:rsid w:val="00F13EF8"/>
    <w:rsid w:val="00F9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58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58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bc.c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Shelly Sorensen</dc:creator>
  <cp:lastModifiedBy>Maiku Vang</cp:lastModifiedBy>
  <cp:revision>2</cp:revision>
  <dcterms:created xsi:type="dcterms:W3CDTF">2012-04-30T19:09:00Z</dcterms:created>
  <dcterms:modified xsi:type="dcterms:W3CDTF">2012-04-30T19:09:00Z</dcterms:modified>
</cp:coreProperties>
</file>