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63E9" w:rsidRDefault="00607AD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1A</w:t>
      </w:r>
      <w:r w:rsidR="00476388">
        <w:rPr>
          <w:rFonts w:ascii="Times New Roman" w:hAnsi="Times New Roman"/>
          <w:b/>
          <w:sz w:val="22"/>
        </w:rPr>
        <w:t>—</w:t>
      </w:r>
      <w:r w:rsidR="00C24F15">
        <w:rPr>
          <w:rFonts w:ascii="Times New Roman" w:hAnsi="Times New Roman"/>
          <w:b/>
          <w:sz w:val="22"/>
        </w:rPr>
        <w:t>Fall</w:t>
      </w:r>
      <w:r w:rsidR="00476388">
        <w:rPr>
          <w:rFonts w:ascii="Times New Roman" w:hAnsi="Times New Roman"/>
          <w:b/>
          <w:sz w:val="22"/>
        </w:rPr>
        <w:t xml:space="preserve"> 2012</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r w:rsidR="00C17F7F">
        <w:rPr>
          <w:rFonts w:ascii="Times New Roman" w:hAnsi="Times New Roman"/>
          <w:sz w:val="22"/>
        </w:rPr>
        <w:t xml:space="preserve"> (inactive)</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50CE2" w:rsidRDefault="00A50CE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sidRPr="00C20209">
        <w:rPr>
          <w:rFonts w:ascii="Times New Roman" w:hAnsi="Times New Roman"/>
          <w:b/>
          <w:sz w:val="22"/>
          <w:u w:val="single"/>
        </w:rPr>
        <w:t>OBJECTIVES OF THE COURSE:</w:t>
      </w:r>
    </w:p>
    <w:p w:rsidR="00B141B6" w:rsidRPr="00C2020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Pr="00C20209" w:rsidRDefault="00B141B6" w:rsidP="00577DE7">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1.</w:t>
      </w:r>
      <w:r w:rsidRPr="00C20209">
        <w:rPr>
          <w:rFonts w:ascii="Times New Roman" w:hAnsi="Times New Roman"/>
          <w:sz w:val="22"/>
          <w:szCs w:val="22"/>
        </w:rPr>
        <w:tab/>
        <w:t>To accumulate accounting data for sole proprietorships</w:t>
      </w:r>
      <w:r w:rsidR="00FD37AB">
        <w:rPr>
          <w:rFonts w:ascii="Times New Roman" w:hAnsi="Times New Roman"/>
          <w:sz w:val="22"/>
          <w:szCs w:val="22"/>
        </w:rPr>
        <w:t>,</w:t>
      </w:r>
      <w:r w:rsidRPr="00C20209">
        <w:rPr>
          <w:rFonts w:ascii="Times New Roman" w:hAnsi="Times New Roman"/>
          <w:sz w:val="22"/>
          <w:szCs w:val="22"/>
        </w:rPr>
        <w:t xml:space="preserve"> partnerships </w:t>
      </w:r>
      <w:r w:rsidR="00FD37AB">
        <w:rPr>
          <w:rFonts w:ascii="Times New Roman" w:hAnsi="Times New Roman"/>
          <w:sz w:val="22"/>
          <w:szCs w:val="22"/>
        </w:rPr>
        <w:t xml:space="preserve">and corporations </w:t>
      </w:r>
      <w:r w:rsidRPr="00C20209">
        <w:rPr>
          <w:rFonts w:ascii="Times New Roman" w:hAnsi="Times New Roman"/>
          <w:sz w:val="22"/>
          <w:szCs w:val="22"/>
        </w:rPr>
        <w:t>in an orderly fashion through the use of journals, ledgers, worksheets, and financial statements.</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B141B6">
      <w:pPr>
        <w:tabs>
          <w:tab w:val="left" w:pos="400"/>
          <w:tab w:val="left" w:pos="800"/>
        </w:tabs>
        <w:rPr>
          <w:rFonts w:ascii="Times New Roman" w:hAnsi="Times New Roman"/>
          <w:sz w:val="22"/>
          <w:szCs w:val="22"/>
        </w:rPr>
      </w:pPr>
      <w:r w:rsidRPr="00C20209">
        <w:rPr>
          <w:rFonts w:ascii="Times New Roman" w:hAnsi="Times New Roman"/>
          <w:sz w:val="22"/>
          <w:szCs w:val="22"/>
        </w:rPr>
        <w:t>2.</w:t>
      </w:r>
      <w:r w:rsidRPr="00C20209">
        <w:rPr>
          <w:rFonts w:ascii="Times New Roman" w:hAnsi="Times New Roman"/>
          <w:sz w:val="22"/>
          <w:szCs w:val="22"/>
        </w:rPr>
        <w:tab/>
      </w:r>
      <w:r w:rsidR="00FD37AB">
        <w:rPr>
          <w:rFonts w:ascii="Times New Roman" w:hAnsi="Times New Roman"/>
          <w:sz w:val="22"/>
          <w:szCs w:val="22"/>
        </w:rPr>
        <w:t>To interpret basic accounting information.</w:t>
      </w:r>
    </w:p>
    <w:p w:rsidR="00B141B6" w:rsidRPr="00C20209" w:rsidRDefault="00B141B6" w:rsidP="00B141B6">
      <w:pPr>
        <w:tabs>
          <w:tab w:val="left" w:pos="400"/>
          <w:tab w:val="left" w:pos="800"/>
        </w:tabs>
        <w:rPr>
          <w:rFonts w:ascii="Times New Roman" w:hAnsi="Times New Roman"/>
          <w:sz w:val="22"/>
          <w:szCs w:val="22"/>
        </w:rPr>
      </w:pPr>
    </w:p>
    <w:p w:rsidR="00B141B6" w:rsidRPr="00C20209" w:rsidRDefault="00B141B6" w:rsidP="00FD37AB">
      <w:pPr>
        <w:tabs>
          <w:tab w:val="left" w:pos="400"/>
          <w:tab w:val="left" w:pos="800"/>
        </w:tabs>
        <w:ind w:left="400" w:hanging="400"/>
        <w:rPr>
          <w:rFonts w:ascii="Times New Roman" w:hAnsi="Times New Roman"/>
          <w:sz w:val="22"/>
          <w:szCs w:val="22"/>
        </w:rPr>
      </w:pPr>
      <w:r w:rsidRPr="00C20209">
        <w:rPr>
          <w:rFonts w:ascii="Times New Roman" w:hAnsi="Times New Roman"/>
          <w:sz w:val="22"/>
          <w:szCs w:val="22"/>
        </w:rPr>
        <w:t>3.</w:t>
      </w:r>
      <w:r w:rsidRPr="00C20209">
        <w:rPr>
          <w:rFonts w:ascii="Times New Roman" w:hAnsi="Times New Roman"/>
          <w:sz w:val="22"/>
          <w:szCs w:val="22"/>
        </w:rPr>
        <w:tab/>
        <w:t>To</w:t>
      </w:r>
      <w:r w:rsidR="00FD37AB">
        <w:rPr>
          <w:rFonts w:ascii="Times New Roman" w:hAnsi="Times New Roman"/>
          <w:sz w:val="22"/>
          <w:szCs w:val="22"/>
        </w:rPr>
        <w:t xml:space="preserve"> analyze and evaluate the ethical issues presented by a company that was cited for, or found guilty of accounting or business fraud</w:t>
      </w:r>
      <w:r w:rsidRPr="00C20209">
        <w:rPr>
          <w:rFonts w:ascii="Times New Roman" w:hAnsi="Times New Roman"/>
          <w:sz w:val="22"/>
          <w:szCs w:val="22"/>
        </w:rPr>
        <w:t>.</w:t>
      </w:r>
    </w:p>
    <w:p w:rsidR="00B141B6" w:rsidRPr="00C20209" w:rsidRDefault="00B141B6" w:rsidP="00B141B6">
      <w:pPr>
        <w:tabs>
          <w:tab w:val="left" w:pos="400"/>
          <w:tab w:val="left" w:pos="800"/>
        </w:tabs>
        <w:rPr>
          <w:rFonts w:ascii="Times New Roman" w:hAnsi="Times New Roman"/>
          <w:sz w:val="22"/>
          <w:szCs w:val="22"/>
        </w:rPr>
      </w:pPr>
    </w:p>
    <w:p w:rsidR="00B141B6" w:rsidRDefault="00B141B6" w:rsidP="00B141B6">
      <w:pPr>
        <w:tabs>
          <w:tab w:val="left" w:pos="400"/>
          <w:tab w:val="left" w:pos="800"/>
        </w:tabs>
        <w:rPr>
          <w:sz w:val="20"/>
        </w:rPr>
      </w:pPr>
    </w:p>
    <w:p w:rsidR="00B141B6" w:rsidRPr="00093DE8" w:rsidRDefault="00B141B6" w:rsidP="00B141B6">
      <w:pPr>
        <w:rPr>
          <w:rFonts w:ascii="Times New Roman" w:hAnsi="Times New Roman"/>
          <w:b/>
          <w:sz w:val="22"/>
          <w:szCs w:val="22"/>
          <w:u w:val="single"/>
        </w:rPr>
      </w:pPr>
      <w:r w:rsidRPr="00093DE8">
        <w:rPr>
          <w:rFonts w:ascii="Times New Roman" w:hAnsi="Times New Roman"/>
          <w:b/>
          <w:sz w:val="22"/>
          <w:szCs w:val="22"/>
          <w:u w:val="single"/>
        </w:rPr>
        <w:t>UPON COMPLETION OF THIS COURSE, STUDENTS WILL BE ABLE TO:</w:t>
      </w:r>
    </w:p>
    <w:p w:rsidR="00B141B6" w:rsidRDefault="00B141B6" w:rsidP="00B141B6">
      <w:pPr>
        <w:rPr>
          <w:bCs/>
          <w:iCs/>
          <w:sz w:val="20"/>
        </w:rPr>
      </w:pPr>
    </w:p>
    <w:p w:rsidR="00B141B6" w:rsidRPr="00A50CE2" w:rsidRDefault="00A50CE2" w:rsidP="00A50CE2">
      <w:pPr>
        <w:tabs>
          <w:tab w:val="left" w:pos="400"/>
          <w:tab w:val="left" w:pos="800"/>
        </w:tabs>
        <w:rPr>
          <w:rFonts w:ascii="Times New Roman" w:hAnsi="Times New Roman"/>
          <w:bCs/>
          <w:iCs/>
          <w:sz w:val="22"/>
          <w:szCs w:val="22"/>
        </w:rPr>
      </w:pPr>
      <w:r>
        <w:rPr>
          <w:rFonts w:ascii="Times New Roman" w:hAnsi="Times New Roman"/>
          <w:bCs/>
          <w:iCs/>
          <w:sz w:val="22"/>
          <w:szCs w:val="22"/>
        </w:rPr>
        <w:t xml:space="preserve">1.    </w:t>
      </w:r>
      <w:r w:rsidRPr="00A50CE2">
        <w:rPr>
          <w:rFonts w:ascii="Times New Roman" w:hAnsi="Times New Roman"/>
          <w:bCs/>
          <w:iCs/>
          <w:sz w:val="22"/>
          <w:szCs w:val="22"/>
        </w:rPr>
        <w:t>Analyze the effects of business transactions on assets, liabilities, equity, revenues and expenses.</w:t>
      </w:r>
    </w:p>
    <w:p w:rsidR="00A50CE2" w:rsidRDefault="00A50CE2" w:rsidP="00B141B6">
      <w:pPr>
        <w:tabs>
          <w:tab w:val="left" w:pos="400"/>
          <w:tab w:val="left" w:pos="800"/>
        </w:tabs>
        <w:rPr>
          <w:rFonts w:ascii="Times New Roman" w:hAnsi="Times New Roman"/>
          <w:bCs/>
          <w:iCs/>
          <w:sz w:val="22"/>
          <w:szCs w:val="22"/>
        </w:rPr>
      </w:pPr>
    </w:p>
    <w:p w:rsidR="00B141B6" w:rsidRPr="00C20209" w:rsidRDefault="00B141B6" w:rsidP="00577DE7">
      <w:pPr>
        <w:tabs>
          <w:tab w:val="left" w:pos="400"/>
          <w:tab w:val="left" w:pos="800"/>
        </w:tabs>
        <w:ind w:left="400" w:hanging="400"/>
        <w:rPr>
          <w:rFonts w:ascii="Times New Roman" w:hAnsi="Times New Roman"/>
          <w:bCs/>
          <w:iCs/>
          <w:sz w:val="22"/>
          <w:szCs w:val="22"/>
        </w:rPr>
      </w:pPr>
      <w:r w:rsidRPr="00C20209">
        <w:rPr>
          <w:rFonts w:ascii="Times New Roman" w:hAnsi="Times New Roman"/>
          <w:bCs/>
          <w:iCs/>
          <w:sz w:val="22"/>
          <w:szCs w:val="22"/>
        </w:rPr>
        <w:t>2.</w:t>
      </w:r>
      <w:r w:rsidRPr="00C20209">
        <w:rPr>
          <w:rFonts w:ascii="Times New Roman" w:hAnsi="Times New Roman"/>
          <w:bCs/>
          <w:iCs/>
          <w:sz w:val="22"/>
          <w:szCs w:val="22"/>
        </w:rPr>
        <w:tab/>
      </w:r>
      <w:r w:rsidR="00A50CE2" w:rsidRPr="00C20209">
        <w:rPr>
          <w:rFonts w:ascii="Times New Roman" w:hAnsi="Times New Roman"/>
          <w:bCs/>
          <w:iCs/>
          <w:sz w:val="22"/>
          <w:szCs w:val="22"/>
        </w:rPr>
        <w:t>Apply</w:t>
      </w:r>
      <w:r w:rsidRPr="00C20209">
        <w:rPr>
          <w:rFonts w:ascii="Times New Roman" w:hAnsi="Times New Roman"/>
          <w:bCs/>
          <w:iCs/>
          <w:sz w:val="22"/>
          <w:szCs w:val="22"/>
        </w:rPr>
        <w:t xml:space="preserve"> </w:t>
      </w:r>
      <w:r w:rsidR="00A50CE2">
        <w:rPr>
          <w:rFonts w:ascii="Times New Roman" w:hAnsi="Times New Roman"/>
          <w:bCs/>
          <w:iCs/>
          <w:sz w:val="22"/>
          <w:szCs w:val="22"/>
        </w:rPr>
        <w:t>knowledge of accounting principles in preparing journals, ledgers, worksheets, and financial statements.</w:t>
      </w:r>
    </w:p>
    <w:p w:rsidR="00B141B6" w:rsidRPr="00C20209" w:rsidRDefault="00B141B6" w:rsidP="00B141B6">
      <w:pPr>
        <w:tabs>
          <w:tab w:val="left" w:pos="400"/>
          <w:tab w:val="left" w:pos="800"/>
        </w:tabs>
        <w:rPr>
          <w:rFonts w:ascii="Times New Roman" w:hAnsi="Times New Roman"/>
          <w:bCs/>
          <w:iCs/>
          <w:sz w:val="22"/>
          <w:szCs w:val="22"/>
        </w:rPr>
      </w:pPr>
    </w:p>
    <w:p w:rsidR="00B141B6" w:rsidRPr="00C20209" w:rsidRDefault="00A50CE2" w:rsidP="00577DE7">
      <w:pPr>
        <w:tabs>
          <w:tab w:val="left" w:pos="400"/>
          <w:tab w:val="left" w:pos="800"/>
        </w:tabs>
        <w:ind w:left="400" w:hanging="400"/>
        <w:rPr>
          <w:rFonts w:ascii="Times New Roman" w:hAnsi="Times New Roman"/>
          <w:bCs/>
          <w:iCs/>
          <w:sz w:val="22"/>
          <w:szCs w:val="22"/>
        </w:rPr>
      </w:pPr>
      <w:r>
        <w:rPr>
          <w:rFonts w:ascii="Times New Roman" w:hAnsi="Times New Roman"/>
          <w:sz w:val="22"/>
          <w:szCs w:val="22"/>
        </w:rPr>
        <w:t>3</w:t>
      </w:r>
      <w:r w:rsidR="00B141B6" w:rsidRPr="00C20209">
        <w:rPr>
          <w:rFonts w:ascii="Times New Roman" w:hAnsi="Times New Roman"/>
          <w:sz w:val="22"/>
          <w:szCs w:val="22"/>
        </w:rPr>
        <w:t>.</w:t>
      </w:r>
      <w:r w:rsidR="00B141B6" w:rsidRPr="00C20209">
        <w:rPr>
          <w:rFonts w:ascii="Times New Roman" w:hAnsi="Times New Roman"/>
          <w:sz w:val="22"/>
          <w:szCs w:val="22"/>
        </w:rPr>
        <w:tab/>
      </w:r>
      <w:r w:rsidRPr="00C20209">
        <w:rPr>
          <w:rFonts w:ascii="Times New Roman" w:hAnsi="Times New Roman"/>
          <w:sz w:val="22"/>
          <w:szCs w:val="22"/>
        </w:rPr>
        <w:t>Use</w:t>
      </w:r>
      <w:r w:rsidR="00B141B6" w:rsidRPr="00C20209">
        <w:rPr>
          <w:rFonts w:ascii="Times New Roman" w:hAnsi="Times New Roman"/>
          <w:sz w:val="22"/>
          <w:szCs w:val="22"/>
        </w:rPr>
        <w:t xml:space="preserve"> critical thinking to </w:t>
      </w:r>
      <w:r>
        <w:rPr>
          <w:rFonts w:ascii="Times New Roman" w:hAnsi="Times New Roman"/>
          <w:sz w:val="22"/>
          <w:szCs w:val="22"/>
        </w:rPr>
        <w:t>evaluate the ethical decisions made by a company that was cited for accounting irregularities.</w:t>
      </w:r>
    </w:p>
    <w:p w:rsidR="00B141B6" w:rsidRPr="00C20209" w:rsidRDefault="00B141B6" w:rsidP="00B141B6">
      <w:pPr>
        <w:tabs>
          <w:tab w:val="left" w:pos="400"/>
          <w:tab w:val="left" w:pos="800"/>
        </w:tabs>
        <w:rPr>
          <w:sz w:val="22"/>
          <w:szCs w:val="22"/>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Wild, Shaw, and Chiappetta, FUNDAMENTAL ACCOUN</w:t>
      </w:r>
      <w:r w:rsidR="0006087F">
        <w:rPr>
          <w:rFonts w:ascii="Times New Roman" w:hAnsi="Times New Roman"/>
          <w:sz w:val="22"/>
        </w:rPr>
        <w:t>TING PRINCIPLES, Chapters 1 – 13</w:t>
      </w:r>
      <w:r>
        <w:rPr>
          <w:rFonts w:ascii="Times New Roman" w:hAnsi="Times New Roman"/>
          <w:sz w:val="22"/>
        </w:rPr>
        <w:t xml:space="preserve">, </w:t>
      </w:r>
      <w:r w:rsidR="00577DE7">
        <w:rPr>
          <w:rFonts w:ascii="Times New Roman" w:hAnsi="Times New Roman"/>
          <w:sz w:val="22"/>
        </w:rPr>
        <w:t xml:space="preserve">   </w:t>
      </w:r>
      <w:r w:rsidR="00A50CE2">
        <w:rPr>
          <w:rFonts w:ascii="Times New Roman" w:hAnsi="Times New Roman"/>
          <w:sz w:val="22"/>
        </w:rPr>
        <w:t>Twentieth Edition, McGraw-Hill, 2010</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sidR="00476388">
        <w:rPr>
          <w:rFonts w:ascii="Times New Roman" w:hAnsi="Times New Roman"/>
          <w:sz w:val="22"/>
        </w:rPr>
        <w:t xml:space="preserve"> and access to Connect provide by McGraw-Hill.</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w:t>
      </w:r>
      <w:r w:rsidR="00C24F15">
        <w:rPr>
          <w:rFonts w:ascii="Times New Roman" w:hAnsi="Times New Roman"/>
          <w:sz w:val="22"/>
        </w:rPr>
        <w:t>A m</w:t>
      </w:r>
      <w:r>
        <w:rPr>
          <w:rFonts w:ascii="Times New Roman" w:hAnsi="Times New Roman"/>
          <w:sz w:val="22"/>
        </w:rPr>
        <w:t xml:space="preserve">echanical pencil, and a calculator (non graphing—note a cell phone </w:t>
      </w:r>
      <w:r w:rsidR="00FD7828">
        <w:rPr>
          <w:rFonts w:ascii="Times New Roman" w:hAnsi="Times New Roman"/>
          <w:sz w:val="22"/>
        </w:rPr>
        <w:t>is</w:t>
      </w:r>
      <w:r w:rsidR="00577DE7">
        <w:rPr>
          <w:rFonts w:ascii="Times New Roman" w:hAnsi="Times New Roman"/>
          <w:sz w:val="22"/>
        </w:rPr>
        <w:t xml:space="preserve"> </w:t>
      </w:r>
      <w:r w:rsidR="00FD7828" w:rsidRPr="00476388">
        <w:rPr>
          <w:rFonts w:ascii="Times New Roman" w:hAnsi="Times New Roman"/>
          <w:b/>
          <w:sz w:val="22"/>
        </w:rPr>
        <w:t>not</w:t>
      </w:r>
      <w:r w:rsidR="00FD7828">
        <w:rPr>
          <w:rFonts w:ascii="Times New Roman" w:hAnsi="Times New Roman"/>
          <w:sz w:val="22"/>
        </w:rPr>
        <w:t xml:space="preserve"> a substitute calculator and must be turned off during class time.)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METHODOLOGY:</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Accountants</w:t>
      </w:r>
      <w:r w:rsidR="002B68E6">
        <w:rPr>
          <w:rFonts w:ascii="Times New Roman" w:hAnsi="Times New Roman"/>
          <w:sz w:val="22"/>
        </w:rPr>
        <w:t xml:space="preserve"> often work in a team setting to solve busines</w:t>
      </w:r>
      <w:r w:rsidR="006963E9">
        <w:rPr>
          <w:rFonts w:ascii="Times New Roman" w:hAnsi="Times New Roman"/>
          <w:sz w:val="22"/>
        </w:rPr>
        <w:t>s problems.  In this class home</w:t>
      </w:r>
      <w:r w:rsidR="002B68E6">
        <w:rPr>
          <w:rFonts w:ascii="Times New Roman" w:hAnsi="Times New Roman"/>
          <w:sz w:val="22"/>
        </w:rPr>
        <w:t>work will be discussed and questions answered in a team setting.  Your team will be responsible for making a pro</w:t>
      </w:r>
      <w:r w:rsidR="006963E9">
        <w:rPr>
          <w:rFonts w:ascii="Times New Roman" w:hAnsi="Times New Roman"/>
          <w:sz w:val="22"/>
        </w:rPr>
        <w:t xml:space="preserve">ject presentation to the class </w:t>
      </w:r>
      <w:r w:rsidR="002B68E6">
        <w:rPr>
          <w:rFonts w:ascii="Times New Roman" w:hAnsi="Times New Roman"/>
          <w:sz w:val="22"/>
        </w:rPr>
        <w:t>and to work on pro</w:t>
      </w:r>
      <w:r w:rsidR="00FE3813">
        <w:rPr>
          <w:rFonts w:ascii="Times New Roman" w:hAnsi="Times New Roman"/>
          <w:sz w:val="22"/>
        </w:rPr>
        <w:t xml:space="preserve">blems assigned during the class; </w:t>
      </w:r>
      <w:r w:rsidR="002B68E6">
        <w:rPr>
          <w:rFonts w:ascii="Times New Roman" w:hAnsi="Times New Roman"/>
          <w:sz w:val="22"/>
        </w:rPr>
        <w:t>get to know the other members of your team.</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Chapters should be read before the </w:t>
      </w:r>
      <w:r w:rsidR="00A12760">
        <w:rPr>
          <w:rFonts w:ascii="Times New Roman" w:hAnsi="Times New Roman"/>
          <w:sz w:val="22"/>
        </w:rPr>
        <w:t>class discussions</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lastRenderedPageBreak/>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w:t>
      </w:r>
      <w:r w:rsidR="00632806">
        <w:rPr>
          <w:rFonts w:ascii="Times New Roman" w:hAnsi="Times New Roman"/>
          <w:sz w:val="22"/>
        </w:rPr>
        <w:t>(online assignments submitted).</w:t>
      </w:r>
      <w:r w:rsidR="002B68E6" w:rsidRPr="00C459EC">
        <w:rPr>
          <w:rFonts w:ascii="Times New Roman" w:hAnsi="Times New Roman"/>
          <w:sz w:val="22"/>
        </w:rPr>
        <w:t xml:space="preserve">  </w:t>
      </w:r>
      <w:r w:rsidRPr="00C459EC">
        <w:rPr>
          <w:rFonts w:ascii="Times New Roman" w:hAnsi="Times New Roman"/>
          <w:sz w:val="22"/>
          <w:u w:val="single"/>
        </w:rPr>
        <w:t>NO CREDIT</w:t>
      </w:r>
      <w:r>
        <w:rPr>
          <w:rFonts w:ascii="Times New Roman" w:hAnsi="Times New Roman"/>
          <w:sz w:val="22"/>
        </w:rPr>
        <w:t xml:space="preserve"> will be given for </w:t>
      </w:r>
      <w:r w:rsidR="00632806">
        <w:rPr>
          <w:rFonts w:ascii="Times New Roman" w:hAnsi="Times New Roman"/>
          <w:sz w:val="22"/>
        </w:rPr>
        <w:t xml:space="preserve">late </w:t>
      </w:r>
      <w:r>
        <w:rPr>
          <w:rFonts w:ascii="Times New Roman" w:hAnsi="Times New Roman"/>
          <w:sz w:val="22"/>
        </w:rPr>
        <w:t xml:space="preserve">assignments </w:t>
      </w:r>
      <w:r w:rsidR="00632806">
        <w:rPr>
          <w:rFonts w:ascii="Times New Roman" w:hAnsi="Times New Roman"/>
          <w:sz w:val="22"/>
        </w:rPr>
        <w:t xml:space="preserve">or assignments </w:t>
      </w:r>
      <w:r>
        <w:rPr>
          <w:rFonts w:ascii="Times New Roman" w:hAnsi="Times New Roman"/>
          <w:sz w:val="22"/>
        </w:rPr>
        <w:t xml:space="preserve">completed on paper other than </w:t>
      </w:r>
      <w:r w:rsidR="00C459EC">
        <w:rPr>
          <w:rFonts w:ascii="Times New Roman" w:hAnsi="Times New Roman"/>
          <w:sz w:val="22"/>
        </w:rPr>
        <w:t xml:space="preserve">the text supplied </w:t>
      </w:r>
      <w:r>
        <w:rPr>
          <w:rFonts w:ascii="Times New Roman" w:hAnsi="Times New Roman"/>
          <w:sz w:val="22"/>
        </w:rPr>
        <w:t>accounting working papers.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A0B3E"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w:t>
      </w:r>
      <w:r w:rsidR="00A50CE2">
        <w:rPr>
          <w:rFonts w:ascii="Times New Roman" w:hAnsi="Times New Roman"/>
          <w:sz w:val="22"/>
        </w:rPr>
        <w:t>1 point deduction for each missed day</w:t>
      </w:r>
      <w:r w:rsidR="00AA3D77">
        <w:rPr>
          <w:rFonts w:ascii="Times New Roman" w:hAnsi="Times New Roman"/>
          <w:sz w:val="22"/>
        </w:rPr>
        <w:t>)</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p>
    <w:p w:rsidR="000A0B3E" w:rsidRDefault="000A0B3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A50CE2" w:rsidRPr="00AA3D77">
        <w:rPr>
          <w:rFonts w:ascii="Times New Roman" w:hAnsi="Times New Roman"/>
          <w:sz w:val="22"/>
        </w:rPr>
        <w:t>circumstances</w:t>
      </w:r>
      <w:r w:rsidR="00A50CE2">
        <w:rPr>
          <w:rFonts w:ascii="Times New Roman" w:hAnsi="Times New Roman"/>
          <w:sz w:val="22"/>
        </w:rPr>
        <w:t>;</w:t>
      </w:r>
      <w:r w:rsidR="00AA3D77" w:rsidRPr="00AA3D77">
        <w:rPr>
          <w:rFonts w:ascii="Times New Roman" w:hAnsi="Times New Roman"/>
          <w:sz w:val="22"/>
        </w:rPr>
        <w:t xml:space="preserve"> the instructor will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ETHICS TEAM PROJECT:</w:t>
      </w:r>
    </w:p>
    <w:p w:rsidR="00E20C43" w:rsidRDefault="00E20C43"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E20C43"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Your </w:t>
      </w:r>
      <w:r w:rsidR="00B00539">
        <w:rPr>
          <w:rFonts w:ascii="Times New Roman" w:hAnsi="Times New Roman"/>
          <w:sz w:val="22"/>
        </w:rPr>
        <w:t xml:space="preserve">two person </w:t>
      </w:r>
      <w:r>
        <w:rPr>
          <w:rFonts w:ascii="Times New Roman" w:hAnsi="Times New Roman"/>
          <w:sz w:val="22"/>
        </w:rPr>
        <w:t xml:space="preserve">team will select one of the companies </w:t>
      </w:r>
      <w:r w:rsidR="00B00539">
        <w:rPr>
          <w:rFonts w:ascii="Times New Roman" w:hAnsi="Times New Roman"/>
          <w:sz w:val="22"/>
        </w:rPr>
        <w:t>that</w:t>
      </w:r>
      <w:r>
        <w:rPr>
          <w:rFonts w:ascii="Times New Roman" w:hAnsi="Times New Roman"/>
          <w:sz w:val="22"/>
        </w:rPr>
        <w:t xml:space="preserve"> were exposed for som</w:t>
      </w:r>
      <w:r w:rsidR="00B00539">
        <w:rPr>
          <w:rFonts w:ascii="Times New Roman" w:hAnsi="Times New Roman"/>
          <w:sz w:val="22"/>
        </w:rPr>
        <w:t>e legal/ethical issue since 2000</w:t>
      </w:r>
      <w:r>
        <w:rPr>
          <w:rFonts w:ascii="Times New Roman" w:hAnsi="Times New Roman"/>
          <w:sz w:val="22"/>
        </w:rPr>
        <w:t xml:space="preserve">.  Your minimum 5 page paper will address the nature of the company’s problem, the effect on the company’s stock price immediately after the event was made public and how the Sarbanes Oxley Act was designed to prevent such an event from occurring in the future.  </w:t>
      </w:r>
      <w:r w:rsidR="00FE3813">
        <w:rPr>
          <w:rFonts w:ascii="Times New Roman" w:hAnsi="Times New Roman"/>
          <w:sz w:val="22"/>
        </w:rPr>
        <w:t xml:space="preserve">Consider using PowerPoint to enhance your presentation.  </w:t>
      </w:r>
      <w:r>
        <w:rPr>
          <w:rFonts w:ascii="Times New Roman" w:hAnsi="Times New Roman"/>
          <w:sz w:val="22"/>
        </w:rPr>
        <w:t>The ins</w:t>
      </w:r>
      <w:r w:rsidR="000A0B3E">
        <w:rPr>
          <w:rFonts w:ascii="Times New Roman" w:hAnsi="Times New Roman"/>
          <w:sz w:val="22"/>
        </w:rPr>
        <w:t xml:space="preserve">tructor must approve the companies your team chooses </w:t>
      </w:r>
      <w:r>
        <w:rPr>
          <w:rFonts w:ascii="Times New Roman" w:hAnsi="Times New Roman"/>
          <w:sz w:val="22"/>
        </w:rPr>
        <w:t xml:space="preserve">to </w:t>
      </w:r>
      <w:r w:rsidR="000A0B3E">
        <w:rPr>
          <w:rFonts w:ascii="Times New Roman" w:hAnsi="Times New Roman"/>
          <w:sz w:val="22"/>
        </w:rPr>
        <w:t>research</w:t>
      </w:r>
      <w:r>
        <w:rPr>
          <w:rFonts w:ascii="Times New Roman" w:hAnsi="Times New Roman"/>
          <w:sz w:val="22"/>
        </w:rPr>
        <w: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START-UP PARTNERSHIP PROJECT:</w:t>
      </w:r>
    </w:p>
    <w:p w:rsidR="007D07C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7D07C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At the end of the semester you will create a merchandising company, incorporating concepts from chapter 3 to 12.  It will include </w:t>
      </w:r>
      <w:r w:rsidR="000A0B3E">
        <w:rPr>
          <w:rFonts w:ascii="Times New Roman" w:hAnsi="Times New Roman"/>
          <w:sz w:val="22"/>
        </w:rPr>
        <w:t>two</w:t>
      </w:r>
      <w:r>
        <w:rPr>
          <w:rFonts w:ascii="Times New Roman" w:hAnsi="Times New Roman"/>
          <w:sz w:val="22"/>
        </w:rPr>
        <w:t xml:space="preserve"> month’s activity, (</w:t>
      </w:r>
      <w:r w:rsidR="000A0B3E">
        <w:rPr>
          <w:rFonts w:ascii="Times New Roman" w:hAnsi="Times New Roman"/>
          <w:sz w:val="22"/>
        </w:rPr>
        <w:t>November-</w:t>
      </w:r>
      <w:r>
        <w:rPr>
          <w:rFonts w:ascii="Times New Roman" w:hAnsi="Times New Roman"/>
          <w:sz w:val="22"/>
        </w:rPr>
        <w:t>Decembe</w:t>
      </w:r>
      <w:r w:rsidR="00FE3813">
        <w:rPr>
          <w:rFonts w:ascii="Times New Roman" w:hAnsi="Times New Roman"/>
          <w:sz w:val="22"/>
        </w:rPr>
        <w:t>r) and will include all of the transactions</w:t>
      </w:r>
      <w:r>
        <w:rPr>
          <w:rFonts w:ascii="Times New Roman" w:hAnsi="Times New Roman"/>
          <w:sz w:val="22"/>
        </w:rPr>
        <w:t xml:space="preserve"> expected in the partnership from inception through adjusting entrie</w:t>
      </w:r>
      <w:r w:rsidR="000A0B3E">
        <w:rPr>
          <w:rFonts w:ascii="Times New Roman" w:hAnsi="Times New Roman"/>
          <w:sz w:val="22"/>
        </w:rPr>
        <w:t>s.  We will be using QuickBooks</w:t>
      </w:r>
      <w:r>
        <w:rPr>
          <w:rFonts w:ascii="Times New Roman" w:hAnsi="Times New Roman"/>
          <w:sz w:val="22"/>
        </w:rPr>
        <w:t xml:space="preserve"> </w:t>
      </w:r>
      <w:r w:rsidR="000A0B3E">
        <w:rPr>
          <w:rFonts w:ascii="Times New Roman" w:hAnsi="Times New Roman"/>
          <w:sz w:val="22"/>
        </w:rPr>
        <w:t>and</w:t>
      </w:r>
      <w:r w:rsidR="00B00539">
        <w:rPr>
          <w:rFonts w:ascii="Times New Roman" w:hAnsi="Times New Roman"/>
          <w:sz w:val="22"/>
        </w:rPr>
        <w:t xml:space="preserve"> a student may choose to down</w:t>
      </w:r>
      <w:r>
        <w:rPr>
          <w:rFonts w:ascii="Times New Roman" w:hAnsi="Times New Roman"/>
          <w:sz w:val="22"/>
        </w:rPr>
        <w:t xml:space="preserve">load the free version provided by Intuit for a 30 day </w:t>
      </w:r>
      <w:r w:rsidR="00B00539">
        <w:rPr>
          <w:rFonts w:ascii="Times New Roman" w:hAnsi="Times New Roman"/>
          <w:sz w:val="22"/>
        </w:rPr>
        <w:t xml:space="preserve">trial </w:t>
      </w:r>
      <w:r>
        <w:rPr>
          <w:rFonts w:ascii="Times New Roman" w:hAnsi="Times New Roman"/>
          <w:sz w:val="22"/>
        </w:rPr>
        <w:t xml:space="preserve">period.  You will </w:t>
      </w:r>
      <w:r w:rsidR="00CF3A4F">
        <w:rPr>
          <w:rFonts w:ascii="Times New Roman" w:hAnsi="Times New Roman"/>
          <w:sz w:val="22"/>
        </w:rPr>
        <w:t>print</w:t>
      </w:r>
      <w:r>
        <w:rPr>
          <w:rFonts w:ascii="Times New Roman" w:hAnsi="Times New Roman"/>
          <w:sz w:val="22"/>
        </w:rPr>
        <w:t xml:space="preserve"> </w:t>
      </w:r>
      <w:r w:rsidR="00CF3A4F">
        <w:rPr>
          <w:rFonts w:ascii="Times New Roman" w:hAnsi="Times New Roman"/>
          <w:sz w:val="22"/>
        </w:rPr>
        <w:t xml:space="preserve">the balance sheet, profit and loss statement and the general journal using QuickBooks.  </w:t>
      </w:r>
      <w:r w:rsidR="000A0B3E">
        <w:rPr>
          <w:rFonts w:ascii="Times New Roman" w:hAnsi="Times New Roman"/>
          <w:sz w:val="22"/>
        </w:rPr>
        <w:t>A</w:t>
      </w:r>
      <w:r w:rsidR="00CF3A4F">
        <w:rPr>
          <w:rFonts w:ascii="Times New Roman" w:hAnsi="Times New Roman"/>
          <w:sz w:val="22"/>
        </w:rPr>
        <w:t xml:space="preserve"> statement of partner’s equity will be prepare using excel.  The instructor will provide a list of those activities that must be included in the company’s journal.</w:t>
      </w:r>
    </w:p>
    <w:p w:rsidR="00AA3D77" w:rsidRDefault="00AA3D7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B00539">
        <w:rPr>
          <w:rFonts w:ascii="Times New Roman" w:hAnsi="Times New Roman"/>
          <w:sz w:val="22"/>
        </w:rPr>
        <w:t xml:space="preserve">79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60</w:t>
      </w:r>
      <w:r w:rsidR="00CF3A4F">
        <w:rPr>
          <w:rFonts w:ascii="Times New Roman" w:hAnsi="Times New Roman"/>
          <w:sz w:val="22"/>
        </w:rPr>
        <w:t xml:space="preserve"> </w:t>
      </w:r>
      <w:r>
        <w:rPr>
          <w:rFonts w:ascii="Times New Roman" w:hAnsi="Times New Roman"/>
          <w:sz w:val="22"/>
        </w:rPr>
        <w:t>-69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CF3A4F">
        <w:rPr>
          <w:rFonts w:ascii="Times New Roman" w:hAnsi="Times New Roman"/>
          <w:sz w:val="22"/>
        </w:rPr>
        <w:t xml:space="preserve"> </w:t>
      </w:r>
      <w:r w:rsidR="00565E95">
        <w:rPr>
          <w:rFonts w:ascii="Times New Roman" w:hAnsi="Times New Roman"/>
          <w:sz w:val="22"/>
        </w:rPr>
        <w:t>60</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C24F15" w:rsidRDefault="00C24F15"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00539" w:rsidRDefault="00782DD4"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rPr>
        <w:t>The instructor reserves the right to modify this syllabus at any time during the semester.</w:t>
      </w: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C2D6C"/>
    <w:multiLevelType w:val="multilevel"/>
    <w:tmpl w:val="E0769D6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132E7AC9"/>
    <w:multiLevelType w:val="multilevel"/>
    <w:tmpl w:val="8902944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6E4E00A0"/>
    <w:multiLevelType w:val="hybridMultilevel"/>
    <w:tmpl w:val="CF8A6580"/>
    <w:lvl w:ilvl="0" w:tplc="6F965F12">
      <w:start w:val="1"/>
      <w:numFmt w:val="decimal"/>
      <w:lvlText w:val="%1."/>
      <w:lvlJc w:val="left"/>
      <w:pPr>
        <w:ind w:left="765" w:hanging="405"/>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6087F"/>
    <w:rsid w:val="000A0B3E"/>
    <w:rsid w:val="002B68E6"/>
    <w:rsid w:val="00315E50"/>
    <w:rsid w:val="00360D49"/>
    <w:rsid w:val="003876DB"/>
    <w:rsid w:val="00397C47"/>
    <w:rsid w:val="00476388"/>
    <w:rsid w:val="00483D47"/>
    <w:rsid w:val="0054679A"/>
    <w:rsid w:val="00560476"/>
    <w:rsid w:val="00565E95"/>
    <w:rsid w:val="00577DE7"/>
    <w:rsid w:val="00607AD5"/>
    <w:rsid w:val="00632806"/>
    <w:rsid w:val="00676B73"/>
    <w:rsid w:val="006963E9"/>
    <w:rsid w:val="00782DD4"/>
    <w:rsid w:val="007D07C6"/>
    <w:rsid w:val="007E2B3C"/>
    <w:rsid w:val="0089649A"/>
    <w:rsid w:val="00951F6B"/>
    <w:rsid w:val="00954739"/>
    <w:rsid w:val="009610F1"/>
    <w:rsid w:val="00A12760"/>
    <w:rsid w:val="00A50CE2"/>
    <w:rsid w:val="00AA3D77"/>
    <w:rsid w:val="00AB3C36"/>
    <w:rsid w:val="00AC6B9A"/>
    <w:rsid w:val="00B00539"/>
    <w:rsid w:val="00B141B6"/>
    <w:rsid w:val="00B51707"/>
    <w:rsid w:val="00C06840"/>
    <w:rsid w:val="00C10A63"/>
    <w:rsid w:val="00C17F7F"/>
    <w:rsid w:val="00C24F15"/>
    <w:rsid w:val="00C459EC"/>
    <w:rsid w:val="00CF3A4F"/>
    <w:rsid w:val="00DC6895"/>
    <w:rsid w:val="00DF51AA"/>
    <w:rsid w:val="00E20C43"/>
    <w:rsid w:val="00EA1742"/>
    <w:rsid w:val="00EF22DA"/>
    <w:rsid w:val="00F03251"/>
    <w:rsid w:val="00F13C86"/>
    <w:rsid w:val="00F95EA7"/>
    <w:rsid w:val="00FD37AB"/>
    <w:rsid w:val="00FD7828"/>
    <w:rsid w:val="00FE38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FD37A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character" w:customStyle="1" w:styleId="Heading5Char">
    <w:name w:val="Heading 5 Char"/>
    <w:basedOn w:val="DefaultParagraphFont"/>
    <w:link w:val="Heading5"/>
    <w:uiPriority w:val="9"/>
    <w:semiHidden/>
    <w:rsid w:val="00FD37AB"/>
    <w:rPr>
      <w:rFonts w:asciiTheme="majorHAnsi" w:eastAsiaTheme="majorEastAsia" w:hAnsiTheme="majorHAnsi" w:cstheme="majorBidi"/>
      <w:snapToGrid w:val="0"/>
      <w:color w:val="243F60" w:themeColor="accent1" w:themeShade="7F"/>
      <w:sz w:val="24"/>
      <w:szCs w:val="20"/>
    </w:rPr>
  </w:style>
  <w:style w:type="paragraph" w:styleId="ListParagraph">
    <w:name w:val="List Paragraph"/>
    <w:basedOn w:val="Normal"/>
    <w:uiPriority w:val="34"/>
    <w:qFormat/>
    <w:rsid w:val="00A50CE2"/>
    <w:pPr>
      <w:ind w:left="720"/>
      <w:contextualSpacing/>
    </w:pPr>
  </w:style>
  <w:style w:type="paragraph" w:styleId="BalloonText">
    <w:name w:val="Balloon Text"/>
    <w:basedOn w:val="Normal"/>
    <w:link w:val="BalloonTextChar"/>
    <w:uiPriority w:val="99"/>
    <w:semiHidden/>
    <w:unhideWhenUsed/>
    <w:rsid w:val="00F13C86"/>
    <w:rPr>
      <w:rFonts w:ascii="Tahoma" w:hAnsi="Tahoma" w:cs="Tahoma"/>
      <w:sz w:val="16"/>
      <w:szCs w:val="16"/>
    </w:rPr>
  </w:style>
  <w:style w:type="character" w:customStyle="1" w:styleId="BalloonTextChar">
    <w:name w:val="Balloon Text Char"/>
    <w:basedOn w:val="DefaultParagraphFont"/>
    <w:link w:val="BalloonText"/>
    <w:uiPriority w:val="99"/>
    <w:semiHidden/>
    <w:rsid w:val="00F13C86"/>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010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ean.gray@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689</Words>
  <Characters>3932</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2012-01-05T16:20:00Z</cp:lastPrinted>
  <dcterms:created xsi:type="dcterms:W3CDTF">2012-08-22T19:44:00Z</dcterms:created>
  <dcterms:modified xsi:type="dcterms:W3CDTF">2012-08-22T19:44:00Z</dcterms:modified>
</cp:coreProperties>
</file>