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74DEB" w:rsidRPr="008E4A84" w:rsidRDefault="00974DEB">
      <w:pPr>
        <w:rPr>
          <w:b/>
        </w:rPr>
      </w:pPr>
      <w:r w:rsidRPr="008E4A84">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-457200</wp:posOffset>
            </wp:positionV>
            <wp:extent cx="1828800" cy="520700"/>
            <wp:effectExtent l="25400" t="0" r="0" b="0"/>
            <wp:wrapTight wrapText="bothSides">
              <wp:wrapPolygon edited="0">
                <wp:start x="-300" y="0"/>
                <wp:lineTo x="-300" y="21073"/>
                <wp:lineTo x="21600" y="21073"/>
                <wp:lineTo x="21600" y="0"/>
                <wp:lineTo x="-30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828800" cy="520700"/>
                    </a:xfrm>
                    <a:prstGeom prst="rect">
                      <a:avLst/>
                    </a:prstGeom>
                    <a:noFill/>
                    <a:ln w="9525">
                      <a:noFill/>
                      <a:miter lim="800000"/>
                      <a:headEnd/>
                      <a:tailEnd/>
                    </a:ln>
                  </pic:spPr>
                </pic:pic>
              </a:graphicData>
            </a:graphic>
          </wp:anchor>
        </w:drawing>
      </w:r>
      <w:r w:rsidRPr="008E4A84">
        <w:tab/>
      </w:r>
      <w:r w:rsidRPr="008E4A84">
        <w:rPr>
          <w:b/>
        </w:rPr>
        <w:t>Spring 2011 Syllabus</w:t>
      </w:r>
    </w:p>
    <w:p w:rsidR="00974DEB" w:rsidRPr="008E4A84" w:rsidRDefault="00974DEB"/>
    <w:p w:rsidR="00974DEB" w:rsidRPr="008E4A84" w:rsidRDefault="00974DEB"/>
    <w:p w:rsidR="00974DEB" w:rsidRPr="008E4A84" w:rsidRDefault="00974DEB" w:rsidP="00974DEB">
      <w:r w:rsidRPr="008E4A84">
        <w:rPr>
          <w:b/>
          <w:smallCaps/>
          <w:u w:val="single"/>
        </w:rPr>
        <w:t>Course</w:t>
      </w:r>
      <w:r w:rsidRPr="008E4A84">
        <w:rPr>
          <w:b/>
          <w:u w:val="single"/>
        </w:rPr>
        <w:t>:</w:t>
      </w:r>
      <w:r w:rsidRPr="008E4A84">
        <w:t xml:space="preserve"> </w:t>
      </w:r>
      <w:r w:rsidRPr="008E4A84">
        <w:tab/>
        <w:t xml:space="preserve">ESL 261I-Beginning Reading, Writing, and Grammar (#52298) </w:t>
      </w:r>
      <w:r w:rsidRPr="008E4A84">
        <w:tab/>
      </w:r>
      <w:r w:rsidRPr="008E4A84">
        <w:tab/>
      </w:r>
    </w:p>
    <w:p w:rsidR="00974DEB" w:rsidRPr="008E4A84" w:rsidRDefault="00974DEB" w:rsidP="00974DEB">
      <w:pPr>
        <w:rPr>
          <w:bCs/>
        </w:rPr>
      </w:pPr>
      <w:r w:rsidRPr="008E4A84">
        <w:tab/>
      </w:r>
      <w:r w:rsidRPr="008E4A84">
        <w:tab/>
      </w:r>
    </w:p>
    <w:tbl>
      <w:tblPr>
        <w:tblpPr w:leftFromText="180" w:rightFromText="180" w:vertAnchor="text" w:horzAnchor="page" w:tblpX="3687"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818"/>
        <w:gridCol w:w="1530"/>
        <w:gridCol w:w="1800"/>
        <w:gridCol w:w="1710"/>
      </w:tblGrid>
      <w:tr w:rsidR="00974DEB" w:rsidRPr="008E4A84">
        <w:tc>
          <w:tcPr>
            <w:tcW w:w="1818" w:type="dxa"/>
            <w:shd w:val="pct15" w:color="auto" w:fill="auto"/>
          </w:tcPr>
          <w:p w:rsidR="00974DEB" w:rsidRPr="008E4A84" w:rsidRDefault="00974DEB" w:rsidP="00974DEB">
            <w:pPr>
              <w:rPr>
                <w:b/>
              </w:rPr>
            </w:pPr>
            <w:r w:rsidRPr="008E4A84">
              <w:rPr>
                <w:b/>
              </w:rPr>
              <w:t>Monday/</w:t>
            </w:r>
          </w:p>
          <w:p w:rsidR="00974DEB" w:rsidRPr="008E4A84" w:rsidRDefault="00974DEB" w:rsidP="00974DEB">
            <w:pPr>
              <w:rPr>
                <w:b/>
              </w:rPr>
            </w:pPr>
            <w:r w:rsidRPr="008E4A84">
              <w:rPr>
                <w:b/>
              </w:rPr>
              <w:t>Wednesday</w:t>
            </w:r>
          </w:p>
        </w:tc>
        <w:tc>
          <w:tcPr>
            <w:tcW w:w="1530" w:type="dxa"/>
            <w:shd w:val="pct15" w:color="auto" w:fill="auto"/>
          </w:tcPr>
          <w:p w:rsidR="00974DEB" w:rsidRPr="008E4A84" w:rsidRDefault="00974DEB" w:rsidP="00974DEB">
            <w:pPr>
              <w:rPr>
                <w:b/>
              </w:rPr>
            </w:pPr>
            <w:r w:rsidRPr="008E4A84">
              <w:rPr>
                <w:b/>
              </w:rPr>
              <w:t>Tuesday</w:t>
            </w:r>
          </w:p>
        </w:tc>
        <w:tc>
          <w:tcPr>
            <w:tcW w:w="1800" w:type="dxa"/>
            <w:shd w:val="pct15" w:color="auto" w:fill="auto"/>
          </w:tcPr>
          <w:p w:rsidR="00974DEB" w:rsidRPr="008E4A84" w:rsidRDefault="00974DEB" w:rsidP="00974DEB">
            <w:pPr>
              <w:rPr>
                <w:b/>
              </w:rPr>
            </w:pPr>
            <w:r w:rsidRPr="008E4A84">
              <w:rPr>
                <w:b/>
              </w:rPr>
              <w:t>Thursday</w:t>
            </w:r>
          </w:p>
        </w:tc>
        <w:tc>
          <w:tcPr>
            <w:tcW w:w="1710" w:type="dxa"/>
            <w:shd w:val="pct15" w:color="auto" w:fill="auto"/>
          </w:tcPr>
          <w:p w:rsidR="00974DEB" w:rsidRPr="008E4A84" w:rsidRDefault="00974DEB" w:rsidP="00974DEB">
            <w:pPr>
              <w:rPr>
                <w:b/>
              </w:rPr>
            </w:pPr>
            <w:r w:rsidRPr="008E4A84">
              <w:rPr>
                <w:b/>
              </w:rPr>
              <w:t>Friday</w:t>
            </w:r>
          </w:p>
        </w:tc>
      </w:tr>
      <w:tr w:rsidR="00974DEB" w:rsidRPr="008E4A84">
        <w:tc>
          <w:tcPr>
            <w:tcW w:w="1818" w:type="dxa"/>
          </w:tcPr>
          <w:p w:rsidR="00974DEB" w:rsidRPr="008E4A84" w:rsidRDefault="00974DEB" w:rsidP="00974DEB">
            <w:r w:rsidRPr="008E4A84">
              <w:t>9:00-10:50am</w:t>
            </w:r>
          </w:p>
          <w:p w:rsidR="00974DEB" w:rsidRPr="008E4A84" w:rsidRDefault="00974DEB" w:rsidP="00974DEB">
            <w:r w:rsidRPr="008E4A84">
              <w:t>FEM 12</w:t>
            </w:r>
          </w:p>
        </w:tc>
        <w:tc>
          <w:tcPr>
            <w:tcW w:w="1530" w:type="dxa"/>
          </w:tcPr>
          <w:p w:rsidR="00974DEB" w:rsidRPr="008E4A84" w:rsidRDefault="00974DEB" w:rsidP="00974DEB">
            <w:r w:rsidRPr="008E4A84">
              <w:t>9:00-9:50</w:t>
            </w:r>
          </w:p>
          <w:p w:rsidR="00974DEB" w:rsidRPr="008E4A84" w:rsidRDefault="00974DEB" w:rsidP="00974DEB">
            <w:r w:rsidRPr="008E4A84">
              <w:t>FEM 12</w:t>
            </w:r>
          </w:p>
        </w:tc>
        <w:tc>
          <w:tcPr>
            <w:tcW w:w="1800" w:type="dxa"/>
          </w:tcPr>
          <w:p w:rsidR="00974DEB" w:rsidRPr="008E4A84" w:rsidRDefault="00974DEB" w:rsidP="00974DEB">
            <w:r w:rsidRPr="008E4A84">
              <w:t>9:00-9:50</w:t>
            </w:r>
          </w:p>
          <w:p w:rsidR="00974DEB" w:rsidRPr="008E4A84" w:rsidRDefault="00974DEB" w:rsidP="00974DEB">
            <w:r w:rsidRPr="008E4A84">
              <w:t>LAL2</w:t>
            </w:r>
          </w:p>
          <w:p w:rsidR="00974DEB" w:rsidRPr="008E4A84" w:rsidRDefault="00974DEB" w:rsidP="00974DEB"/>
          <w:p w:rsidR="00974DEB" w:rsidRPr="008E4A84" w:rsidRDefault="00974DEB" w:rsidP="00974DEB">
            <w:r w:rsidRPr="008E4A84">
              <w:t>10:00-10:50 LAL1</w:t>
            </w:r>
          </w:p>
        </w:tc>
        <w:tc>
          <w:tcPr>
            <w:tcW w:w="1710" w:type="dxa"/>
          </w:tcPr>
          <w:p w:rsidR="00974DEB" w:rsidRPr="008E4A84" w:rsidRDefault="00974DEB" w:rsidP="00974DEB">
            <w:r w:rsidRPr="008E4A84">
              <w:t>9:00-9:50</w:t>
            </w:r>
          </w:p>
          <w:p w:rsidR="00974DEB" w:rsidRPr="008E4A84" w:rsidRDefault="00974DEB" w:rsidP="00974DEB">
            <w:r w:rsidRPr="008E4A84">
              <w:t>POR1</w:t>
            </w:r>
          </w:p>
          <w:p w:rsidR="00974DEB" w:rsidRPr="008E4A84" w:rsidRDefault="00974DEB" w:rsidP="00974DEB"/>
          <w:p w:rsidR="00974DEB" w:rsidRPr="008E4A84" w:rsidRDefault="00974DEB" w:rsidP="00974DEB">
            <w:r w:rsidRPr="008E4A84">
              <w:t>10:00-10:50 LAL1</w:t>
            </w:r>
          </w:p>
        </w:tc>
      </w:tr>
    </w:tbl>
    <w:p w:rsidR="00974DEB" w:rsidRPr="008E4A84" w:rsidRDefault="00974DEB" w:rsidP="00974DEB">
      <w:pPr>
        <w:rPr>
          <w:b/>
          <w:bCs/>
          <w:smallCaps/>
          <w:u w:val="single"/>
        </w:rPr>
      </w:pPr>
      <w:r w:rsidRPr="008E4A84">
        <w:rPr>
          <w:b/>
          <w:bCs/>
          <w:smallCaps/>
          <w:u w:val="single"/>
        </w:rPr>
        <w:t>Time/Location:</w:t>
      </w:r>
    </w:p>
    <w:p w:rsidR="00974DEB" w:rsidRPr="008E4A84" w:rsidRDefault="00974DEB" w:rsidP="00974DEB">
      <w:pPr>
        <w:rPr>
          <w:b/>
          <w:bCs/>
          <w:u w:val="single"/>
        </w:rPr>
      </w:pPr>
    </w:p>
    <w:p w:rsidR="00974DEB" w:rsidRPr="008E4A84" w:rsidRDefault="00974DEB" w:rsidP="00974DEB">
      <w:pPr>
        <w:rPr>
          <w:b/>
          <w:bCs/>
          <w:u w:val="single"/>
        </w:rPr>
      </w:pPr>
    </w:p>
    <w:p w:rsidR="00974DEB" w:rsidRPr="008E4A84" w:rsidRDefault="00974DEB" w:rsidP="00974DEB">
      <w:pPr>
        <w:rPr>
          <w:b/>
          <w:bCs/>
          <w:u w:val="single"/>
        </w:rPr>
      </w:pPr>
    </w:p>
    <w:p w:rsidR="00974DEB" w:rsidRPr="008E4A84" w:rsidRDefault="00974DEB" w:rsidP="00974DEB">
      <w:pPr>
        <w:rPr>
          <w:b/>
          <w:bCs/>
          <w:u w:val="single"/>
        </w:rPr>
      </w:pPr>
    </w:p>
    <w:p w:rsidR="00974DEB" w:rsidRPr="008E4A84" w:rsidRDefault="00974DEB" w:rsidP="00974DEB">
      <w:pPr>
        <w:rPr>
          <w:b/>
          <w:bCs/>
          <w:u w:val="single"/>
        </w:rPr>
      </w:pPr>
    </w:p>
    <w:p w:rsidR="00974DEB" w:rsidRPr="008E4A84" w:rsidRDefault="00974DEB" w:rsidP="00974DEB">
      <w:pPr>
        <w:rPr>
          <w:b/>
          <w:bCs/>
          <w:u w:val="single"/>
        </w:rPr>
      </w:pPr>
    </w:p>
    <w:p w:rsidR="00974DEB" w:rsidRPr="008E4A84" w:rsidRDefault="00974DEB" w:rsidP="00974DEB">
      <w:pPr>
        <w:rPr>
          <w:b/>
          <w:u w:val="single"/>
        </w:rPr>
      </w:pPr>
    </w:p>
    <w:p w:rsidR="00974DEB" w:rsidRPr="008E4A84" w:rsidRDefault="00974DEB" w:rsidP="00974DEB">
      <w:r w:rsidRPr="008E4A84">
        <w:rPr>
          <w:b/>
          <w:smallCaps/>
          <w:u w:val="single"/>
        </w:rPr>
        <w:t>Units:</w:t>
      </w:r>
      <w:r w:rsidRPr="008E4A84">
        <w:rPr>
          <w:b/>
          <w:smallCaps/>
        </w:rPr>
        <w:tab/>
      </w:r>
      <w:r w:rsidRPr="008E4A84">
        <w:rPr>
          <w:b/>
        </w:rPr>
        <w:tab/>
      </w:r>
      <w:r w:rsidRPr="008E4A84">
        <w:rPr>
          <w:b/>
        </w:rPr>
        <w:tab/>
        <w:t>8</w:t>
      </w:r>
    </w:p>
    <w:p w:rsidR="00974DEB" w:rsidRPr="008E4A84" w:rsidRDefault="00974DEB" w:rsidP="00974DEB">
      <w:pPr>
        <w:rPr>
          <w:b/>
          <w:u w:val="single"/>
        </w:rPr>
      </w:pPr>
    </w:p>
    <w:p w:rsidR="00974DEB" w:rsidRPr="008E4A84" w:rsidRDefault="00974DEB" w:rsidP="00974DEB">
      <w:r w:rsidRPr="008E4A84">
        <w:rPr>
          <w:b/>
          <w:smallCaps/>
          <w:u w:val="single"/>
        </w:rPr>
        <w:t>Important Dates</w:t>
      </w:r>
      <w:r w:rsidRPr="008E4A84">
        <w:rPr>
          <w:b/>
          <w:u w:val="single"/>
        </w:rPr>
        <w:t>:</w:t>
      </w:r>
      <w:r w:rsidRPr="008E4A84">
        <w:t xml:space="preserve"> </w:t>
      </w:r>
      <w:r w:rsidRPr="008E4A84">
        <w:tab/>
        <w:t>January 17, Martin Luther King, Jr. Day, no classes</w:t>
      </w:r>
    </w:p>
    <w:p w:rsidR="00974DEB" w:rsidRPr="008E4A84" w:rsidRDefault="00974DEB" w:rsidP="00974DEB">
      <w:r w:rsidRPr="008E4A84">
        <w:tab/>
      </w:r>
      <w:r w:rsidRPr="008E4A84">
        <w:tab/>
      </w:r>
      <w:r w:rsidRPr="008E4A84">
        <w:tab/>
        <w:t>January 21, Last day to drop with a refund</w:t>
      </w:r>
    </w:p>
    <w:p w:rsidR="00974DEB" w:rsidRPr="008E4A84" w:rsidRDefault="00974DEB" w:rsidP="00974DEB">
      <w:r w:rsidRPr="008E4A84">
        <w:tab/>
      </w:r>
      <w:r w:rsidRPr="008E4A84">
        <w:tab/>
      </w:r>
      <w:r w:rsidRPr="008E4A84">
        <w:tab/>
        <w:t>January 28, Last day to drop without a “W”</w:t>
      </w:r>
    </w:p>
    <w:p w:rsidR="00974DEB" w:rsidRPr="008E4A84" w:rsidRDefault="00974DEB" w:rsidP="00974DEB">
      <w:r w:rsidRPr="008E4A84">
        <w:tab/>
      </w:r>
      <w:r w:rsidRPr="008E4A84">
        <w:tab/>
      </w:r>
      <w:r w:rsidRPr="008E4A84">
        <w:tab/>
        <w:t>February 18, Lincoln Day, no classes</w:t>
      </w:r>
    </w:p>
    <w:p w:rsidR="00974DEB" w:rsidRPr="008E4A84" w:rsidRDefault="00974DEB" w:rsidP="00974DEB">
      <w:r w:rsidRPr="008E4A84">
        <w:tab/>
      </w:r>
      <w:r w:rsidRPr="008E4A84">
        <w:tab/>
      </w:r>
      <w:r w:rsidRPr="008E4A84">
        <w:tab/>
        <w:t>February 21, Washington Day, no classes</w:t>
      </w:r>
    </w:p>
    <w:p w:rsidR="00974DEB" w:rsidRPr="008E4A84" w:rsidRDefault="00974DEB" w:rsidP="00974DEB">
      <w:r w:rsidRPr="008E4A84">
        <w:tab/>
      </w:r>
      <w:r w:rsidRPr="008E4A84">
        <w:tab/>
      </w:r>
      <w:r w:rsidRPr="008E4A84">
        <w:tab/>
        <w:t>March 11, Last day to drop</w:t>
      </w:r>
    </w:p>
    <w:p w:rsidR="00FD69A1" w:rsidRPr="008E4A84" w:rsidRDefault="00974DEB" w:rsidP="00974DEB">
      <w:r w:rsidRPr="008E4A84">
        <w:tab/>
      </w:r>
      <w:r w:rsidRPr="008E4A84">
        <w:tab/>
      </w:r>
      <w:r w:rsidRPr="008E4A84">
        <w:tab/>
        <w:t>April 18-22</w:t>
      </w:r>
      <w:r w:rsidR="00FD69A1" w:rsidRPr="008E4A84">
        <w:t>,</w:t>
      </w:r>
      <w:r w:rsidRPr="008E4A84">
        <w:t xml:space="preserve"> Spring Break</w:t>
      </w:r>
    </w:p>
    <w:p w:rsidR="00974DEB" w:rsidRPr="008E4A84" w:rsidRDefault="00FD69A1" w:rsidP="00974DEB">
      <w:r w:rsidRPr="008E4A84">
        <w:tab/>
      </w:r>
      <w:r w:rsidRPr="008E4A84">
        <w:tab/>
      </w:r>
      <w:r w:rsidRPr="008E4A84">
        <w:tab/>
        <w:t>May 16, Final Exam 9:00-10:50</w:t>
      </w:r>
    </w:p>
    <w:p w:rsidR="00974DEB" w:rsidRPr="008E4A84" w:rsidRDefault="00974DEB" w:rsidP="00974DEB"/>
    <w:p w:rsidR="00974DEB" w:rsidRPr="008E4A84" w:rsidRDefault="00974DEB" w:rsidP="00974DEB">
      <w:r w:rsidRPr="008E4A84">
        <w:rPr>
          <w:b/>
          <w:smallCaps/>
          <w:u w:val="single"/>
        </w:rPr>
        <w:t>Instructor:</w:t>
      </w:r>
      <w:r w:rsidRPr="008E4A84">
        <w:rPr>
          <w:b/>
        </w:rPr>
        <w:tab/>
      </w:r>
      <w:r w:rsidRPr="008E4A84">
        <w:rPr>
          <w:b/>
        </w:rPr>
        <w:tab/>
      </w:r>
      <w:r w:rsidRPr="008E4A84">
        <w:t xml:space="preserve">Rebecca </w:t>
      </w:r>
      <w:proofErr w:type="spellStart"/>
      <w:r w:rsidRPr="008E4A84">
        <w:t>Headrick</w:t>
      </w:r>
      <w:proofErr w:type="spellEnd"/>
    </w:p>
    <w:p w:rsidR="00974DEB" w:rsidRPr="008E4A84" w:rsidRDefault="00974DEB" w:rsidP="00974DEB">
      <w:r w:rsidRPr="008E4A84">
        <w:tab/>
      </w:r>
      <w:r w:rsidRPr="008E4A84">
        <w:tab/>
      </w:r>
      <w:r w:rsidRPr="008E4A84">
        <w:tab/>
        <w:t xml:space="preserve">E-mail: </w:t>
      </w:r>
      <w:hyperlink r:id="rId6" w:history="1">
        <w:r w:rsidRPr="008E4A84">
          <w:rPr>
            <w:rStyle w:val="Hyperlink"/>
          </w:rPr>
          <w:t>rebecca.headrick@gmail.com</w:t>
        </w:r>
      </w:hyperlink>
    </w:p>
    <w:p w:rsidR="00FD69A1" w:rsidRPr="008E4A84" w:rsidRDefault="00FD69A1"/>
    <w:p w:rsidR="00FD69A1" w:rsidRPr="008E4A84" w:rsidRDefault="00FD69A1" w:rsidP="00FD69A1">
      <w:pPr>
        <w:ind w:left="1440" w:hanging="1440"/>
      </w:pPr>
      <w:r w:rsidRPr="008E4A84">
        <w:rPr>
          <w:b/>
          <w:smallCaps/>
          <w:u w:val="single"/>
        </w:rPr>
        <w:t>Material</w:t>
      </w:r>
      <w:r w:rsidRPr="008E4A84">
        <w:t>:</w:t>
      </w:r>
      <w:r w:rsidRPr="008E4A84">
        <w:tab/>
      </w:r>
      <w:r w:rsidRPr="008E4A84">
        <w:tab/>
      </w:r>
      <w:r w:rsidRPr="008E4A84">
        <w:rPr>
          <w:i/>
        </w:rPr>
        <w:t xml:space="preserve">Reading Explorer Intro </w:t>
      </w:r>
      <w:r w:rsidRPr="008E4A84">
        <w:t xml:space="preserve">by Becky Tarver Chase and Kristin </w:t>
      </w:r>
    </w:p>
    <w:p w:rsidR="00FD69A1" w:rsidRPr="008E4A84" w:rsidRDefault="00FD69A1" w:rsidP="00FD69A1">
      <w:pPr>
        <w:ind w:left="1440" w:firstLine="720"/>
      </w:pPr>
      <w:proofErr w:type="spellStart"/>
      <w:r w:rsidRPr="008E4A84">
        <w:t>Johannsen</w:t>
      </w:r>
      <w:proofErr w:type="spellEnd"/>
      <w:r w:rsidRPr="008E4A84">
        <w:t xml:space="preserve"> (2011)</w:t>
      </w:r>
    </w:p>
    <w:p w:rsidR="008E4A84" w:rsidRDefault="00FD69A1" w:rsidP="00FD69A1">
      <w:pPr>
        <w:ind w:left="1440" w:firstLine="720"/>
      </w:pPr>
      <w:r w:rsidRPr="008E4A84">
        <w:t>Focus on Grammar</w:t>
      </w:r>
      <w:r w:rsidR="00E557C8" w:rsidRPr="008E4A84">
        <w:t xml:space="preserve"> 2</w:t>
      </w:r>
      <w:r w:rsidRPr="008E4A84">
        <w:t xml:space="preserve"> (3rd Ed.) by Irene E. Schoenberg (2006)</w:t>
      </w:r>
    </w:p>
    <w:p w:rsidR="00FD69A1" w:rsidRPr="008E4A84" w:rsidRDefault="008E4A84" w:rsidP="00FD69A1">
      <w:pPr>
        <w:ind w:left="1440" w:firstLine="720"/>
      </w:pPr>
      <w:r>
        <w:t>2 Blue exam notebooks</w:t>
      </w:r>
    </w:p>
    <w:p w:rsidR="00FD69A1" w:rsidRPr="008E4A84" w:rsidRDefault="00FD69A1" w:rsidP="008E4A84"/>
    <w:p w:rsidR="00FD69A1" w:rsidRPr="008E4A84" w:rsidRDefault="00FD69A1" w:rsidP="00FD69A1">
      <w:pPr>
        <w:widowControl w:val="0"/>
        <w:autoSpaceDE w:val="0"/>
        <w:autoSpaceDN w:val="0"/>
        <w:adjustRightInd w:val="0"/>
        <w:rPr>
          <w:rFonts w:cs="Times New Roman"/>
        </w:rPr>
      </w:pPr>
      <w:r w:rsidRPr="008E4A84">
        <w:rPr>
          <w:b/>
          <w:smallCaps/>
          <w:u w:val="single"/>
        </w:rPr>
        <w:t>Description</w:t>
      </w:r>
      <w:r w:rsidRPr="008E4A84">
        <w:t xml:space="preserve">:  </w:t>
      </w:r>
      <w:r w:rsidRPr="008E4A84">
        <w:rPr>
          <w:rFonts w:cs="Times New Roman"/>
        </w:rPr>
        <w:t>ESL 261I is an integrated skills course designed for speakers of other languages who want to learn reading, writing, and grammar at the beginning level. This course may be taken concurrently with ESL 261LS. ESL 261I is six levels below English 1A. Students who successfully complete this course will be prepared for ESL 264.</w:t>
      </w:r>
    </w:p>
    <w:p w:rsidR="00FD69A1" w:rsidRPr="008E4A84" w:rsidRDefault="00FD69A1" w:rsidP="00FD69A1"/>
    <w:p w:rsidR="00FD69A1" w:rsidRPr="008E4A84" w:rsidRDefault="00FD69A1" w:rsidP="00FD69A1">
      <w:pPr>
        <w:rPr>
          <w:b/>
          <w:smallCaps/>
        </w:rPr>
      </w:pPr>
      <w:r w:rsidRPr="008E4A84">
        <w:rPr>
          <w:b/>
          <w:smallCaps/>
          <w:u w:val="single"/>
        </w:rPr>
        <w:t>Course Objectives</w:t>
      </w:r>
      <w:proofErr w:type="gramStart"/>
      <w:r w:rsidRPr="008E4A84">
        <w:rPr>
          <w:b/>
          <w:smallCaps/>
        </w:rPr>
        <w:t xml:space="preserve">:   </w:t>
      </w:r>
      <w:r w:rsidRPr="008E4A84">
        <w:rPr>
          <w:rFonts w:cs="Times New Roman"/>
        </w:rPr>
        <w:t>In</w:t>
      </w:r>
      <w:proofErr w:type="gramEnd"/>
      <w:r w:rsidRPr="008E4A84">
        <w:rPr>
          <w:rFonts w:cs="Times New Roman"/>
        </w:rPr>
        <w:t xml:space="preserve"> the process of completing this course, students will:</w:t>
      </w:r>
    </w:p>
    <w:p w:rsidR="00FD69A1" w:rsidRPr="008E4A84" w:rsidRDefault="00FD69A1" w:rsidP="00E557C8">
      <w:pPr>
        <w:widowControl w:val="0"/>
        <w:numPr>
          <w:ilvl w:val="0"/>
          <w:numId w:val="3"/>
        </w:numPr>
        <w:tabs>
          <w:tab w:val="left" w:pos="220"/>
          <w:tab w:val="left" w:pos="720"/>
        </w:tabs>
        <w:autoSpaceDE w:val="0"/>
        <w:autoSpaceDN w:val="0"/>
        <w:adjustRightInd w:val="0"/>
        <w:rPr>
          <w:rFonts w:cs="Times New Roman"/>
        </w:rPr>
      </w:pPr>
      <w:proofErr w:type="gramStart"/>
      <w:r w:rsidRPr="008E4A84">
        <w:rPr>
          <w:rFonts w:cs="Times New Roman"/>
        </w:rPr>
        <w:t>read</w:t>
      </w:r>
      <w:proofErr w:type="gramEnd"/>
      <w:r w:rsidRPr="008E4A84">
        <w:rPr>
          <w:rFonts w:cs="Times New Roman"/>
        </w:rPr>
        <w:t xml:space="preserve"> beginning materials on familiar social themes.</w:t>
      </w:r>
    </w:p>
    <w:p w:rsidR="00FD69A1" w:rsidRPr="008E4A84" w:rsidRDefault="00FD69A1" w:rsidP="00E557C8">
      <w:pPr>
        <w:widowControl w:val="0"/>
        <w:numPr>
          <w:ilvl w:val="0"/>
          <w:numId w:val="3"/>
        </w:numPr>
        <w:tabs>
          <w:tab w:val="left" w:pos="220"/>
          <w:tab w:val="left" w:pos="720"/>
        </w:tabs>
        <w:autoSpaceDE w:val="0"/>
        <w:autoSpaceDN w:val="0"/>
        <w:adjustRightInd w:val="0"/>
        <w:rPr>
          <w:rFonts w:cs="Times New Roman"/>
        </w:rPr>
      </w:pPr>
      <w:proofErr w:type="gramStart"/>
      <w:r w:rsidRPr="008E4A84">
        <w:rPr>
          <w:rFonts w:cs="Times New Roman"/>
        </w:rPr>
        <w:t>identify</w:t>
      </w:r>
      <w:proofErr w:type="gramEnd"/>
      <w:r w:rsidRPr="008E4A84">
        <w:rPr>
          <w:rFonts w:cs="Times New Roman"/>
        </w:rPr>
        <w:t xml:space="preserve"> main ideas and supporting details.</w:t>
      </w:r>
    </w:p>
    <w:p w:rsidR="00FD69A1" w:rsidRPr="008E4A84" w:rsidRDefault="00FD69A1" w:rsidP="00E557C8">
      <w:pPr>
        <w:widowControl w:val="0"/>
        <w:numPr>
          <w:ilvl w:val="0"/>
          <w:numId w:val="3"/>
        </w:numPr>
        <w:tabs>
          <w:tab w:val="left" w:pos="220"/>
          <w:tab w:val="left" w:pos="720"/>
        </w:tabs>
        <w:autoSpaceDE w:val="0"/>
        <w:autoSpaceDN w:val="0"/>
        <w:adjustRightInd w:val="0"/>
        <w:rPr>
          <w:rFonts w:cs="Times New Roman"/>
        </w:rPr>
      </w:pPr>
      <w:proofErr w:type="gramStart"/>
      <w:r w:rsidRPr="008E4A84">
        <w:rPr>
          <w:rFonts w:cs="Times New Roman"/>
        </w:rPr>
        <w:t>use</w:t>
      </w:r>
      <w:proofErr w:type="gramEnd"/>
      <w:r w:rsidRPr="008E4A84">
        <w:rPr>
          <w:rFonts w:cs="Times New Roman"/>
        </w:rPr>
        <w:t xml:space="preserve"> strategies to recognize vocabulary in context.</w:t>
      </w:r>
    </w:p>
    <w:p w:rsidR="00FD69A1" w:rsidRPr="008E4A84" w:rsidRDefault="00FD69A1" w:rsidP="00E557C8">
      <w:pPr>
        <w:widowControl w:val="0"/>
        <w:numPr>
          <w:ilvl w:val="0"/>
          <w:numId w:val="3"/>
        </w:numPr>
        <w:tabs>
          <w:tab w:val="left" w:pos="220"/>
          <w:tab w:val="left" w:pos="720"/>
        </w:tabs>
        <w:autoSpaceDE w:val="0"/>
        <w:autoSpaceDN w:val="0"/>
        <w:adjustRightInd w:val="0"/>
        <w:rPr>
          <w:rFonts w:cs="Times New Roman"/>
        </w:rPr>
      </w:pPr>
      <w:proofErr w:type="gramStart"/>
      <w:r w:rsidRPr="008E4A84">
        <w:rPr>
          <w:rFonts w:cs="Times New Roman"/>
        </w:rPr>
        <w:t>use</w:t>
      </w:r>
      <w:proofErr w:type="gramEnd"/>
      <w:r w:rsidRPr="008E4A84">
        <w:rPr>
          <w:rFonts w:cs="Times New Roman"/>
        </w:rPr>
        <w:t xml:space="preserve"> strategies to increase reading comprehension and speed on familiar topics.</w:t>
      </w:r>
    </w:p>
    <w:p w:rsidR="00FD69A1" w:rsidRPr="008E4A84" w:rsidRDefault="00E557C8" w:rsidP="00E557C8">
      <w:pPr>
        <w:widowControl w:val="0"/>
        <w:numPr>
          <w:ilvl w:val="0"/>
          <w:numId w:val="3"/>
        </w:numPr>
        <w:tabs>
          <w:tab w:val="left" w:pos="220"/>
          <w:tab w:val="left" w:pos="720"/>
        </w:tabs>
        <w:autoSpaceDE w:val="0"/>
        <w:autoSpaceDN w:val="0"/>
        <w:adjustRightInd w:val="0"/>
        <w:rPr>
          <w:rFonts w:cs="Times New Roman"/>
        </w:rPr>
      </w:pPr>
      <w:r w:rsidRPr="008E4A84">
        <w:rPr>
          <w:rFonts w:cs="Times New Roman"/>
        </w:rPr>
        <w:t xml:space="preserve">  </w:t>
      </w:r>
      <w:proofErr w:type="gramStart"/>
      <w:r w:rsidR="00FD69A1" w:rsidRPr="008E4A84">
        <w:rPr>
          <w:rFonts w:cs="Times New Roman"/>
        </w:rPr>
        <w:t>write</w:t>
      </w:r>
      <w:proofErr w:type="gramEnd"/>
      <w:r w:rsidR="00FD69A1" w:rsidRPr="008E4A84">
        <w:rPr>
          <w:rFonts w:cs="Times New Roman"/>
        </w:rPr>
        <w:t xml:space="preserve"> and edit sentences and basic paragraphs.</w:t>
      </w:r>
    </w:p>
    <w:p w:rsidR="00FD69A1" w:rsidRPr="008E4A84" w:rsidRDefault="00E557C8" w:rsidP="00E557C8">
      <w:pPr>
        <w:widowControl w:val="0"/>
        <w:numPr>
          <w:ilvl w:val="0"/>
          <w:numId w:val="3"/>
        </w:numPr>
        <w:tabs>
          <w:tab w:val="left" w:pos="220"/>
          <w:tab w:val="left" w:pos="720"/>
        </w:tabs>
        <w:autoSpaceDE w:val="0"/>
        <w:autoSpaceDN w:val="0"/>
        <w:adjustRightInd w:val="0"/>
        <w:rPr>
          <w:rFonts w:cs="Times New Roman"/>
        </w:rPr>
      </w:pPr>
      <w:r w:rsidRPr="008E4A84">
        <w:rPr>
          <w:rFonts w:cs="Times New Roman"/>
        </w:rPr>
        <w:t xml:space="preserve">  </w:t>
      </w:r>
      <w:proofErr w:type="gramStart"/>
      <w:r w:rsidR="00FD69A1" w:rsidRPr="008E4A84">
        <w:rPr>
          <w:rFonts w:cs="Times New Roman"/>
        </w:rPr>
        <w:t>identify</w:t>
      </w:r>
      <w:proofErr w:type="gramEnd"/>
      <w:r w:rsidR="00FD69A1" w:rsidRPr="008E4A84">
        <w:rPr>
          <w:rFonts w:cs="Times New Roman"/>
        </w:rPr>
        <w:t xml:space="preserve"> and use grammatical structures in written English.</w:t>
      </w:r>
    </w:p>
    <w:p w:rsidR="00FD69A1" w:rsidRPr="008E4A84" w:rsidRDefault="00FD69A1" w:rsidP="00E557C8">
      <w:pPr>
        <w:widowControl w:val="0"/>
        <w:numPr>
          <w:ilvl w:val="0"/>
          <w:numId w:val="3"/>
        </w:numPr>
        <w:tabs>
          <w:tab w:val="left" w:pos="220"/>
          <w:tab w:val="left" w:pos="720"/>
        </w:tabs>
        <w:autoSpaceDE w:val="0"/>
        <w:autoSpaceDN w:val="0"/>
        <w:adjustRightInd w:val="0"/>
        <w:rPr>
          <w:rFonts w:cs="Times New Roman"/>
        </w:rPr>
      </w:pPr>
      <w:proofErr w:type="gramStart"/>
      <w:r w:rsidRPr="008E4A84">
        <w:rPr>
          <w:rFonts w:cs="Times New Roman"/>
        </w:rPr>
        <w:t>identify</w:t>
      </w:r>
      <w:proofErr w:type="gramEnd"/>
      <w:r w:rsidRPr="008E4A84">
        <w:rPr>
          <w:rFonts w:cs="Times New Roman"/>
        </w:rPr>
        <w:t xml:space="preserve"> and correct grammatical errors.</w:t>
      </w:r>
    </w:p>
    <w:p w:rsidR="00FD69A1" w:rsidRPr="008E4A84" w:rsidRDefault="00E557C8" w:rsidP="00FD69A1">
      <w:pPr>
        <w:rPr>
          <w:rFonts w:cs="Times New Roman"/>
        </w:rPr>
      </w:pPr>
      <w:r w:rsidRPr="008E4A84">
        <w:rPr>
          <w:rFonts w:cs="Times New Roman"/>
        </w:rPr>
        <w:t>H</w:t>
      </w:r>
      <w:r w:rsidR="00FD69A1" w:rsidRPr="008E4A84">
        <w:rPr>
          <w:rFonts w:cs="Times New Roman"/>
        </w:rPr>
        <w:t xml:space="preserve">. </w:t>
      </w:r>
      <w:r w:rsidRPr="008E4A84">
        <w:rPr>
          <w:rFonts w:cs="Times New Roman"/>
        </w:rPr>
        <w:t xml:space="preserve"> </w:t>
      </w:r>
      <w:proofErr w:type="gramStart"/>
      <w:r w:rsidR="00FD69A1" w:rsidRPr="008E4A84">
        <w:rPr>
          <w:rFonts w:cs="Times New Roman"/>
        </w:rPr>
        <w:t>use</w:t>
      </w:r>
      <w:proofErr w:type="gramEnd"/>
      <w:r w:rsidR="00FD69A1" w:rsidRPr="008E4A84">
        <w:rPr>
          <w:rFonts w:cs="Times New Roman"/>
        </w:rPr>
        <w:t xml:space="preserve"> software applications for language learning.</w:t>
      </w:r>
    </w:p>
    <w:p w:rsidR="00FD69A1" w:rsidRPr="008E4A84" w:rsidRDefault="00FD69A1" w:rsidP="00FD69A1">
      <w:pPr>
        <w:rPr>
          <w:rFonts w:cs="Times New Roman"/>
        </w:rPr>
      </w:pPr>
    </w:p>
    <w:p w:rsidR="008E4A84" w:rsidRPr="008E4A84" w:rsidRDefault="00FD69A1" w:rsidP="008E4A84">
      <w:pPr>
        <w:rPr>
          <w:rFonts w:cs="Times New Roman"/>
          <w:b/>
          <w:smallCaps/>
          <w:u w:val="single"/>
        </w:rPr>
      </w:pPr>
      <w:r w:rsidRPr="008E4A84">
        <w:rPr>
          <w:rFonts w:cs="Times New Roman"/>
          <w:b/>
          <w:smallCaps/>
          <w:u w:val="single"/>
        </w:rPr>
        <w:t>Course Out</w:t>
      </w:r>
      <w:r w:rsidR="00E557C8" w:rsidRPr="008E4A84">
        <w:rPr>
          <w:rFonts w:cs="Times New Roman"/>
          <w:b/>
          <w:smallCaps/>
          <w:u w:val="single"/>
        </w:rPr>
        <w:t>comes</w:t>
      </w:r>
      <w:r w:rsidRPr="008E4A84">
        <w:rPr>
          <w:rFonts w:cs="Times New Roman"/>
          <w:b/>
          <w:smallCaps/>
          <w:u w:val="single"/>
        </w:rPr>
        <w:t>:</w:t>
      </w:r>
      <w:r w:rsidR="008E4A84" w:rsidRPr="008E4A84">
        <w:rPr>
          <w:rFonts w:cs="Times New Roman"/>
          <w:b/>
          <w:smallCaps/>
          <w:u w:val="single"/>
        </w:rPr>
        <w:t xml:space="preserve">  </w:t>
      </w:r>
      <w:r w:rsidR="008E4A84" w:rsidRPr="008E4A84">
        <w:rPr>
          <w:rFonts w:cs="Arial"/>
          <w:szCs w:val="20"/>
        </w:rPr>
        <w:t>Upon completion of this course, students will be able to:</w:t>
      </w:r>
    </w:p>
    <w:p w:rsidR="008E4A84" w:rsidRPr="008E4A84" w:rsidRDefault="008E4A84" w:rsidP="008E4A84">
      <w:pPr>
        <w:numPr>
          <w:ilvl w:val="0"/>
          <w:numId w:val="4"/>
        </w:numPr>
        <w:rPr>
          <w:rFonts w:cs="Arial"/>
          <w:szCs w:val="20"/>
        </w:rPr>
      </w:pPr>
      <w:proofErr w:type="gramStart"/>
      <w:r w:rsidRPr="008E4A84">
        <w:rPr>
          <w:rFonts w:cs="Arial"/>
          <w:szCs w:val="20"/>
        </w:rPr>
        <w:t>ask</w:t>
      </w:r>
      <w:proofErr w:type="gramEnd"/>
      <w:r w:rsidRPr="008E4A84">
        <w:rPr>
          <w:rFonts w:cs="Arial"/>
          <w:szCs w:val="20"/>
        </w:rPr>
        <w:t xml:space="preserve"> and answer questions related to familiar social themes.</w:t>
      </w:r>
    </w:p>
    <w:p w:rsidR="008E4A84" w:rsidRPr="008E4A84" w:rsidRDefault="008E4A84" w:rsidP="008E4A84">
      <w:pPr>
        <w:numPr>
          <w:ilvl w:val="0"/>
          <w:numId w:val="4"/>
        </w:numPr>
        <w:rPr>
          <w:rFonts w:cs="Arial"/>
          <w:szCs w:val="20"/>
        </w:rPr>
      </w:pPr>
      <w:proofErr w:type="gramStart"/>
      <w:r w:rsidRPr="008E4A84">
        <w:rPr>
          <w:rFonts w:cs="Arial"/>
          <w:szCs w:val="20"/>
        </w:rPr>
        <w:t>read</w:t>
      </w:r>
      <w:proofErr w:type="gramEnd"/>
      <w:r w:rsidRPr="008E4A84">
        <w:rPr>
          <w:rFonts w:cs="Arial"/>
          <w:szCs w:val="20"/>
        </w:rPr>
        <w:t xml:space="preserve"> and respond, in oral and written English, to simple texts related to course topics.</w:t>
      </w:r>
    </w:p>
    <w:p w:rsidR="008E4A84" w:rsidRDefault="008E4A84" w:rsidP="008E4A84">
      <w:pPr>
        <w:numPr>
          <w:ilvl w:val="0"/>
          <w:numId w:val="4"/>
        </w:numPr>
        <w:rPr>
          <w:rFonts w:cs="Arial"/>
          <w:szCs w:val="20"/>
        </w:rPr>
      </w:pPr>
      <w:proofErr w:type="gramStart"/>
      <w:r w:rsidRPr="008E4A84">
        <w:rPr>
          <w:rFonts w:cs="Arial"/>
          <w:szCs w:val="20"/>
        </w:rPr>
        <w:t>use</w:t>
      </w:r>
      <w:proofErr w:type="gramEnd"/>
      <w:r w:rsidRPr="008E4A84">
        <w:rPr>
          <w:rFonts w:cs="Arial"/>
          <w:szCs w:val="20"/>
        </w:rPr>
        <w:t xml:space="preserve"> appropriate language functions to respond to cues in a variety of communicative situations.</w:t>
      </w:r>
    </w:p>
    <w:p w:rsidR="008E4A84" w:rsidRPr="008E4A84" w:rsidRDefault="008E4A84" w:rsidP="008E4A84">
      <w:pPr>
        <w:numPr>
          <w:ilvl w:val="0"/>
          <w:numId w:val="4"/>
        </w:numPr>
        <w:rPr>
          <w:rFonts w:cs="Arial"/>
          <w:szCs w:val="20"/>
        </w:rPr>
      </w:pPr>
      <w:proofErr w:type="gramStart"/>
      <w:r w:rsidRPr="008E4A84">
        <w:rPr>
          <w:rFonts w:cs="Arial"/>
          <w:szCs w:val="20"/>
        </w:rPr>
        <w:t>construct</w:t>
      </w:r>
      <w:proofErr w:type="gramEnd"/>
      <w:r w:rsidRPr="008E4A84">
        <w:rPr>
          <w:rFonts w:cs="Arial"/>
          <w:szCs w:val="20"/>
        </w:rPr>
        <w:t xml:space="preserve"> a clear, meaningful descriptive paragraph using simple cohesive devices and basic verb forms appropriately.</w:t>
      </w:r>
    </w:p>
    <w:p w:rsidR="00E557C8" w:rsidRPr="008E4A84" w:rsidRDefault="00E557C8" w:rsidP="008E4A84">
      <w:pPr>
        <w:rPr>
          <w:rFonts w:cs="Times New Roman"/>
        </w:rPr>
      </w:pPr>
    </w:p>
    <w:p w:rsidR="00E557C8" w:rsidRPr="008E4A84" w:rsidRDefault="00E557C8" w:rsidP="00E557C8">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8E4A84">
        <w:rPr>
          <w:b/>
          <w:smallCaps/>
          <w:u w:val="single"/>
        </w:rPr>
        <w:t>Grading</w:t>
      </w:r>
      <w:r w:rsidRPr="008E4A84">
        <w:rPr>
          <w:u w:val="single"/>
        </w:rPr>
        <w:t>:</w:t>
      </w:r>
      <w:r w:rsidRPr="008E4A84">
        <w:t xml:space="preserve">  Final grades will be calculated as follows: </w:t>
      </w:r>
    </w:p>
    <w:p w:rsidR="00E557C8" w:rsidRPr="008E4A84" w:rsidRDefault="00E557C8" w:rsidP="00E557C8">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sidRPr="008E4A84">
        <w:t xml:space="preserve">              </w:t>
      </w:r>
      <w:r w:rsidRPr="008E4A84">
        <w:rPr>
          <w:i/>
        </w:rPr>
        <w:t>Credit</w:t>
      </w:r>
      <w:r w:rsidRPr="008E4A84">
        <w:t xml:space="preserve"> (CR) </w:t>
      </w:r>
      <w:r w:rsidRPr="008E4A84">
        <w:rPr>
          <w:u w:val="single"/>
        </w:rPr>
        <w:t>&gt;</w:t>
      </w:r>
      <w:r w:rsidRPr="008E4A84">
        <w:t xml:space="preserve">70%; </w:t>
      </w:r>
    </w:p>
    <w:p w:rsidR="00E557C8" w:rsidRPr="008E4A84" w:rsidRDefault="00E557C8" w:rsidP="00E557C8">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sidRPr="008E4A84">
        <w:rPr>
          <w:i/>
        </w:rPr>
        <w:t>No Credit</w:t>
      </w:r>
      <w:r w:rsidRPr="008E4A84">
        <w:t xml:space="preserve"> (NC)&lt;70%</w:t>
      </w:r>
    </w:p>
    <w:p w:rsidR="00E557C8" w:rsidRPr="008E4A84" w:rsidRDefault="00E557C8" w:rsidP="00E557C8">
      <w:pPr>
        <w:rPr>
          <w:u w:val="single"/>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4300"/>
        <w:gridCol w:w="3400"/>
      </w:tblGrid>
      <w:tr w:rsidR="00E557C8" w:rsidRPr="008E4A84">
        <w:trPr>
          <w:jc w:val="center"/>
        </w:trPr>
        <w:tc>
          <w:tcPr>
            <w:tcW w:w="4300" w:type="dxa"/>
            <w:tcBorders>
              <w:top w:val="single" w:sz="4" w:space="0" w:color="auto"/>
              <w:left w:val="single" w:sz="4" w:space="0" w:color="auto"/>
              <w:bottom w:val="single" w:sz="4" w:space="0" w:color="auto"/>
              <w:right w:val="single" w:sz="4" w:space="0" w:color="auto"/>
            </w:tcBorders>
            <w:shd w:val="clear" w:color="auto" w:fill="D9D9D9"/>
          </w:tcPr>
          <w:p w:rsidR="00E557C8" w:rsidRPr="008E4A84" w:rsidRDefault="00E557C8" w:rsidP="00E557C8">
            <w:pPr>
              <w:rPr>
                <w:rFonts w:eastAsia="Arial Unicode MS"/>
              </w:rPr>
            </w:pPr>
            <w:r w:rsidRPr="008E4A84">
              <w:rPr>
                <w:b/>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E557C8" w:rsidRPr="008E4A84" w:rsidRDefault="00E557C8" w:rsidP="00E557C8">
            <w:pPr>
              <w:jc w:val="center"/>
              <w:rPr>
                <w:rFonts w:eastAsia="Arial Unicode MS"/>
              </w:rPr>
            </w:pPr>
            <w:r w:rsidRPr="008E4A84">
              <w:rPr>
                <w:b/>
                <w:bCs/>
              </w:rPr>
              <w:t>Weight</w:t>
            </w:r>
          </w:p>
        </w:tc>
      </w:tr>
      <w:tr w:rsidR="00E557C8" w:rsidRPr="008E4A84">
        <w:trPr>
          <w:jc w:val="center"/>
        </w:trPr>
        <w:tc>
          <w:tcPr>
            <w:tcW w:w="4300" w:type="dxa"/>
            <w:tcBorders>
              <w:top w:val="single" w:sz="4" w:space="0" w:color="auto"/>
              <w:left w:val="single" w:sz="4" w:space="0" w:color="auto"/>
              <w:bottom w:val="single" w:sz="4" w:space="0" w:color="auto"/>
              <w:right w:val="single" w:sz="4" w:space="0" w:color="auto"/>
            </w:tcBorders>
          </w:tcPr>
          <w:p w:rsidR="00E557C8" w:rsidRPr="008E4A84" w:rsidRDefault="00E557C8" w:rsidP="00E557C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r w:rsidRPr="008E4A84">
              <w:t xml:space="preserve">Homework </w:t>
            </w:r>
          </w:p>
        </w:tc>
        <w:tc>
          <w:tcPr>
            <w:tcW w:w="3400" w:type="dxa"/>
            <w:tcBorders>
              <w:top w:val="single" w:sz="4" w:space="0" w:color="auto"/>
              <w:left w:val="single" w:sz="4" w:space="0" w:color="auto"/>
              <w:bottom w:val="single" w:sz="4" w:space="0" w:color="auto"/>
              <w:right w:val="single" w:sz="4" w:space="0" w:color="auto"/>
            </w:tcBorders>
          </w:tcPr>
          <w:p w:rsidR="00E557C8" w:rsidRPr="008E4A84" w:rsidRDefault="008E4A84" w:rsidP="00E557C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rPr>
            </w:pPr>
            <w:r w:rsidRPr="008E4A84">
              <w:rPr>
                <w:bCs/>
              </w:rPr>
              <w:t>25%</w:t>
            </w:r>
          </w:p>
        </w:tc>
      </w:tr>
      <w:tr w:rsidR="00E557C8" w:rsidRPr="008E4A84">
        <w:trPr>
          <w:jc w:val="center"/>
        </w:trPr>
        <w:tc>
          <w:tcPr>
            <w:tcW w:w="4300" w:type="dxa"/>
            <w:tcBorders>
              <w:top w:val="single" w:sz="4" w:space="0" w:color="auto"/>
              <w:left w:val="single" w:sz="4" w:space="0" w:color="auto"/>
              <w:bottom w:val="single" w:sz="4" w:space="0" w:color="auto"/>
              <w:right w:val="single" w:sz="4" w:space="0" w:color="auto"/>
            </w:tcBorders>
          </w:tcPr>
          <w:p w:rsidR="00E557C8" w:rsidRPr="008E4A84" w:rsidRDefault="00E557C8" w:rsidP="00E557C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eastAsia="Arial Unicode MS"/>
                <w:b/>
                <w:bCs/>
              </w:rPr>
            </w:pPr>
            <w:r w:rsidRPr="008E4A84">
              <w:t>Tests</w:t>
            </w:r>
          </w:p>
        </w:tc>
        <w:tc>
          <w:tcPr>
            <w:tcW w:w="3400" w:type="dxa"/>
            <w:tcBorders>
              <w:top w:val="single" w:sz="4" w:space="0" w:color="auto"/>
              <w:left w:val="single" w:sz="4" w:space="0" w:color="auto"/>
              <w:bottom w:val="single" w:sz="4" w:space="0" w:color="auto"/>
              <w:right w:val="single" w:sz="4" w:space="0" w:color="auto"/>
            </w:tcBorders>
          </w:tcPr>
          <w:p w:rsidR="00E557C8" w:rsidRPr="008E4A84" w:rsidRDefault="008E4A84" w:rsidP="00E557C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rPr>
            </w:pPr>
            <w:r w:rsidRPr="008E4A84">
              <w:rPr>
                <w:rFonts w:eastAsia="Arial Unicode MS"/>
              </w:rPr>
              <w:t>25%</w:t>
            </w:r>
          </w:p>
        </w:tc>
      </w:tr>
      <w:tr w:rsidR="00E557C8" w:rsidRPr="008E4A84">
        <w:trPr>
          <w:jc w:val="center"/>
        </w:trPr>
        <w:tc>
          <w:tcPr>
            <w:tcW w:w="4300" w:type="dxa"/>
            <w:tcBorders>
              <w:top w:val="single" w:sz="4" w:space="0" w:color="auto"/>
              <w:left w:val="single" w:sz="4" w:space="0" w:color="auto"/>
              <w:bottom w:val="single" w:sz="4" w:space="0" w:color="auto"/>
              <w:right w:val="single" w:sz="4" w:space="0" w:color="auto"/>
            </w:tcBorders>
          </w:tcPr>
          <w:p w:rsidR="00E557C8" w:rsidRPr="008E4A84" w:rsidRDefault="00E557C8" w:rsidP="00E557C8">
            <w:r w:rsidRPr="008E4A84">
              <w:t>Writing</w:t>
            </w:r>
          </w:p>
        </w:tc>
        <w:tc>
          <w:tcPr>
            <w:tcW w:w="3400" w:type="dxa"/>
            <w:tcBorders>
              <w:top w:val="single" w:sz="4" w:space="0" w:color="auto"/>
              <w:left w:val="single" w:sz="4" w:space="0" w:color="auto"/>
              <w:bottom w:val="single" w:sz="4" w:space="0" w:color="auto"/>
              <w:right w:val="single" w:sz="4" w:space="0" w:color="auto"/>
            </w:tcBorders>
          </w:tcPr>
          <w:p w:rsidR="00E557C8" w:rsidRPr="008E4A84" w:rsidRDefault="008E4A84" w:rsidP="00E557C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rPr>
            </w:pPr>
            <w:r w:rsidRPr="008E4A84">
              <w:rPr>
                <w:bCs/>
              </w:rPr>
              <w:t>25%</w:t>
            </w:r>
          </w:p>
        </w:tc>
      </w:tr>
      <w:tr w:rsidR="00E557C8" w:rsidRPr="008E4A84">
        <w:trPr>
          <w:jc w:val="center"/>
        </w:trPr>
        <w:tc>
          <w:tcPr>
            <w:tcW w:w="4300" w:type="dxa"/>
            <w:tcBorders>
              <w:top w:val="single" w:sz="4" w:space="0" w:color="auto"/>
              <w:left w:val="single" w:sz="4" w:space="0" w:color="auto"/>
              <w:bottom w:val="single" w:sz="4" w:space="0" w:color="auto"/>
              <w:right w:val="single" w:sz="4" w:space="0" w:color="auto"/>
            </w:tcBorders>
          </w:tcPr>
          <w:p w:rsidR="00E557C8" w:rsidRPr="008E4A84" w:rsidRDefault="00E557C8" w:rsidP="00E557C8">
            <w:r w:rsidRPr="008E4A84">
              <w:t>Final Exam</w:t>
            </w:r>
          </w:p>
        </w:tc>
        <w:tc>
          <w:tcPr>
            <w:tcW w:w="3400" w:type="dxa"/>
            <w:tcBorders>
              <w:top w:val="single" w:sz="4" w:space="0" w:color="auto"/>
              <w:left w:val="single" w:sz="4" w:space="0" w:color="auto"/>
              <w:bottom w:val="single" w:sz="4" w:space="0" w:color="auto"/>
              <w:right w:val="single" w:sz="4" w:space="0" w:color="auto"/>
            </w:tcBorders>
          </w:tcPr>
          <w:p w:rsidR="00E557C8" w:rsidRPr="008E4A84" w:rsidRDefault="008E4A84" w:rsidP="00E557C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rPr>
            </w:pPr>
            <w:r w:rsidRPr="008E4A84">
              <w:rPr>
                <w:bCs/>
              </w:rPr>
              <w:t>25%</w:t>
            </w:r>
          </w:p>
        </w:tc>
      </w:tr>
    </w:tbl>
    <w:p w:rsidR="00FD69A1" w:rsidRPr="008E4A84" w:rsidRDefault="00FD69A1" w:rsidP="00FD69A1">
      <w:pPr>
        <w:rPr>
          <w:rFonts w:cs="Times New Roman"/>
        </w:rPr>
      </w:pPr>
    </w:p>
    <w:p w:rsidR="008E4A84" w:rsidRPr="00213E33" w:rsidRDefault="008E4A84" w:rsidP="008E4A84">
      <w:pPr>
        <w:ind w:left="720" w:hanging="720"/>
      </w:pPr>
      <w:r w:rsidRPr="00C718E5">
        <w:rPr>
          <w:b/>
          <w:smallCaps/>
          <w:u w:val="single"/>
        </w:rPr>
        <w:t>Attendance and Participation</w:t>
      </w:r>
      <w:r w:rsidRPr="00213E33">
        <w:t xml:space="preserve">:  </w:t>
      </w:r>
    </w:p>
    <w:p w:rsidR="008E4A84" w:rsidRPr="00213E33" w:rsidRDefault="008E4A84" w:rsidP="008E4A84">
      <w:r w:rsidRPr="00213E33">
        <w:t>It is extremely importan</w:t>
      </w:r>
      <w:r>
        <w:t>t to attend every class meeting.</w:t>
      </w:r>
      <w:r w:rsidRPr="00213E33">
        <w:t xml:space="preserve">  If you are absent, you are still responsible for homework and activities from the day you were absent. It is equally imp</w:t>
      </w:r>
      <w:r>
        <w:t xml:space="preserve">ortant to come to class on time and </w:t>
      </w:r>
      <w:r w:rsidRPr="00213E33">
        <w:t>prepared and participate in class activities. If a class will unexpectedly be cancelled, students will be notified on Blackboard, and the Dean’s Office will place an official yellow form on the door.</w:t>
      </w:r>
    </w:p>
    <w:p w:rsidR="008E4A84" w:rsidRPr="00213E33" w:rsidRDefault="008E4A84" w:rsidP="008E4A84"/>
    <w:p w:rsidR="008E4A84" w:rsidRPr="00213E33" w:rsidRDefault="008E4A84" w:rsidP="008E4A84">
      <w:pPr>
        <w:rPr>
          <w:b/>
          <w:u w:val="single"/>
        </w:rPr>
      </w:pPr>
      <w:r w:rsidRPr="00C718E5">
        <w:rPr>
          <w:b/>
          <w:smallCaps/>
          <w:u w:val="single"/>
        </w:rPr>
        <w:t>Other Policies</w:t>
      </w:r>
      <w:r w:rsidRPr="00213E33">
        <w:rPr>
          <w:b/>
          <w:u w:val="single"/>
        </w:rPr>
        <w:t>:</w:t>
      </w:r>
    </w:p>
    <w:p w:rsidR="008E4A84" w:rsidRPr="00213E33" w:rsidRDefault="008E4A84" w:rsidP="008E4A84">
      <w:pPr>
        <w:ind w:left="720" w:hanging="720"/>
      </w:pPr>
      <w:r w:rsidRPr="00213E33">
        <w:t xml:space="preserve">1.  </w:t>
      </w:r>
      <w:r>
        <w:tab/>
      </w:r>
      <w:r w:rsidRPr="00213E33">
        <w:t xml:space="preserve">Please do not use cell phones during class. Do not answer your phone or make calls during class. Please have your phone off or set on silent, </w:t>
      </w:r>
      <w:r w:rsidRPr="00213E33">
        <w:rPr>
          <w:u w:val="single"/>
        </w:rPr>
        <w:t>not vibrate</w:t>
      </w:r>
      <w:r w:rsidRPr="00213E33">
        <w:t>.</w:t>
      </w:r>
    </w:p>
    <w:p w:rsidR="008E4A84" w:rsidRPr="00213E33" w:rsidRDefault="008E4A84" w:rsidP="008E4A84"/>
    <w:p w:rsidR="008E4A84" w:rsidRPr="00213E33" w:rsidRDefault="008E4A84" w:rsidP="008E4A84">
      <w:pPr>
        <w:ind w:left="720" w:hanging="720"/>
      </w:pPr>
      <w:r w:rsidRPr="00213E33">
        <w:t xml:space="preserve">2. </w:t>
      </w:r>
      <w:r>
        <w:tab/>
      </w:r>
      <w:r w:rsidRPr="00213E33">
        <w:t xml:space="preserve">A student will receive no credit for an assignment if the instructor feels the student has cheated or plagiarized. Please refer to the college catalog for a description of academic dishonesty and the college’s policy on this issue. </w:t>
      </w:r>
    </w:p>
    <w:p w:rsidR="008E4A84" w:rsidRPr="00213E33" w:rsidRDefault="008E4A84" w:rsidP="008E4A84"/>
    <w:p w:rsidR="008E4A84" w:rsidRPr="00BE13D5" w:rsidRDefault="008E4A84" w:rsidP="008E4A84">
      <w:pPr>
        <w:rPr>
          <w:b/>
        </w:rPr>
      </w:pPr>
      <w:r w:rsidRPr="00C718E5">
        <w:rPr>
          <w:b/>
          <w:smallCaps/>
          <w:u w:val="single"/>
        </w:rPr>
        <w:t>Accommodations for students with disabilities</w:t>
      </w:r>
      <w:r w:rsidRPr="00BE13D5">
        <w:rPr>
          <w:b/>
        </w:rPr>
        <w:t xml:space="preserve">: </w:t>
      </w:r>
    </w:p>
    <w:p w:rsidR="008E4A84" w:rsidRDefault="008E4A84" w:rsidP="008E4A84">
      <w:r w:rsidRPr="00213E33">
        <w:t>If you have a verified need for an academic accommodation or materials in alternate media (i.e., Braille, large print, electronic text, etc.) per the Americans with Disabilities Act (ADA) or Section 504 of the Rehabilitation Act, please contact me as soon as possible. </w:t>
      </w:r>
    </w:p>
    <w:p w:rsidR="008E4A84" w:rsidRPr="00213E33" w:rsidRDefault="008E4A84" w:rsidP="008E4A84"/>
    <w:p w:rsidR="008E4A84" w:rsidRPr="00213E33" w:rsidRDefault="008E4A84" w:rsidP="008E4A84">
      <w:r w:rsidRPr="00213E33">
        <w:rPr>
          <w:b/>
        </w:rPr>
        <w:t>Be connected!</w:t>
      </w:r>
      <w:r w:rsidRPr="00213E33">
        <w:t xml:space="preserve"> Write three of your classmates’ numbers down, so if you miss class or </w:t>
      </w:r>
      <w:proofErr w:type="gramStart"/>
      <w:r w:rsidRPr="00213E33">
        <w:t>have</w:t>
      </w:r>
      <w:proofErr w:type="gramEnd"/>
      <w:r w:rsidRPr="00213E33">
        <w:t xml:space="preserve"> any questions, you’ll be prepared.</w:t>
      </w:r>
    </w:p>
    <w:p w:rsidR="008E4A84" w:rsidRPr="00213E33" w:rsidRDefault="008E4A84" w:rsidP="008E4A84">
      <w:pPr>
        <w:ind w:left="720"/>
      </w:pPr>
    </w:p>
    <w:p w:rsidR="008E4A84" w:rsidRPr="00213E33" w:rsidRDefault="008E4A84" w:rsidP="008E4A84">
      <w:pPr>
        <w:ind w:left="720"/>
      </w:pPr>
      <w:r w:rsidRPr="00213E33">
        <w:t>Name</w:t>
      </w:r>
      <w:r w:rsidRPr="00213E33">
        <w:tab/>
      </w:r>
      <w:r w:rsidRPr="00213E33">
        <w:tab/>
      </w:r>
      <w:r w:rsidRPr="00213E33">
        <w:tab/>
      </w:r>
      <w:r w:rsidRPr="00213E33">
        <w:tab/>
      </w:r>
      <w:r w:rsidRPr="00213E33">
        <w:tab/>
      </w:r>
      <w:r w:rsidRPr="00213E33">
        <w:tab/>
        <w:t>Number</w:t>
      </w:r>
    </w:p>
    <w:p w:rsidR="008E4A84" w:rsidRPr="00213E33" w:rsidRDefault="008E4A84" w:rsidP="008E4A84">
      <w:pPr>
        <w:ind w:left="720"/>
      </w:pPr>
    </w:p>
    <w:p w:rsidR="008E4A84" w:rsidRPr="00213E33" w:rsidRDefault="008E4A84" w:rsidP="008E4A84">
      <w:pPr>
        <w:ind w:left="720"/>
      </w:pPr>
      <w:r w:rsidRPr="00213E33">
        <w:t>______________________________</w:t>
      </w:r>
      <w:r w:rsidRPr="00213E33">
        <w:tab/>
      </w:r>
      <w:r w:rsidRPr="00213E33">
        <w:tab/>
      </w:r>
      <w:r w:rsidRPr="00213E33">
        <w:tab/>
        <w:t>______________________________</w:t>
      </w:r>
    </w:p>
    <w:p w:rsidR="008E4A84" w:rsidRPr="00213E33" w:rsidRDefault="008E4A84" w:rsidP="008E4A84">
      <w:pPr>
        <w:ind w:left="720"/>
      </w:pPr>
    </w:p>
    <w:p w:rsidR="008E4A84" w:rsidRPr="00213E33" w:rsidRDefault="008E4A84" w:rsidP="008E4A84">
      <w:pPr>
        <w:ind w:left="720"/>
      </w:pPr>
      <w:r w:rsidRPr="00213E33">
        <w:t>______________________________</w:t>
      </w:r>
      <w:r w:rsidRPr="00213E33">
        <w:tab/>
      </w:r>
      <w:r w:rsidRPr="00213E33">
        <w:tab/>
      </w:r>
      <w:r w:rsidRPr="00213E33">
        <w:tab/>
        <w:t>______________________________</w:t>
      </w:r>
    </w:p>
    <w:p w:rsidR="008E4A84" w:rsidRPr="00213E33" w:rsidRDefault="008E4A84" w:rsidP="008E4A84">
      <w:pPr>
        <w:ind w:left="720"/>
      </w:pPr>
    </w:p>
    <w:p w:rsidR="008E4A84" w:rsidRDefault="008E4A84" w:rsidP="008E4A84">
      <w:pPr>
        <w:ind w:firstLine="720"/>
      </w:pPr>
      <w:r w:rsidRPr="00213E33">
        <w:t>______________________________</w:t>
      </w:r>
      <w:r w:rsidRPr="00213E33">
        <w:tab/>
      </w:r>
      <w:r w:rsidRPr="00213E33">
        <w:tab/>
      </w:r>
      <w:r w:rsidRPr="00213E33">
        <w:tab/>
        <w:t>______________________________</w:t>
      </w:r>
      <w:r w:rsidRPr="00213E33">
        <w:tab/>
      </w:r>
    </w:p>
    <w:p w:rsidR="008E4A84" w:rsidRDefault="008E4A84" w:rsidP="008E4A84">
      <w:pPr>
        <w:ind w:firstLine="720"/>
      </w:pPr>
    </w:p>
    <w:p w:rsidR="008E4A84" w:rsidRDefault="008E4A84" w:rsidP="008E4A84">
      <w:pPr>
        <w:ind w:firstLine="720"/>
      </w:pPr>
    </w:p>
    <w:p w:rsidR="008E4A84" w:rsidRPr="00C718E5" w:rsidRDefault="008E4A84" w:rsidP="008E4A84">
      <w:pPr>
        <w:ind w:firstLine="720"/>
        <w:rPr>
          <w:b/>
        </w:rPr>
      </w:pPr>
      <w:r w:rsidRPr="00C718E5">
        <w:rPr>
          <w:b/>
        </w:rPr>
        <w:t>Schedule (subject to change)</w:t>
      </w:r>
    </w:p>
    <w:p w:rsidR="00974DEB" w:rsidRPr="008E4A84" w:rsidRDefault="00974DEB" w:rsidP="00FD69A1"/>
    <w:tbl>
      <w:tblPr>
        <w:tblpPr w:leftFromText="180" w:rightFromText="180" w:vertAnchor="text" w:horzAnchor="margin" w:tblpX="-342" w:tblpY="249"/>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4489"/>
        <w:gridCol w:w="3186"/>
      </w:tblGrid>
      <w:tr w:rsidR="00FC5FA5" w:rsidRPr="005412E2">
        <w:trPr>
          <w:trHeight w:val="956"/>
        </w:trPr>
        <w:tc>
          <w:tcPr>
            <w:tcW w:w="1767" w:type="dxa"/>
          </w:tcPr>
          <w:p w:rsidR="00FC5FA5" w:rsidRPr="005412E2" w:rsidRDefault="00FC5FA5" w:rsidP="00FC5FA5">
            <w:pPr>
              <w:rPr>
                <w:rFonts w:ascii="Arial" w:hAnsi="Arial" w:cs="Arial"/>
                <w:b/>
                <w:sz w:val="20"/>
                <w:szCs w:val="20"/>
              </w:rPr>
            </w:pPr>
          </w:p>
          <w:p w:rsidR="00FC5FA5" w:rsidRPr="005412E2" w:rsidRDefault="00FC5FA5" w:rsidP="00FC5FA5">
            <w:pPr>
              <w:rPr>
                <w:rFonts w:ascii="Arial" w:hAnsi="Arial" w:cs="Arial"/>
                <w:b/>
                <w:sz w:val="20"/>
                <w:szCs w:val="20"/>
              </w:rPr>
            </w:pPr>
          </w:p>
          <w:p w:rsidR="00FC5FA5" w:rsidRPr="005412E2" w:rsidRDefault="00FC5FA5" w:rsidP="00FC5FA5">
            <w:pPr>
              <w:jc w:val="center"/>
              <w:rPr>
                <w:rFonts w:ascii="Arial" w:hAnsi="Arial" w:cs="Arial"/>
                <w:b/>
                <w:sz w:val="20"/>
                <w:szCs w:val="20"/>
              </w:rPr>
            </w:pPr>
          </w:p>
          <w:p w:rsidR="00FC5FA5" w:rsidRPr="005412E2" w:rsidRDefault="00FC5FA5" w:rsidP="00FC5FA5">
            <w:pPr>
              <w:jc w:val="center"/>
              <w:rPr>
                <w:rFonts w:ascii="Arial" w:hAnsi="Arial" w:cs="Arial"/>
                <w:b/>
                <w:sz w:val="20"/>
                <w:szCs w:val="20"/>
              </w:rPr>
            </w:pPr>
            <w:r w:rsidRPr="005412E2">
              <w:rPr>
                <w:rFonts w:ascii="Arial" w:hAnsi="Arial" w:cs="Arial"/>
                <w:b/>
                <w:sz w:val="20"/>
                <w:szCs w:val="20"/>
              </w:rPr>
              <w:t>Week</w:t>
            </w:r>
          </w:p>
        </w:tc>
        <w:tc>
          <w:tcPr>
            <w:tcW w:w="4489" w:type="dxa"/>
          </w:tcPr>
          <w:p w:rsidR="00FC5FA5" w:rsidRPr="005412E2" w:rsidRDefault="00FC5FA5" w:rsidP="00FC5FA5">
            <w:pPr>
              <w:jc w:val="center"/>
              <w:rPr>
                <w:rFonts w:ascii="Arial" w:hAnsi="Arial" w:cs="Arial"/>
                <w:b/>
                <w:sz w:val="20"/>
                <w:szCs w:val="20"/>
              </w:rPr>
            </w:pPr>
          </w:p>
          <w:p w:rsidR="00FC5FA5" w:rsidRPr="005412E2" w:rsidRDefault="00FC5FA5" w:rsidP="00FC5FA5">
            <w:pPr>
              <w:jc w:val="center"/>
              <w:rPr>
                <w:rFonts w:ascii="Arial" w:hAnsi="Arial" w:cs="Arial"/>
                <w:b/>
                <w:sz w:val="20"/>
                <w:szCs w:val="20"/>
              </w:rPr>
            </w:pPr>
          </w:p>
          <w:p w:rsidR="00FC5FA5" w:rsidRPr="005412E2" w:rsidRDefault="00FC5FA5" w:rsidP="00FC5FA5">
            <w:pPr>
              <w:jc w:val="center"/>
              <w:rPr>
                <w:rFonts w:ascii="Arial" w:hAnsi="Arial" w:cs="Arial"/>
                <w:b/>
                <w:sz w:val="20"/>
                <w:szCs w:val="20"/>
              </w:rPr>
            </w:pPr>
            <w:r>
              <w:rPr>
                <w:rFonts w:ascii="Arial" w:hAnsi="Arial" w:cs="Arial"/>
                <w:b/>
                <w:sz w:val="20"/>
                <w:szCs w:val="20"/>
              </w:rPr>
              <w:t>Focus on Grammar 2</w:t>
            </w:r>
            <w:r w:rsidRPr="005412E2">
              <w:rPr>
                <w:rFonts w:ascii="Arial" w:hAnsi="Arial" w:cs="Arial"/>
                <w:b/>
                <w:sz w:val="20"/>
                <w:szCs w:val="20"/>
              </w:rPr>
              <w:t xml:space="preserve"> (F</w:t>
            </w:r>
            <w:r>
              <w:rPr>
                <w:rFonts w:ascii="Arial" w:hAnsi="Arial" w:cs="Arial"/>
                <w:b/>
                <w:sz w:val="20"/>
                <w:szCs w:val="20"/>
              </w:rPr>
              <w:t>G</w:t>
            </w:r>
            <w:r w:rsidRPr="005412E2">
              <w:rPr>
                <w:rFonts w:ascii="Arial" w:hAnsi="Arial" w:cs="Arial"/>
                <w:b/>
                <w:sz w:val="20"/>
                <w:szCs w:val="20"/>
              </w:rPr>
              <w:t>)</w:t>
            </w:r>
          </w:p>
        </w:tc>
        <w:tc>
          <w:tcPr>
            <w:tcW w:w="3186" w:type="dxa"/>
          </w:tcPr>
          <w:p w:rsidR="00FC5FA5" w:rsidRPr="005412E2" w:rsidRDefault="00FC5FA5" w:rsidP="00FC5FA5">
            <w:pPr>
              <w:rPr>
                <w:rFonts w:ascii="Arial" w:hAnsi="Arial" w:cs="Arial"/>
                <w:b/>
                <w:sz w:val="20"/>
                <w:szCs w:val="20"/>
              </w:rPr>
            </w:pPr>
          </w:p>
          <w:p w:rsidR="00FC5FA5" w:rsidRPr="005412E2" w:rsidRDefault="00FC5FA5" w:rsidP="00FC5FA5">
            <w:pPr>
              <w:jc w:val="center"/>
              <w:rPr>
                <w:rFonts w:ascii="Arial" w:hAnsi="Arial" w:cs="Arial"/>
                <w:b/>
                <w:sz w:val="20"/>
                <w:szCs w:val="20"/>
              </w:rPr>
            </w:pPr>
            <w:r w:rsidRPr="005412E2">
              <w:rPr>
                <w:rFonts w:ascii="Arial" w:hAnsi="Arial" w:cs="Arial"/>
                <w:b/>
                <w:sz w:val="20"/>
                <w:szCs w:val="20"/>
              </w:rPr>
              <w:t>Reading Explorer</w:t>
            </w:r>
            <w:r>
              <w:rPr>
                <w:rFonts w:ascii="Arial" w:hAnsi="Arial" w:cs="Arial"/>
                <w:b/>
                <w:sz w:val="20"/>
                <w:szCs w:val="20"/>
              </w:rPr>
              <w:t xml:space="preserve"> Intro</w:t>
            </w:r>
            <w:r w:rsidRPr="005412E2">
              <w:rPr>
                <w:rFonts w:ascii="Arial" w:hAnsi="Arial" w:cs="Arial"/>
                <w:b/>
                <w:sz w:val="20"/>
                <w:szCs w:val="20"/>
              </w:rPr>
              <w:t xml:space="preserve"> </w:t>
            </w:r>
          </w:p>
          <w:p w:rsidR="00FC5FA5" w:rsidRPr="005412E2" w:rsidRDefault="00FC5FA5" w:rsidP="00FC5FA5">
            <w:pPr>
              <w:jc w:val="center"/>
              <w:rPr>
                <w:rFonts w:ascii="Arial" w:hAnsi="Arial" w:cs="Arial"/>
                <w:b/>
                <w:sz w:val="20"/>
                <w:szCs w:val="20"/>
              </w:rPr>
            </w:pPr>
            <w:r w:rsidRPr="005412E2">
              <w:rPr>
                <w:rFonts w:ascii="Arial" w:hAnsi="Arial" w:cs="Arial"/>
                <w:b/>
                <w:sz w:val="20"/>
                <w:szCs w:val="20"/>
              </w:rPr>
              <w:t>(RE)</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w:t>
            </w:r>
            <w:r w:rsidR="001F01F9">
              <w:rPr>
                <w:rFonts w:ascii="Arial" w:hAnsi="Arial" w:cs="Arial"/>
                <w:sz w:val="20"/>
                <w:szCs w:val="20"/>
              </w:rPr>
              <w:t xml:space="preserve"> (01/10-14)</w:t>
            </w:r>
          </w:p>
        </w:tc>
        <w:tc>
          <w:tcPr>
            <w:tcW w:w="4489" w:type="dxa"/>
          </w:tcPr>
          <w:p w:rsidR="00FC5FA5" w:rsidRPr="005412E2" w:rsidRDefault="00FC5FA5" w:rsidP="001F01F9">
            <w:pPr>
              <w:rPr>
                <w:rFonts w:ascii="Arial" w:hAnsi="Arial" w:cs="Arial"/>
                <w:sz w:val="20"/>
                <w:szCs w:val="20"/>
              </w:rPr>
            </w:pPr>
            <w:r w:rsidRPr="005412E2">
              <w:rPr>
                <w:rFonts w:ascii="Arial" w:hAnsi="Arial" w:cs="Arial"/>
                <w:sz w:val="20"/>
                <w:szCs w:val="20"/>
              </w:rPr>
              <w:t>Unit 1</w:t>
            </w:r>
            <w:r>
              <w:rPr>
                <w:rFonts w:ascii="Arial" w:hAnsi="Arial" w:cs="Arial"/>
                <w:sz w:val="20"/>
                <w:szCs w:val="20"/>
              </w:rPr>
              <w:t>-3 (The verb be)</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1</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2</w:t>
            </w:r>
            <w:r w:rsidR="001F01F9">
              <w:rPr>
                <w:rFonts w:ascii="Arial" w:hAnsi="Arial" w:cs="Arial"/>
                <w:sz w:val="20"/>
                <w:szCs w:val="20"/>
              </w:rPr>
              <w:t xml:space="preserve"> (01/17-21)</w:t>
            </w:r>
          </w:p>
        </w:tc>
        <w:tc>
          <w:tcPr>
            <w:tcW w:w="4489" w:type="dxa"/>
          </w:tcPr>
          <w:p w:rsidR="00FC5FA5" w:rsidRPr="005412E2" w:rsidRDefault="00FC5FA5" w:rsidP="001F01F9">
            <w:pPr>
              <w:rPr>
                <w:rFonts w:ascii="Arial" w:hAnsi="Arial" w:cs="Arial"/>
                <w:sz w:val="20"/>
                <w:szCs w:val="20"/>
              </w:rPr>
            </w:pPr>
            <w:r>
              <w:rPr>
                <w:rFonts w:ascii="Arial" w:hAnsi="Arial" w:cs="Arial"/>
                <w:sz w:val="20"/>
                <w:szCs w:val="20"/>
              </w:rPr>
              <w:t>Unit 1-3 (The verb be)</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1</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3</w:t>
            </w:r>
            <w:r w:rsidR="001F01F9">
              <w:rPr>
                <w:rFonts w:ascii="Arial" w:hAnsi="Arial" w:cs="Arial"/>
                <w:sz w:val="20"/>
                <w:szCs w:val="20"/>
              </w:rPr>
              <w:t xml:space="preserve"> (01/24-28)</w:t>
            </w:r>
          </w:p>
        </w:tc>
        <w:tc>
          <w:tcPr>
            <w:tcW w:w="4489" w:type="dxa"/>
          </w:tcPr>
          <w:p w:rsidR="00FC5FA5" w:rsidRPr="005412E2" w:rsidRDefault="00FC5FA5" w:rsidP="001F01F9">
            <w:pPr>
              <w:rPr>
                <w:rFonts w:ascii="Arial" w:hAnsi="Arial" w:cs="Arial"/>
                <w:sz w:val="20"/>
                <w:szCs w:val="20"/>
              </w:rPr>
            </w:pPr>
            <w:r w:rsidRPr="005412E2">
              <w:rPr>
                <w:rFonts w:ascii="Arial" w:hAnsi="Arial" w:cs="Arial"/>
                <w:sz w:val="20"/>
                <w:szCs w:val="20"/>
              </w:rPr>
              <w:t xml:space="preserve">Unit </w:t>
            </w:r>
            <w:r>
              <w:rPr>
                <w:rFonts w:ascii="Arial" w:hAnsi="Arial" w:cs="Arial"/>
                <w:sz w:val="20"/>
                <w:szCs w:val="20"/>
              </w:rPr>
              <w:t>4 (nouns)</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2</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4</w:t>
            </w:r>
            <w:r w:rsidR="001F01F9">
              <w:rPr>
                <w:rFonts w:ascii="Arial" w:hAnsi="Arial" w:cs="Arial"/>
                <w:sz w:val="20"/>
                <w:szCs w:val="20"/>
              </w:rPr>
              <w:t xml:space="preserve"> (01/31-02/04)</w:t>
            </w:r>
          </w:p>
        </w:tc>
        <w:tc>
          <w:tcPr>
            <w:tcW w:w="4489" w:type="dxa"/>
          </w:tcPr>
          <w:p w:rsidR="00FC5FA5" w:rsidRPr="005412E2" w:rsidRDefault="00FC5FA5" w:rsidP="001F01F9">
            <w:pPr>
              <w:rPr>
                <w:rFonts w:ascii="Arial" w:hAnsi="Arial" w:cs="Arial"/>
                <w:sz w:val="20"/>
                <w:szCs w:val="20"/>
              </w:rPr>
            </w:pPr>
            <w:r>
              <w:rPr>
                <w:rFonts w:ascii="Arial" w:hAnsi="Arial" w:cs="Arial"/>
                <w:sz w:val="20"/>
                <w:szCs w:val="20"/>
              </w:rPr>
              <w:t>Unit 5 (adjectives)</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2</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5</w:t>
            </w:r>
            <w:r w:rsidR="001F01F9">
              <w:rPr>
                <w:rFonts w:ascii="Arial" w:hAnsi="Arial" w:cs="Arial"/>
                <w:sz w:val="20"/>
                <w:szCs w:val="20"/>
              </w:rPr>
              <w:t xml:space="preserve"> (02/07-11)</w:t>
            </w:r>
          </w:p>
        </w:tc>
        <w:tc>
          <w:tcPr>
            <w:tcW w:w="4489" w:type="dxa"/>
          </w:tcPr>
          <w:p w:rsidR="00FC5FA5" w:rsidRPr="005412E2" w:rsidRDefault="00FC5FA5" w:rsidP="001F01F9">
            <w:pPr>
              <w:rPr>
                <w:rFonts w:ascii="Arial" w:hAnsi="Arial" w:cs="Arial"/>
                <w:sz w:val="20"/>
                <w:szCs w:val="20"/>
              </w:rPr>
            </w:pPr>
            <w:r w:rsidRPr="005412E2">
              <w:rPr>
                <w:rFonts w:ascii="Arial" w:hAnsi="Arial" w:cs="Arial"/>
                <w:sz w:val="20"/>
                <w:szCs w:val="20"/>
              </w:rPr>
              <w:t xml:space="preserve">Unit </w:t>
            </w:r>
            <w:r>
              <w:rPr>
                <w:rFonts w:ascii="Arial" w:hAnsi="Arial" w:cs="Arial"/>
                <w:sz w:val="20"/>
                <w:szCs w:val="20"/>
              </w:rPr>
              <w:t>6 (prepositions of place)</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3</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6</w:t>
            </w:r>
            <w:r w:rsidR="001F01F9">
              <w:rPr>
                <w:rFonts w:ascii="Arial" w:hAnsi="Arial" w:cs="Arial"/>
                <w:sz w:val="20"/>
                <w:szCs w:val="20"/>
              </w:rPr>
              <w:t xml:space="preserve"> (02/14-18)</w:t>
            </w:r>
          </w:p>
        </w:tc>
        <w:tc>
          <w:tcPr>
            <w:tcW w:w="4489" w:type="dxa"/>
          </w:tcPr>
          <w:p w:rsidR="00FC5FA5" w:rsidRPr="005412E2" w:rsidRDefault="00FC5FA5" w:rsidP="001F01F9">
            <w:pPr>
              <w:rPr>
                <w:rFonts w:ascii="Arial" w:hAnsi="Arial" w:cs="Arial"/>
                <w:sz w:val="20"/>
                <w:szCs w:val="20"/>
              </w:rPr>
            </w:pPr>
            <w:r w:rsidRPr="005412E2">
              <w:rPr>
                <w:rFonts w:ascii="Arial" w:hAnsi="Arial" w:cs="Arial"/>
                <w:sz w:val="20"/>
                <w:szCs w:val="20"/>
              </w:rPr>
              <w:t xml:space="preserve">Unit </w:t>
            </w:r>
            <w:r>
              <w:rPr>
                <w:rFonts w:ascii="Arial" w:hAnsi="Arial" w:cs="Arial"/>
                <w:sz w:val="20"/>
                <w:szCs w:val="20"/>
              </w:rPr>
              <w:t>7 (</w:t>
            </w:r>
            <w:proofErr w:type="spellStart"/>
            <w:r>
              <w:rPr>
                <w:rFonts w:ascii="Arial" w:hAnsi="Arial" w:cs="Arial"/>
                <w:sz w:val="20"/>
                <w:szCs w:val="20"/>
              </w:rPr>
              <w:t>Wh</w:t>
            </w:r>
            <w:proofErr w:type="spellEnd"/>
            <w:r>
              <w:rPr>
                <w:rFonts w:ascii="Arial" w:hAnsi="Arial" w:cs="Arial"/>
                <w:sz w:val="20"/>
                <w:szCs w:val="20"/>
              </w:rPr>
              <w:t>- questions)</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3</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7</w:t>
            </w:r>
            <w:r w:rsidR="001F01F9">
              <w:rPr>
                <w:rFonts w:ascii="Arial" w:hAnsi="Arial" w:cs="Arial"/>
                <w:sz w:val="20"/>
                <w:szCs w:val="20"/>
              </w:rPr>
              <w:t xml:space="preserve"> (02/21-25)</w:t>
            </w:r>
          </w:p>
        </w:tc>
        <w:tc>
          <w:tcPr>
            <w:tcW w:w="4489" w:type="dxa"/>
          </w:tcPr>
          <w:p w:rsidR="00FC5FA5" w:rsidRPr="005412E2" w:rsidRDefault="00FC5FA5" w:rsidP="001F01F9">
            <w:pPr>
              <w:rPr>
                <w:rFonts w:ascii="Arial" w:hAnsi="Arial" w:cs="Arial"/>
                <w:sz w:val="20"/>
                <w:szCs w:val="20"/>
              </w:rPr>
            </w:pPr>
            <w:r w:rsidRPr="005412E2">
              <w:rPr>
                <w:rFonts w:ascii="Arial" w:hAnsi="Arial" w:cs="Arial"/>
                <w:sz w:val="20"/>
                <w:szCs w:val="20"/>
              </w:rPr>
              <w:t xml:space="preserve">Unit </w:t>
            </w:r>
            <w:r>
              <w:rPr>
                <w:rFonts w:ascii="Arial" w:hAnsi="Arial" w:cs="Arial"/>
                <w:sz w:val="20"/>
                <w:szCs w:val="20"/>
              </w:rPr>
              <w:t>8-10 (Simple present)</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4</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8</w:t>
            </w:r>
            <w:r w:rsidR="001F01F9">
              <w:rPr>
                <w:rFonts w:ascii="Arial" w:hAnsi="Arial" w:cs="Arial"/>
                <w:sz w:val="20"/>
                <w:szCs w:val="20"/>
              </w:rPr>
              <w:t xml:space="preserve"> (02/28-03/04)</w:t>
            </w:r>
          </w:p>
        </w:tc>
        <w:tc>
          <w:tcPr>
            <w:tcW w:w="4489" w:type="dxa"/>
          </w:tcPr>
          <w:p w:rsidR="00FC5FA5" w:rsidRPr="005412E2" w:rsidRDefault="00FC5FA5" w:rsidP="001F01F9">
            <w:pPr>
              <w:rPr>
                <w:rFonts w:ascii="Arial" w:hAnsi="Arial" w:cs="Arial"/>
                <w:sz w:val="20"/>
                <w:szCs w:val="20"/>
              </w:rPr>
            </w:pPr>
            <w:r w:rsidRPr="005412E2">
              <w:rPr>
                <w:rFonts w:ascii="Arial" w:hAnsi="Arial" w:cs="Arial"/>
                <w:sz w:val="20"/>
                <w:szCs w:val="20"/>
              </w:rPr>
              <w:t xml:space="preserve">Unit </w:t>
            </w:r>
            <w:r>
              <w:rPr>
                <w:rFonts w:ascii="Arial" w:hAnsi="Arial" w:cs="Arial"/>
                <w:sz w:val="20"/>
                <w:szCs w:val="20"/>
              </w:rPr>
              <w:t>8-10 (Simple present)</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4</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9</w:t>
            </w:r>
            <w:r w:rsidR="001F01F9">
              <w:rPr>
                <w:rFonts w:ascii="Arial" w:hAnsi="Arial" w:cs="Arial"/>
                <w:sz w:val="20"/>
                <w:szCs w:val="20"/>
              </w:rPr>
              <w:t xml:space="preserve"> (03/</w:t>
            </w:r>
            <w:r w:rsidR="00505B2E">
              <w:rPr>
                <w:rFonts w:ascii="Arial" w:hAnsi="Arial" w:cs="Arial"/>
                <w:sz w:val="20"/>
                <w:szCs w:val="20"/>
              </w:rPr>
              <w:t>07-11)</w:t>
            </w:r>
          </w:p>
        </w:tc>
        <w:tc>
          <w:tcPr>
            <w:tcW w:w="4489" w:type="dxa"/>
          </w:tcPr>
          <w:p w:rsidR="00FC5FA5" w:rsidRPr="005412E2" w:rsidRDefault="00FC5FA5" w:rsidP="001F01F9">
            <w:pPr>
              <w:rPr>
                <w:rFonts w:ascii="Arial" w:hAnsi="Arial" w:cs="Arial"/>
                <w:sz w:val="20"/>
                <w:szCs w:val="20"/>
              </w:rPr>
            </w:pPr>
            <w:r w:rsidRPr="005412E2">
              <w:rPr>
                <w:rFonts w:ascii="Arial" w:hAnsi="Arial" w:cs="Arial"/>
                <w:sz w:val="20"/>
                <w:szCs w:val="20"/>
              </w:rPr>
              <w:t xml:space="preserve">Unit </w:t>
            </w:r>
            <w:r>
              <w:rPr>
                <w:rFonts w:ascii="Arial" w:hAnsi="Arial" w:cs="Arial"/>
                <w:sz w:val="20"/>
                <w:szCs w:val="20"/>
              </w:rPr>
              <w:t>11 (Ordinal numbers, prepositions of time)</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5</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10</w:t>
            </w:r>
            <w:r w:rsidR="00505B2E">
              <w:rPr>
                <w:rFonts w:ascii="Arial" w:hAnsi="Arial" w:cs="Arial"/>
                <w:sz w:val="20"/>
                <w:szCs w:val="20"/>
              </w:rPr>
              <w:t xml:space="preserve"> (03/14-18)</w:t>
            </w:r>
          </w:p>
        </w:tc>
        <w:tc>
          <w:tcPr>
            <w:tcW w:w="4489" w:type="dxa"/>
          </w:tcPr>
          <w:p w:rsidR="00FC5FA5" w:rsidRPr="005412E2" w:rsidRDefault="00FC5FA5" w:rsidP="001F01F9">
            <w:pPr>
              <w:rPr>
                <w:rFonts w:ascii="Arial" w:hAnsi="Arial" w:cs="Arial"/>
                <w:sz w:val="20"/>
                <w:szCs w:val="20"/>
              </w:rPr>
            </w:pPr>
            <w:r>
              <w:rPr>
                <w:rFonts w:ascii="Arial" w:hAnsi="Arial" w:cs="Arial"/>
                <w:sz w:val="20"/>
                <w:szCs w:val="20"/>
              </w:rPr>
              <w:t>Unit 12 (Possessives)</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5</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11</w:t>
            </w:r>
            <w:r w:rsidR="00505B2E">
              <w:rPr>
                <w:rFonts w:ascii="Arial" w:hAnsi="Arial" w:cs="Arial"/>
                <w:sz w:val="20"/>
                <w:szCs w:val="20"/>
              </w:rPr>
              <w:t xml:space="preserve"> (03/21-25)</w:t>
            </w:r>
          </w:p>
        </w:tc>
        <w:tc>
          <w:tcPr>
            <w:tcW w:w="4489" w:type="dxa"/>
          </w:tcPr>
          <w:p w:rsidR="00FC5FA5" w:rsidRPr="005412E2" w:rsidRDefault="00FC5FA5" w:rsidP="001F01F9">
            <w:pPr>
              <w:rPr>
                <w:rFonts w:ascii="Arial" w:hAnsi="Arial" w:cs="Arial"/>
                <w:sz w:val="20"/>
                <w:szCs w:val="20"/>
              </w:rPr>
            </w:pPr>
            <w:r w:rsidRPr="005412E2">
              <w:rPr>
                <w:rFonts w:ascii="Arial" w:hAnsi="Arial" w:cs="Arial"/>
                <w:sz w:val="20"/>
                <w:szCs w:val="20"/>
              </w:rPr>
              <w:t>Unit</w:t>
            </w:r>
            <w:r>
              <w:rPr>
                <w:rFonts w:ascii="Arial" w:hAnsi="Arial" w:cs="Arial"/>
                <w:sz w:val="20"/>
                <w:szCs w:val="20"/>
              </w:rPr>
              <w:t xml:space="preserve"> 13 (Demonstrative pronouns)</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6</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12</w:t>
            </w:r>
            <w:r w:rsidR="00505B2E">
              <w:rPr>
                <w:rFonts w:ascii="Arial" w:hAnsi="Arial" w:cs="Arial"/>
                <w:sz w:val="20"/>
                <w:szCs w:val="20"/>
              </w:rPr>
              <w:t xml:space="preserve"> (03/28-04/01)</w:t>
            </w:r>
          </w:p>
        </w:tc>
        <w:tc>
          <w:tcPr>
            <w:tcW w:w="4489" w:type="dxa"/>
          </w:tcPr>
          <w:p w:rsidR="00FC5FA5" w:rsidRPr="005412E2" w:rsidRDefault="001F01F9" w:rsidP="001F01F9">
            <w:pPr>
              <w:rPr>
                <w:rFonts w:ascii="Arial" w:hAnsi="Arial" w:cs="Arial"/>
                <w:sz w:val="20"/>
                <w:szCs w:val="20"/>
              </w:rPr>
            </w:pPr>
            <w:r>
              <w:rPr>
                <w:rFonts w:ascii="Arial" w:hAnsi="Arial" w:cs="Arial"/>
                <w:sz w:val="20"/>
                <w:szCs w:val="20"/>
              </w:rPr>
              <w:t>Unit 15-16 (Present progressive)</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6</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13</w:t>
            </w:r>
            <w:r w:rsidR="00505B2E">
              <w:rPr>
                <w:rFonts w:ascii="Arial" w:hAnsi="Arial" w:cs="Arial"/>
                <w:sz w:val="20"/>
                <w:szCs w:val="20"/>
              </w:rPr>
              <w:t xml:space="preserve"> (04/04-08)</w:t>
            </w:r>
          </w:p>
        </w:tc>
        <w:tc>
          <w:tcPr>
            <w:tcW w:w="4489" w:type="dxa"/>
          </w:tcPr>
          <w:p w:rsidR="00FC5FA5" w:rsidRPr="005412E2" w:rsidRDefault="00FC5FA5" w:rsidP="001F01F9">
            <w:pPr>
              <w:rPr>
                <w:rFonts w:ascii="Arial" w:hAnsi="Arial" w:cs="Arial"/>
                <w:sz w:val="20"/>
                <w:szCs w:val="20"/>
              </w:rPr>
            </w:pPr>
            <w:r>
              <w:rPr>
                <w:rFonts w:ascii="Arial" w:hAnsi="Arial" w:cs="Arial"/>
                <w:sz w:val="20"/>
                <w:szCs w:val="20"/>
              </w:rPr>
              <w:t xml:space="preserve">Unit </w:t>
            </w:r>
            <w:r w:rsidR="001F01F9">
              <w:rPr>
                <w:rFonts w:ascii="Arial" w:hAnsi="Arial" w:cs="Arial"/>
                <w:sz w:val="20"/>
                <w:szCs w:val="20"/>
              </w:rPr>
              <w:t>20-22 (Simple past)</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7</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14</w:t>
            </w:r>
            <w:r w:rsidR="00505B2E">
              <w:rPr>
                <w:rFonts w:ascii="Arial" w:hAnsi="Arial" w:cs="Arial"/>
                <w:sz w:val="20"/>
                <w:szCs w:val="20"/>
              </w:rPr>
              <w:t xml:space="preserve"> (04/11-15)</w:t>
            </w:r>
          </w:p>
        </w:tc>
        <w:tc>
          <w:tcPr>
            <w:tcW w:w="4489" w:type="dxa"/>
          </w:tcPr>
          <w:p w:rsidR="00FC5FA5" w:rsidRPr="005412E2" w:rsidRDefault="001F01F9" w:rsidP="001F01F9">
            <w:pPr>
              <w:rPr>
                <w:rFonts w:ascii="Arial" w:hAnsi="Arial" w:cs="Arial"/>
                <w:sz w:val="20"/>
                <w:szCs w:val="20"/>
              </w:rPr>
            </w:pPr>
            <w:r>
              <w:rPr>
                <w:rFonts w:ascii="Arial" w:hAnsi="Arial" w:cs="Arial"/>
                <w:sz w:val="20"/>
                <w:szCs w:val="20"/>
              </w:rPr>
              <w:t>Unit 20-22 (Simple past)</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7</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15</w:t>
            </w:r>
            <w:r w:rsidR="00505B2E">
              <w:rPr>
                <w:rFonts w:ascii="Arial" w:hAnsi="Arial" w:cs="Arial"/>
                <w:sz w:val="20"/>
                <w:szCs w:val="20"/>
              </w:rPr>
              <w:t xml:space="preserve"> (04/25-29)</w:t>
            </w:r>
          </w:p>
        </w:tc>
        <w:tc>
          <w:tcPr>
            <w:tcW w:w="4489" w:type="dxa"/>
          </w:tcPr>
          <w:p w:rsidR="00FC5FA5" w:rsidRPr="005412E2" w:rsidRDefault="001F01F9" w:rsidP="001F01F9">
            <w:pPr>
              <w:rPr>
                <w:rFonts w:ascii="Arial" w:hAnsi="Arial" w:cs="Arial"/>
                <w:sz w:val="20"/>
                <w:szCs w:val="20"/>
              </w:rPr>
            </w:pPr>
            <w:r>
              <w:rPr>
                <w:rFonts w:ascii="Arial" w:hAnsi="Arial" w:cs="Arial"/>
                <w:sz w:val="20"/>
                <w:szCs w:val="20"/>
              </w:rPr>
              <w:t>Unit 30</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8</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16</w:t>
            </w:r>
            <w:r w:rsidR="00505B2E">
              <w:rPr>
                <w:rFonts w:ascii="Arial" w:hAnsi="Arial" w:cs="Arial"/>
                <w:sz w:val="20"/>
                <w:szCs w:val="20"/>
              </w:rPr>
              <w:t xml:space="preserve"> (05/02-06)</w:t>
            </w:r>
          </w:p>
        </w:tc>
        <w:tc>
          <w:tcPr>
            <w:tcW w:w="4489" w:type="dxa"/>
          </w:tcPr>
          <w:p w:rsidR="00FC5FA5" w:rsidRPr="005412E2" w:rsidRDefault="00FC5FA5" w:rsidP="001F01F9">
            <w:pPr>
              <w:rPr>
                <w:rFonts w:ascii="Arial" w:hAnsi="Arial" w:cs="Arial"/>
                <w:sz w:val="20"/>
                <w:szCs w:val="20"/>
              </w:rPr>
            </w:pPr>
            <w:r>
              <w:rPr>
                <w:rFonts w:ascii="Arial" w:hAnsi="Arial" w:cs="Arial"/>
                <w:sz w:val="20"/>
                <w:szCs w:val="20"/>
              </w:rPr>
              <w:t xml:space="preserve">Unit </w:t>
            </w:r>
            <w:r w:rsidR="001F01F9">
              <w:rPr>
                <w:rFonts w:ascii="Arial" w:hAnsi="Arial" w:cs="Arial"/>
                <w:sz w:val="20"/>
                <w:szCs w:val="20"/>
              </w:rPr>
              <w:t>31</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Unit 8</w:t>
            </w:r>
          </w:p>
        </w:tc>
      </w:tr>
      <w:tr w:rsidR="00FC5FA5" w:rsidRPr="005412E2">
        <w:trPr>
          <w:trHeight w:val="231"/>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17</w:t>
            </w:r>
            <w:r w:rsidR="00505B2E">
              <w:rPr>
                <w:rFonts w:ascii="Arial" w:hAnsi="Arial" w:cs="Arial"/>
                <w:sz w:val="20"/>
                <w:szCs w:val="20"/>
              </w:rPr>
              <w:t xml:space="preserve"> (05/09-13)</w:t>
            </w:r>
          </w:p>
        </w:tc>
        <w:tc>
          <w:tcPr>
            <w:tcW w:w="4489" w:type="dxa"/>
          </w:tcPr>
          <w:p w:rsidR="00FC5FA5" w:rsidRPr="005412E2" w:rsidRDefault="00FC5FA5" w:rsidP="001F01F9">
            <w:pPr>
              <w:rPr>
                <w:rFonts w:ascii="Arial" w:hAnsi="Arial" w:cs="Arial"/>
                <w:sz w:val="20"/>
                <w:szCs w:val="20"/>
              </w:rPr>
            </w:pPr>
            <w:r>
              <w:rPr>
                <w:rFonts w:ascii="Arial" w:hAnsi="Arial" w:cs="Arial"/>
                <w:sz w:val="20"/>
                <w:szCs w:val="20"/>
              </w:rPr>
              <w:t>Review</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Review</w:t>
            </w:r>
          </w:p>
        </w:tc>
      </w:tr>
      <w:tr w:rsidR="00FC5FA5" w:rsidRPr="005412E2">
        <w:trPr>
          <w:trHeight w:val="198"/>
        </w:trPr>
        <w:tc>
          <w:tcPr>
            <w:tcW w:w="1767" w:type="dxa"/>
          </w:tcPr>
          <w:p w:rsidR="00FC5FA5" w:rsidRPr="005412E2" w:rsidRDefault="00FC5FA5" w:rsidP="00505B2E">
            <w:pPr>
              <w:rPr>
                <w:rFonts w:ascii="Arial" w:hAnsi="Arial" w:cs="Arial"/>
                <w:sz w:val="20"/>
                <w:szCs w:val="20"/>
              </w:rPr>
            </w:pPr>
            <w:r w:rsidRPr="005412E2">
              <w:rPr>
                <w:rFonts w:ascii="Arial" w:hAnsi="Arial" w:cs="Arial"/>
                <w:sz w:val="20"/>
                <w:szCs w:val="20"/>
              </w:rPr>
              <w:t>18</w:t>
            </w:r>
            <w:r w:rsidR="00505B2E">
              <w:rPr>
                <w:rFonts w:ascii="Arial" w:hAnsi="Arial" w:cs="Arial"/>
                <w:sz w:val="20"/>
                <w:szCs w:val="20"/>
              </w:rPr>
              <w:t xml:space="preserve"> (05/16)</w:t>
            </w:r>
          </w:p>
        </w:tc>
        <w:tc>
          <w:tcPr>
            <w:tcW w:w="4489" w:type="dxa"/>
          </w:tcPr>
          <w:p w:rsidR="00FC5FA5" w:rsidRPr="005412E2" w:rsidRDefault="00FC5FA5" w:rsidP="001F01F9">
            <w:pPr>
              <w:rPr>
                <w:rFonts w:ascii="Arial" w:hAnsi="Arial" w:cs="Arial"/>
                <w:sz w:val="20"/>
                <w:szCs w:val="20"/>
              </w:rPr>
            </w:pPr>
            <w:r w:rsidRPr="005412E2">
              <w:rPr>
                <w:rFonts w:ascii="Arial" w:hAnsi="Arial" w:cs="Arial"/>
                <w:sz w:val="20"/>
                <w:szCs w:val="20"/>
              </w:rPr>
              <w:t>--</w:t>
            </w:r>
          </w:p>
        </w:tc>
        <w:tc>
          <w:tcPr>
            <w:tcW w:w="3186" w:type="dxa"/>
          </w:tcPr>
          <w:p w:rsidR="00FC5FA5" w:rsidRPr="005412E2" w:rsidRDefault="00FC5FA5" w:rsidP="00FC5FA5">
            <w:pPr>
              <w:jc w:val="center"/>
              <w:rPr>
                <w:rFonts w:ascii="Arial" w:hAnsi="Arial" w:cs="Arial"/>
                <w:sz w:val="20"/>
                <w:szCs w:val="20"/>
              </w:rPr>
            </w:pPr>
            <w:r w:rsidRPr="005412E2">
              <w:rPr>
                <w:rFonts w:ascii="Arial" w:hAnsi="Arial" w:cs="Arial"/>
                <w:sz w:val="20"/>
                <w:szCs w:val="20"/>
              </w:rPr>
              <w:t>--</w:t>
            </w:r>
          </w:p>
        </w:tc>
      </w:tr>
    </w:tbl>
    <w:p w:rsidR="00505B2E" w:rsidRDefault="00505B2E"/>
    <w:p w:rsidR="00974DEB" w:rsidRPr="008E4A84" w:rsidRDefault="00974DEB"/>
    <w:sectPr w:rsidR="00974DEB" w:rsidRPr="008E4A84" w:rsidSect="00974DEB">
      <w:pgSz w:w="11900" w:h="16840"/>
      <w:pgMar w:top="1361" w:right="1418" w:bottom="1361"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2"/>
    <w:multiLevelType w:val="hybridMultilevel"/>
    <w:tmpl w:val="00000002"/>
    <w:lvl w:ilvl="0" w:tplc="00000000">
      <w:start w:val="1"/>
      <w:numFmt w:val="upperLetter"/>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BB65A8"/>
    <w:multiLevelType w:val="hybridMultilevel"/>
    <w:tmpl w:val="43662A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F80530"/>
    <w:multiLevelType w:val="hybridMultilevel"/>
    <w:tmpl w:val="3F8A1192"/>
    <w:lvl w:ilvl="0" w:tplc="292AAFE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3031290"/>
    <w:multiLevelType w:val="hybridMultilevel"/>
    <w:tmpl w:val="43662A08"/>
    <w:lvl w:ilvl="0" w:tplc="0409000F">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74DEB"/>
    <w:rsid w:val="001F01F9"/>
    <w:rsid w:val="00505B2E"/>
    <w:rsid w:val="008E4A84"/>
    <w:rsid w:val="00974DEB"/>
    <w:rsid w:val="00E557C8"/>
    <w:rsid w:val="00FC5FA5"/>
    <w:rsid w:val="00FD69A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74DEB"/>
    <w:rPr>
      <w:color w:val="0000FF"/>
      <w:u w:val="single"/>
    </w:rPr>
  </w:style>
  <w:style w:type="paragraph" w:styleId="ListParagraph">
    <w:name w:val="List Paragraph"/>
    <w:basedOn w:val="Normal"/>
    <w:uiPriority w:val="34"/>
    <w:qFormat/>
    <w:rsid w:val="00FD69A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mailto:rebecca.headr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579</Words>
  <Characters>3302</Characters>
  <Application>Microsoft Word 12.1.0</Application>
  <DocSecurity>0</DocSecurity>
  <Lines>27</Lines>
  <Paragraphs>6</Paragraphs>
  <ScaleCrop>false</ScaleCrop>
  <LinksUpToDate>false</LinksUpToDate>
  <CharactersWithSpaces>4055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Headrick</dc:creator>
  <cp:keywords/>
  <cp:lastModifiedBy>Rebecca Headrick</cp:lastModifiedBy>
  <cp:revision>2</cp:revision>
  <dcterms:created xsi:type="dcterms:W3CDTF">2010-12-24T00:15:00Z</dcterms:created>
  <dcterms:modified xsi:type="dcterms:W3CDTF">2010-12-24T01:25:00Z</dcterms:modified>
</cp:coreProperties>
</file>