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2305" w:rsidRPr="00DA4C86" w:rsidRDefault="00732305" w:rsidP="00914E3F">
      <w:pPr>
        <w:jc w:val="center"/>
        <w:rPr>
          <w:b/>
          <w:sz w:val="28"/>
          <w:szCs w:val="28"/>
        </w:rPr>
      </w:pPr>
      <w:r w:rsidRPr="00DA4C86">
        <w:rPr>
          <w:b/>
          <w:sz w:val="28"/>
          <w:szCs w:val="28"/>
        </w:rPr>
        <w:t>Syllabus Chem 29</w:t>
      </w:r>
      <w:r w:rsidR="00FD3D1B" w:rsidRPr="00DA4C86">
        <w:rPr>
          <w:b/>
          <w:sz w:val="28"/>
          <w:szCs w:val="28"/>
        </w:rPr>
        <w:t>A</w:t>
      </w:r>
      <w:r w:rsidRPr="00DA4C86">
        <w:rPr>
          <w:b/>
          <w:sz w:val="28"/>
          <w:szCs w:val="28"/>
        </w:rPr>
        <w:t>, Organic Chemistry Laboratory</w:t>
      </w:r>
    </w:p>
    <w:p w:rsidR="00247E0D" w:rsidRPr="00DA4C86" w:rsidRDefault="00247E0D" w:rsidP="00914E3F">
      <w:pPr>
        <w:jc w:val="center"/>
        <w:rPr>
          <w:b/>
          <w:sz w:val="28"/>
          <w:szCs w:val="28"/>
        </w:rPr>
      </w:pPr>
      <w:r w:rsidRPr="00DA4C86">
        <w:rPr>
          <w:b/>
          <w:sz w:val="28"/>
          <w:szCs w:val="28"/>
        </w:rPr>
        <w:t>V. Cornel, Reedley College, Fall 20</w:t>
      </w:r>
      <w:r w:rsidR="00D07F28">
        <w:rPr>
          <w:b/>
          <w:sz w:val="28"/>
          <w:szCs w:val="28"/>
        </w:rPr>
        <w:t>1</w:t>
      </w:r>
      <w:r w:rsidR="007D579E">
        <w:rPr>
          <w:b/>
          <w:sz w:val="28"/>
          <w:szCs w:val="28"/>
        </w:rPr>
        <w:t>1</w:t>
      </w:r>
      <w:r w:rsidR="00964F9D" w:rsidRPr="00DA4C86">
        <w:rPr>
          <w:b/>
          <w:sz w:val="28"/>
          <w:szCs w:val="28"/>
        </w:rPr>
        <w:t>, #5</w:t>
      </w:r>
      <w:r w:rsidR="00780364">
        <w:rPr>
          <w:b/>
          <w:sz w:val="28"/>
          <w:szCs w:val="28"/>
        </w:rPr>
        <w:t>6558 and #55719</w:t>
      </w:r>
    </w:p>
    <w:p w:rsidR="00914E3F" w:rsidRPr="00DA4C86" w:rsidRDefault="00914E3F" w:rsidP="00732305"/>
    <w:p w:rsidR="00732305" w:rsidRPr="00DA4C86" w:rsidRDefault="00732305" w:rsidP="00DA4C86">
      <w:pPr>
        <w:pBdr>
          <w:top w:val="thinThickSmallGap" w:sz="24" w:space="1" w:color="auto"/>
          <w:left w:val="thinThickSmallGap" w:sz="24" w:space="4" w:color="auto"/>
          <w:bottom w:val="thickThinSmallGap" w:sz="24" w:space="1" w:color="auto"/>
          <w:right w:val="thickThinSmallGap" w:sz="24" w:space="4" w:color="auto"/>
        </w:pBdr>
        <w:rPr>
          <w:b/>
        </w:rPr>
      </w:pPr>
      <w:r w:rsidRPr="00DA4C86">
        <w:rPr>
          <w:b/>
        </w:rPr>
        <w:t xml:space="preserve">Lab TTh </w:t>
      </w:r>
      <w:r w:rsidR="004A2E9C" w:rsidRPr="00DA4C86">
        <w:rPr>
          <w:b/>
        </w:rPr>
        <w:t>8</w:t>
      </w:r>
      <w:r w:rsidR="00247E0D" w:rsidRPr="00DA4C86">
        <w:rPr>
          <w:b/>
        </w:rPr>
        <w:t>:00-</w:t>
      </w:r>
      <w:r w:rsidR="004A2E9C" w:rsidRPr="00DA4C86">
        <w:rPr>
          <w:b/>
        </w:rPr>
        <w:t>10</w:t>
      </w:r>
      <w:r w:rsidR="00247E0D" w:rsidRPr="00DA4C86">
        <w:rPr>
          <w:b/>
        </w:rPr>
        <w:t>:50</w:t>
      </w:r>
      <w:r w:rsidRPr="00DA4C86">
        <w:rPr>
          <w:b/>
        </w:rPr>
        <w:t xml:space="preserve"> </w:t>
      </w:r>
      <w:r w:rsidR="00780364">
        <w:rPr>
          <w:b/>
        </w:rPr>
        <w:t>a</w:t>
      </w:r>
      <w:r w:rsidRPr="00DA4C86">
        <w:rPr>
          <w:b/>
        </w:rPr>
        <w:t xml:space="preserve">m </w:t>
      </w:r>
      <w:r w:rsidR="00780364">
        <w:rPr>
          <w:b/>
        </w:rPr>
        <w:t xml:space="preserve">or 2:00-4:50pm </w:t>
      </w:r>
      <w:r w:rsidRPr="00DA4C86">
        <w:rPr>
          <w:b/>
        </w:rPr>
        <w:t xml:space="preserve">in </w:t>
      </w:r>
      <w:r w:rsidR="004A2E9C" w:rsidRPr="00DA4C86">
        <w:rPr>
          <w:b/>
        </w:rPr>
        <w:t>PHY-77</w:t>
      </w:r>
    </w:p>
    <w:p w:rsidR="00732305" w:rsidRPr="00DA4C86" w:rsidRDefault="00732305" w:rsidP="00DA4C86">
      <w:pPr>
        <w:pBdr>
          <w:top w:val="thinThickSmallGap" w:sz="24" w:space="1" w:color="auto"/>
          <w:left w:val="thinThickSmallGap" w:sz="24" w:space="4" w:color="auto"/>
          <w:bottom w:val="thickThinSmallGap" w:sz="24" w:space="1" w:color="auto"/>
          <w:right w:val="thickThinSmallGap" w:sz="24" w:space="4" w:color="auto"/>
        </w:pBdr>
        <w:rPr>
          <w:b/>
        </w:rPr>
      </w:pPr>
      <w:r w:rsidRPr="00DA4C86">
        <w:rPr>
          <w:b/>
        </w:rPr>
        <w:t xml:space="preserve">Office: </w:t>
      </w:r>
      <w:r w:rsidR="004A2E9C" w:rsidRPr="00DA4C86">
        <w:rPr>
          <w:b/>
        </w:rPr>
        <w:t>PHY-78</w:t>
      </w:r>
      <w:r w:rsidR="00247E0D" w:rsidRPr="00DA4C86">
        <w:rPr>
          <w:b/>
        </w:rPr>
        <w:t>, phone # 559-638-</w:t>
      </w:r>
      <w:r w:rsidR="0067491D" w:rsidRPr="00DA4C86">
        <w:rPr>
          <w:b/>
        </w:rPr>
        <w:t>3641</w:t>
      </w:r>
      <w:r w:rsidR="00247E0D" w:rsidRPr="00DA4C86">
        <w:rPr>
          <w:b/>
        </w:rPr>
        <w:t xml:space="preserve"> ext 3449</w:t>
      </w:r>
    </w:p>
    <w:p w:rsidR="00732305" w:rsidRPr="00DA4C86" w:rsidRDefault="00732305" w:rsidP="00DA4C86">
      <w:pPr>
        <w:pBdr>
          <w:top w:val="thinThickSmallGap" w:sz="24" w:space="1" w:color="auto"/>
          <w:left w:val="thinThickSmallGap" w:sz="24" w:space="4" w:color="auto"/>
          <w:bottom w:val="thickThinSmallGap" w:sz="24" w:space="1" w:color="auto"/>
          <w:right w:val="thickThinSmallGap" w:sz="24" w:space="4" w:color="auto"/>
        </w:pBdr>
        <w:rPr>
          <w:b/>
        </w:rPr>
      </w:pPr>
      <w:r w:rsidRPr="00DA4C86">
        <w:rPr>
          <w:b/>
        </w:rPr>
        <w:t xml:space="preserve">email: </w:t>
      </w:r>
      <w:r w:rsidR="00B877E6" w:rsidRPr="00780364">
        <w:rPr>
          <w:b/>
        </w:rPr>
        <w:t>vmcornel</w:t>
      </w:r>
      <w:r w:rsidR="00780364" w:rsidRPr="00780364">
        <w:rPr>
          <w:b/>
        </w:rPr>
        <w:t>3</w:t>
      </w:r>
      <w:r w:rsidR="00780364">
        <w:rPr>
          <w:b/>
        </w:rPr>
        <w:t>@verizon.net</w:t>
      </w:r>
      <w:r w:rsidR="00DA4C86">
        <w:rPr>
          <w:b/>
        </w:rPr>
        <w:t xml:space="preserve">  using “CHEM29” </w:t>
      </w:r>
      <w:r w:rsidR="00B877E6">
        <w:rPr>
          <w:b/>
        </w:rPr>
        <w:t xml:space="preserve">or “O-chem” </w:t>
      </w:r>
      <w:r w:rsidR="00DA4C86">
        <w:rPr>
          <w:b/>
        </w:rPr>
        <w:t>as the subject</w:t>
      </w:r>
    </w:p>
    <w:p w:rsidR="00914E3F" w:rsidRPr="00DA4C86" w:rsidRDefault="00732305" w:rsidP="00DA4C86">
      <w:pPr>
        <w:pBdr>
          <w:top w:val="thinThickSmallGap" w:sz="24" w:space="1" w:color="auto"/>
          <w:left w:val="thinThickSmallGap" w:sz="24" w:space="4" w:color="auto"/>
          <w:bottom w:val="thickThinSmallGap" w:sz="24" w:space="1" w:color="auto"/>
          <w:right w:val="thickThinSmallGap" w:sz="24" w:space="4" w:color="auto"/>
        </w:pBdr>
        <w:rPr>
          <w:b/>
        </w:rPr>
      </w:pPr>
      <w:r w:rsidRPr="00DA4C86">
        <w:rPr>
          <w:b/>
        </w:rPr>
        <w:t xml:space="preserve">Office hours: </w:t>
      </w:r>
      <w:smartTag w:uri="urn:schemas-microsoft-com:office:smarttags" w:element="time">
        <w:smartTagPr>
          <w:attr w:name="Hour" w:val="10"/>
          <w:attr w:name="Minute" w:val="0"/>
        </w:smartTagPr>
        <w:r w:rsidR="00CD6B9B" w:rsidRPr="00DA4C86">
          <w:rPr>
            <w:b/>
          </w:rPr>
          <w:t>10-11am</w:t>
        </w:r>
      </w:smartTag>
      <w:r w:rsidR="00773074" w:rsidRPr="00DA4C86">
        <w:rPr>
          <w:b/>
        </w:rPr>
        <w:t xml:space="preserve"> </w:t>
      </w:r>
      <w:r w:rsidR="009D1041" w:rsidRPr="00DA4C86">
        <w:rPr>
          <w:b/>
        </w:rPr>
        <w:t>MW</w:t>
      </w:r>
      <w:r w:rsidR="004A2E9C" w:rsidRPr="00DA4C86">
        <w:rPr>
          <w:b/>
        </w:rPr>
        <w:t xml:space="preserve">F </w:t>
      </w:r>
    </w:p>
    <w:p w:rsidR="00732305" w:rsidRPr="00DA4C86" w:rsidRDefault="00247E0D" w:rsidP="00DA4C86">
      <w:pPr>
        <w:pBdr>
          <w:top w:val="thinThickSmallGap" w:sz="24" w:space="1" w:color="auto"/>
          <w:left w:val="thinThickSmallGap" w:sz="24" w:space="4" w:color="auto"/>
          <w:bottom w:val="thickThinSmallGap" w:sz="24" w:space="1" w:color="auto"/>
          <w:right w:val="thickThinSmallGap" w:sz="24" w:space="4" w:color="auto"/>
        </w:pBdr>
        <w:spacing w:after="120"/>
        <w:rPr>
          <w:b/>
        </w:rPr>
      </w:pPr>
      <w:r w:rsidRPr="00DA4C86">
        <w:rPr>
          <w:b/>
        </w:rPr>
        <w:t>Course</w:t>
      </w:r>
      <w:r w:rsidR="00732305" w:rsidRPr="00DA4C86">
        <w:rPr>
          <w:b/>
        </w:rPr>
        <w:t xml:space="preserve"> web site: blackboard.</w:t>
      </w:r>
      <w:r w:rsidR="00563FE9" w:rsidRPr="00DA4C86">
        <w:rPr>
          <w:b/>
        </w:rPr>
        <w:t>reedleycollege</w:t>
      </w:r>
      <w:r w:rsidR="00732305" w:rsidRPr="00DA4C86">
        <w:rPr>
          <w:b/>
        </w:rPr>
        <w:t>.edu</w:t>
      </w:r>
    </w:p>
    <w:p w:rsidR="00732305" w:rsidRPr="00DA4C86" w:rsidRDefault="00247E0D" w:rsidP="00914E3F">
      <w:pPr>
        <w:spacing w:after="120"/>
      </w:pPr>
      <w:r w:rsidRPr="00DA4C86">
        <w:t>Course corequisite</w:t>
      </w:r>
      <w:r w:rsidR="00732305" w:rsidRPr="00DA4C86">
        <w:t xml:space="preserve">: Chem </w:t>
      </w:r>
      <w:r w:rsidRPr="00DA4C86">
        <w:t>28A</w:t>
      </w:r>
      <w:r w:rsidR="00227491" w:rsidRPr="00DA4C86">
        <w:t xml:space="preserve">  </w:t>
      </w:r>
    </w:p>
    <w:p w:rsidR="00172448" w:rsidRPr="00DA4C86" w:rsidRDefault="00732305" w:rsidP="00172448">
      <w:r w:rsidRPr="00DA4C86">
        <w:rPr>
          <w:u w:val="single"/>
        </w:rPr>
        <w:t>Textbooks</w:t>
      </w:r>
      <w:r w:rsidRPr="00DA4C86">
        <w:t xml:space="preserve">: </w:t>
      </w:r>
    </w:p>
    <w:p w:rsidR="00732305" w:rsidRPr="00DA4C86" w:rsidRDefault="00732305" w:rsidP="00172448">
      <w:pPr>
        <w:numPr>
          <w:ilvl w:val="1"/>
          <w:numId w:val="1"/>
        </w:numPr>
        <w:tabs>
          <w:tab w:val="num" w:pos="720"/>
        </w:tabs>
        <w:ind w:left="720"/>
      </w:pPr>
      <w:r w:rsidRPr="00DA4C86">
        <w:t xml:space="preserve">Svoronos/Sarlo, Organic Chemistry Laboratory Manual, </w:t>
      </w:r>
      <w:r w:rsidR="00F965DA" w:rsidRPr="00DA4C86">
        <w:t>2nd</w:t>
      </w:r>
      <w:r w:rsidRPr="00DA4C86">
        <w:t xml:space="preserve"> edition.</w:t>
      </w:r>
    </w:p>
    <w:p w:rsidR="00732305" w:rsidRPr="00DA4C86" w:rsidRDefault="00F965DA" w:rsidP="00172448">
      <w:pPr>
        <w:numPr>
          <w:ilvl w:val="1"/>
          <w:numId w:val="1"/>
        </w:numPr>
        <w:tabs>
          <w:tab w:val="num" w:pos="720"/>
        </w:tabs>
        <w:ind w:left="720"/>
      </w:pPr>
      <w:r w:rsidRPr="00DA4C86">
        <w:t>McMurray: Organic Chemistry. A Biological Approach</w:t>
      </w:r>
      <w:r w:rsidR="00732305" w:rsidRPr="00DA4C86">
        <w:t>.</w:t>
      </w:r>
      <w:r w:rsidRPr="00DA4C86">
        <w:t xml:space="preserve"> </w:t>
      </w:r>
      <w:r w:rsidR="00D07F28">
        <w:t>2nd</w:t>
      </w:r>
      <w:r w:rsidRPr="00DA4C86">
        <w:t xml:space="preserve"> edition</w:t>
      </w:r>
    </w:p>
    <w:p w:rsidR="004A2E9C" w:rsidRPr="00DA4C86" w:rsidRDefault="004A2E9C" w:rsidP="00732305">
      <w:pPr>
        <w:rPr>
          <w:u w:val="single"/>
        </w:rPr>
      </w:pPr>
    </w:p>
    <w:p w:rsidR="00172448" w:rsidRPr="00DA4C86" w:rsidRDefault="00732305" w:rsidP="00732305">
      <w:r w:rsidRPr="00DA4C86">
        <w:rPr>
          <w:u w:val="single"/>
        </w:rPr>
        <w:t>Required Materials</w:t>
      </w:r>
      <w:r w:rsidRPr="00DA4C86">
        <w:t xml:space="preserve">: </w:t>
      </w:r>
    </w:p>
    <w:p w:rsidR="00732305" w:rsidRPr="00DA4C86" w:rsidRDefault="00732305" w:rsidP="004A2E9C">
      <w:pPr>
        <w:numPr>
          <w:ilvl w:val="0"/>
          <w:numId w:val="3"/>
        </w:numPr>
      </w:pPr>
      <w:r w:rsidRPr="00DA4C86">
        <w:t>A lab research notebook</w:t>
      </w:r>
      <w:r w:rsidR="004A2E9C" w:rsidRPr="00DA4C86">
        <w:t xml:space="preserve"> </w:t>
      </w:r>
      <w:r w:rsidR="004A2E9C" w:rsidRPr="00D07F28">
        <w:rPr>
          <w:b/>
          <w:u w:val="single"/>
        </w:rPr>
        <w:t>or</w:t>
      </w:r>
      <w:r w:rsidR="004A2E9C" w:rsidRPr="00DA4C86">
        <w:t xml:space="preserve"> notebook</w:t>
      </w:r>
      <w:r w:rsidR="00227491" w:rsidRPr="00DA4C86">
        <w:t xml:space="preserve">.  </w:t>
      </w:r>
    </w:p>
    <w:p w:rsidR="00732305" w:rsidRPr="00DA4C86" w:rsidRDefault="00732305" w:rsidP="00172448">
      <w:pPr>
        <w:numPr>
          <w:ilvl w:val="0"/>
          <w:numId w:val="3"/>
        </w:numPr>
      </w:pPr>
      <w:r w:rsidRPr="00DA4C86">
        <w:t xml:space="preserve">Safety </w:t>
      </w:r>
      <w:r w:rsidR="004A2E9C" w:rsidRPr="00DA4C86">
        <w:t>glasses with Z-87 safety code</w:t>
      </w:r>
      <w:r w:rsidR="00227491" w:rsidRPr="00DA4C86">
        <w:t xml:space="preserve">  </w:t>
      </w:r>
    </w:p>
    <w:p w:rsidR="00172448" w:rsidRPr="00DA4C86" w:rsidRDefault="00732305" w:rsidP="004A2E9C">
      <w:pPr>
        <w:numPr>
          <w:ilvl w:val="0"/>
          <w:numId w:val="3"/>
        </w:numPr>
      </w:pPr>
      <w:r w:rsidRPr="00DA4C86">
        <w:t>A lab coat or apron</w:t>
      </w:r>
      <w:r w:rsidR="00227491" w:rsidRPr="00DA4C86">
        <w:t xml:space="preserve">.  </w:t>
      </w:r>
    </w:p>
    <w:p w:rsidR="004A2E9C" w:rsidRPr="00DA4C86" w:rsidRDefault="004A2E9C" w:rsidP="004A2E9C">
      <w:pPr>
        <w:numPr>
          <w:ilvl w:val="0"/>
          <w:numId w:val="3"/>
        </w:numPr>
      </w:pPr>
      <w:r w:rsidRPr="00DA4C86">
        <w:t>Box of latex gloves (or latex-free, powder free)</w:t>
      </w:r>
    </w:p>
    <w:p w:rsidR="004A2E9C" w:rsidRPr="00DA4C86" w:rsidRDefault="004A2E9C" w:rsidP="004A2E9C">
      <w:pPr>
        <w:ind w:left="360"/>
      </w:pPr>
    </w:p>
    <w:p w:rsidR="00172448" w:rsidRPr="00DA4C86" w:rsidRDefault="00732305" w:rsidP="00914E3F">
      <w:pPr>
        <w:spacing w:after="120"/>
      </w:pPr>
      <w:r w:rsidRPr="00DA4C86">
        <w:rPr>
          <w:u w:val="single"/>
        </w:rPr>
        <w:t>Course objectives and outcomes</w:t>
      </w:r>
      <w:r w:rsidRPr="00DA4C86">
        <w:t>: Students will become familiar with safety procedures and lab equipment for semi-micro organic experiments</w:t>
      </w:r>
      <w:r w:rsidR="00227491" w:rsidRPr="00DA4C86">
        <w:t xml:space="preserve">.  </w:t>
      </w:r>
      <w:r w:rsidRPr="00DA4C86">
        <w:t xml:space="preserve">They will be capable of synthesizing and purifying organic compounds, of measuring melting points, refractive index, </w:t>
      </w:r>
      <w:r w:rsidR="00F965DA" w:rsidRPr="00DA4C86">
        <w:t xml:space="preserve">and </w:t>
      </w:r>
      <w:r w:rsidRPr="00DA4C86">
        <w:t>optical activity</w:t>
      </w:r>
      <w:r w:rsidR="00227491" w:rsidRPr="00DA4C86">
        <w:t xml:space="preserve">.  </w:t>
      </w:r>
      <w:r w:rsidRPr="00DA4C86">
        <w:t>They will learn hands-on how to work with a Gas Chromatograph</w:t>
      </w:r>
      <w:r w:rsidR="004A2E9C" w:rsidRPr="00DA4C86">
        <w:t xml:space="preserve"> Mass Spectrometer,</w:t>
      </w:r>
      <w:r w:rsidRPr="00DA4C86">
        <w:t xml:space="preserve"> a </w:t>
      </w:r>
      <w:r w:rsidR="00F965DA" w:rsidRPr="00DA4C86">
        <w:t>Fourier Transform</w:t>
      </w:r>
      <w:r w:rsidRPr="00DA4C86">
        <w:t xml:space="preserve"> Infrared Spectrophotometer</w:t>
      </w:r>
      <w:r w:rsidR="004A2E9C" w:rsidRPr="00DA4C86">
        <w:t xml:space="preserve"> and Nuclear Magenetic Resonance Spectrometer</w:t>
      </w:r>
      <w:r w:rsidR="00227491" w:rsidRPr="00DA4C86">
        <w:t xml:space="preserve">.  </w:t>
      </w:r>
      <w:r w:rsidRPr="00DA4C86">
        <w:t>Extensive time will be spent on identification of unknown compounds by analyzing their MS, IR and NMR spectra</w:t>
      </w:r>
      <w:r w:rsidR="00227491" w:rsidRPr="00DA4C86">
        <w:t xml:space="preserve">.  </w:t>
      </w:r>
      <w:r w:rsidRPr="00DA4C86">
        <w:t>Through interactive computer programs the students will receive extensive support in thoroughly understanding the concepts taught in the org</w:t>
      </w:r>
      <w:r w:rsidR="00F965DA" w:rsidRPr="00DA4C86">
        <w:t>anic chemistry lecture (Chem 28A</w:t>
      </w:r>
      <w:r w:rsidRPr="00DA4C86">
        <w:t>).</w:t>
      </w:r>
    </w:p>
    <w:p w:rsidR="00172448" w:rsidRPr="00DA4C86" w:rsidRDefault="00732305" w:rsidP="00914E3F">
      <w:pPr>
        <w:spacing w:after="120"/>
      </w:pPr>
      <w:r w:rsidRPr="00DA4C86">
        <w:rPr>
          <w:u w:val="single"/>
        </w:rPr>
        <w:t>Homework</w:t>
      </w:r>
      <w:r w:rsidRPr="00DA4C86">
        <w:t>: Students are expected to come to lab well prepared</w:t>
      </w:r>
      <w:r w:rsidR="00227491" w:rsidRPr="00DA4C86">
        <w:t xml:space="preserve">.  </w:t>
      </w:r>
      <w:r w:rsidRPr="00DA4C86">
        <w:t xml:space="preserve">This means that the </w:t>
      </w:r>
      <w:r w:rsidRPr="00D07F28">
        <w:rPr>
          <w:u w:val="single"/>
        </w:rPr>
        <w:t>steps to be taken to properly complete the experiment are written down in the lab notebook ahead of time</w:t>
      </w:r>
      <w:r w:rsidR="00227491" w:rsidRPr="00DA4C86">
        <w:t xml:space="preserve">.  </w:t>
      </w:r>
      <w:r w:rsidRPr="00DA4C86">
        <w:t>Typically, the theoretical explanations in the lab manual are too brief to fully comprehend the experiment</w:t>
      </w:r>
      <w:r w:rsidR="00227491" w:rsidRPr="00DA4C86">
        <w:t xml:space="preserve">.  </w:t>
      </w:r>
      <w:r w:rsidRPr="00DA4C86">
        <w:t xml:space="preserve">Therefore preparation reading </w:t>
      </w:r>
      <w:r w:rsidR="00F965DA" w:rsidRPr="00DA4C86">
        <w:t>McMurray</w:t>
      </w:r>
      <w:r w:rsidRPr="00DA4C86">
        <w:t>'</w:t>
      </w:r>
      <w:r w:rsidR="00F965DA" w:rsidRPr="00DA4C86">
        <w:t>s</w:t>
      </w:r>
      <w:r w:rsidRPr="00DA4C86">
        <w:t xml:space="preserve"> text on the subject is highly recommended</w:t>
      </w:r>
      <w:r w:rsidR="00227491" w:rsidRPr="00DA4C86">
        <w:t xml:space="preserve">.  </w:t>
      </w:r>
    </w:p>
    <w:p w:rsidR="00F965DA" w:rsidRPr="00DA4C86" w:rsidRDefault="00732305" w:rsidP="00914E3F">
      <w:pPr>
        <w:spacing w:after="120"/>
      </w:pPr>
      <w:r w:rsidRPr="00DA4C86">
        <w:rPr>
          <w:u w:val="single"/>
        </w:rPr>
        <w:t>Lab report</w:t>
      </w:r>
      <w:r w:rsidR="00F965DA" w:rsidRPr="00DA4C86">
        <w:rPr>
          <w:u w:val="single"/>
        </w:rPr>
        <w:t>s</w:t>
      </w:r>
      <w:r w:rsidRPr="00DA4C86">
        <w:t xml:space="preserve">: </w:t>
      </w:r>
      <w:r w:rsidR="00F965DA" w:rsidRPr="00DA4C86">
        <w:t xml:space="preserve">Your lab notebook needs to be complete at all times and could be requested by the university you are transferring to. </w:t>
      </w:r>
      <w:r w:rsidR="0067491D" w:rsidRPr="00DA4C86">
        <w:t xml:space="preserve"> The </w:t>
      </w:r>
      <w:r w:rsidR="0067491D" w:rsidRPr="00D07F28">
        <w:rPr>
          <w:u w:val="single"/>
        </w:rPr>
        <w:t>Aim, Method, Reaction Mechanism, Physical Data (melti</w:t>
      </w:r>
      <w:r w:rsidR="00DA4C86" w:rsidRPr="00D07F28">
        <w:rPr>
          <w:u w:val="single"/>
        </w:rPr>
        <w:t>ng point, refractive index etc.</w:t>
      </w:r>
      <w:r w:rsidR="0067491D" w:rsidRPr="00D07F28">
        <w:rPr>
          <w:u w:val="single"/>
        </w:rPr>
        <w:t xml:space="preserve">), </w:t>
      </w:r>
      <w:r w:rsidR="00F965DA" w:rsidRPr="00D07F28">
        <w:rPr>
          <w:u w:val="single"/>
        </w:rPr>
        <w:t>Observations</w:t>
      </w:r>
      <w:r w:rsidR="0067491D" w:rsidRPr="00D07F28">
        <w:rPr>
          <w:u w:val="single"/>
        </w:rPr>
        <w:t>, Percent Yield, and Conclusion</w:t>
      </w:r>
      <w:r w:rsidR="00F965DA" w:rsidRPr="00DA4C86">
        <w:t xml:space="preserve"> should all be recorded. </w:t>
      </w:r>
      <w:r w:rsidR="002A7BE1" w:rsidRPr="00DA4C86">
        <w:t xml:space="preserve">Certain </w:t>
      </w:r>
      <w:r w:rsidR="002A7BE1" w:rsidRPr="00D07F28">
        <w:rPr>
          <w:u w:val="single"/>
        </w:rPr>
        <w:t xml:space="preserve">questions </w:t>
      </w:r>
      <w:r w:rsidR="002A7BE1" w:rsidRPr="00DA4C86">
        <w:t xml:space="preserve">at the end of each lab </w:t>
      </w:r>
      <w:r w:rsidR="00991933" w:rsidRPr="00DA4C86">
        <w:t xml:space="preserve">also </w:t>
      </w:r>
      <w:r w:rsidR="002A7BE1" w:rsidRPr="00DA4C86">
        <w:t>need to</w:t>
      </w:r>
      <w:r w:rsidR="00991933" w:rsidRPr="00DA4C86">
        <w:t xml:space="preserve"> be completed using your textbook. I will give assistance, but not the answers to the questions. The lab report (including answers to the questions) or a good photocopy of it needs to be handed </w:t>
      </w:r>
      <w:r w:rsidR="002A7BE1" w:rsidRPr="00DA4C86">
        <w:t xml:space="preserve">in </w:t>
      </w:r>
      <w:r w:rsidR="0067491D" w:rsidRPr="00DA4C86">
        <w:t>within one week of the class completing the experiment</w:t>
      </w:r>
      <w:r w:rsidR="002A7BE1" w:rsidRPr="00DA4C86">
        <w:t xml:space="preserve">. </w:t>
      </w:r>
    </w:p>
    <w:p w:rsidR="00F965DA" w:rsidRPr="00DA4C86" w:rsidRDefault="00732305" w:rsidP="00914E3F">
      <w:pPr>
        <w:spacing w:after="120"/>
      </w:pPr>
      <w:r w:rsidRPr="00DA4C86">
        <w:t xml:space="preserve">This semester </w:t>
      </w:r>
      <w:r w:rsidR="00780364">
        <w:t>two</w:t>
      </w:r>
      <w:r w:rsidRPr="00DA4C86">
        <w:t xml:space="preserve"> experiments are finalized with a </w:t>
      </w:r>
      <w:r w:rsidR="004A2E9C" w:rsidRPr="00DA4C86">
        <w:t xml:space="preserve">formal </w:t>
      </w:r>
      <w:r w:rsidRPr="00DA4C86">
        <w:t>lab report</w:t>
      </w:r>
      <w:r w:rsidR="00172448" w:rsidRPr="00DA4C86">
        <w:t xml:space="preserve"> </w:t>
      </w:r>
      <w:r w:rsidRPr="00DA4C86">
        <w:t>using the observations and data collected in the experiment</w:t>
      </w:r>
      <w:r w:rsidR="00227491" w:rsidRPr="00DA4C86">
        <w:t xml:space="preserve">.  </w:t>
      </w:r>
      <w:r w:rsidRPr="00DA4C86">
        <w:t xml:space="preserve">The extensive lab reports are a write-up of the experiment, </w:t>
      </w:r>
      <w:r w:rsidR="002A7BE1" w:rsidRPr="00DA4C86">
        <w:t>and written in the format of a</w:t>
      </w:r>
      <w:r w:rsidRPr="00DA4C86">
        <w:t xml:space="preserve"> research paper</w:t>
      </w:r>
      <w:r w:rsidR="002A7BE1" w:rsidRPr="00DA4C86">
        <w:t xml:space="preserve"> with an abstract</w:t>
      </w:r>
      <w:r w:rsidR="00D07F28">
        <w:t xml:space="preserve"> (summary)</w:t>
      </w:r>
      <w:r w:rsidR="002A7BE1" w:rsidRPr="00DA4C86">
        <w:t xml:space="preserve"> and references</w:t>
      </w:r>
      <w:r w:rsidR="00227491" w:rsidRPr="00DA4C86">
        <w:t xml:space="preserve">.  </w:t>
      </w:r>
      <w:r w:rsidRPr="00DA4C86">
        <w:t xml:space="preserve">The student will need to use resources in the library </w:t>
      </w:r>
      <w:r w:rsidR="002A7BE1" w:rsidRPr="00DA4C86">
        <w:t xml:space="preserve">and the internet </w:t>
      </w:r>
      <w:r w:rsidRPr="00DA4C86">
        <w:t>to find appropriate theoretical background i</w:t>
      </w:r>
      <w:r w:rsidR="00F965DA" w:rsidRPr="00DA4C86">
        <w:t xml:space="preserve">nformation. </w:t>
      </w:r>
      <w:r w:rsidR="002A7BE1" w:rsidRPr="00DA4C86">
        <w:t xml:space="preserve"> </w:t>
      </w:r>
      <w:r w:rsidR="0067491D" w:rsidRPr="00DA4C86">
        <w:t>An electronic copy of the abstract and background needs to be e-mailed to the instructor, and a printed copy of the report</w:t>
      </w:r>
      <w:r w:rsidR="002A7BE1" w:rsidRPr="00DA4C86">
        <w:t xml:space="preserve"> must be submitted </w:t>
      </w:r>
      <w:r w:rsidR="0067491D" w:rsidRPr="00DA4C86">
        <w:t xml:space="preserve">to the instructor or </w:t>
      </w:r>
      <w:r w:rsidR="0067491D" w:rsidRPr="00DA4C86">
        <w:lastRenderedPageBreak/>
        <w:t xml:space="preserve">switchboard </w:t>
      </w:r>
      <w:r w:rsidR="002A7BE1" w:rsidRPr="00DA4C86">
        <w:t>by the due dates in the lab schedule. Lab reports will be</w:t>
      </w:r>
      <w:r w:rsidR="0067491D" w:rsidRPr="00DA4C86">
        <w:t xml:space="preserve"> checked for plagiarism using “T</w:t>
      </w:r>
      <w:r w:rsidR="002A7BE1" w:rsidRPr="00DA4C86">
        <w:t>urnitin”.</w:t>
      </w:r>
    </w:p>
    <w:p w:rsidR="00227491" w:rsidRPr="00DA4C86" w:rsidRDefault="00732305" w:rsidP="00914E3F">
      <w:pPr>
        <w:spacing w:after="120"/>
      </w:pPr>
      <w:r w:rsidRPr="00DA4C86">
        <w:rPr>
          <w:u w:val="single"/>
        </w:rPr>
        <w:t>Lab materials</w:t>
      </w:r>
      <w:r w:rsidRPr="00DA4C86">
        <w:t>: Expensive grounded glassware and other delicate lab supplies will be made available</w:t>
      </w:r>
      <w:r w:rsidR="00227491" w:rsidRPr="00DA4C86">
        <w:t xml:space="preserve">.  </w:t>
      </w:r>
      <w:r w:rsidRPr="00DA4C86">
        <w:t>Students will be held responsible for their own desk</w:t>
      </w:r>
      <w:r w:rsidR="00227491" w:rsidRPr="00DA4C86">
        <w:t xml:space="preserve"> </w:t>
      </w:r>
      <w:r w:rsidRPr="00DA4C86">
        <w:t>inventory</w:t>
      </w:r>
      <w:r w:rsidR="00227491" w:rsidRPr="00DA4C86">
        <w:t xml:space="preserve">.  </w:t>
      </w:r>
    </w:p>
    <w:p w:rsidR="00227491" w:rsidRPr="00DA4C86" w:rsidRDefault="00732305" w:rsidP="00914E3F">
      <w:pPr>
        <w:spacing w:after="120"/>
      </w:pPr>
      <w:r w:rsidRPr="00DA4C86">
        <w:rPr>
          <w:u w:val="single"/>
        </w:rPr>
        <w:t>Attendance</w:t>
      </w:r>
      <w:r w:rsidRPr="00DA4C86">
        <w:t>: Attendance at all labs is mandatory</w:t>
      </w:r>
      <w:r w:rsidR="00227491" w:rsidRPr="00DA4C86">
        <w:t xml:space="preserve">.  </w:t>
      </w:r>
      <w:r w:rsidRPr="00DA4C86">
        <w:t>In accordance with</w:t>
      </w:r>
      <w:r w:rsidR="00227491" w:rsidRPr="00DA4C86">
        <w:t xml:space="preserve"> </w:t>
      </w:r>
      <w:r w:rsidRPr="00DA4C86">
        <w:t>Community College policy role will be taken every lab session</w:t>
      </w:r>
      <w:r w:rsidR="00227491" w:rsidRPr="00DA4C86">
        <w:t xml:space="preserve">.  </w:t>
      </w:r>
      <w:r w:rsidRPr="00DA4C86">
        <w:t>Students will</w:t>
      </w:r>
      <w:r w:rsidR="00227491" w:rsidRPr="00DA4C86">
        <w:t xml:space="preserve"> </w:t>
      </w:r>
      <w:r w:rsidR="00D07F28">
        <w:t>only be allowed to drop one laboratory assignment (and not one that is used for a Formal Report)</w:t>
      </w:r>
      <w:r w:rsidR="00227491" w:rsidRPr="00DA4C86">
        <w:t xml:space="preserve">.  </w:t>
      </w:r>
      <w:r w:rsidRPr="00DA4C86">
        <w:t>You will be dropped if you</w:t>
      </w:r>
      <w:r w:rsidR="00227491" w:rsidRPr="00DA4C86">
        <w:t xml:space="preserve"> </w:t>
      </w:r>
      <w:r w:rsidRPr="00DA4C86">
        <w:t xml:space="preserve">miss </w:t>
      </w:r>
      <w:r w:rsidR="00780364">
        <w:t>more than 25% of the classes</w:t>
      </w:r>
      <w:r w:rsidRPr="00DA4C86">
        <w:t xml:space="preserve"> </w:t>
      </w:r>
      <w:r w:rsidR="00D07F28">
        <w:t xml:space="preserve">before the drop date </w:t>
      </w:r>
      <w:r w:rsidRPr="00DA4C86">
        <w:t xml:space="preserve">without </w:t>
      </w:r>
      <w:r w:rsidR="00DF3AEF" w:rsidRPr="00DA4C86">
        <w:t>contacting the instructor</w:t>
      </w:r>
      <w:r w:rsidR="00227491" w:rsidRPr="00DA4C86">
        <w:t xml:space="preserve">.  </w:t>
      </w:r>
    </w:p>
    <w:p w:rsidR="00254735" w:rsidRPr="00DA4C86" w:rsidRDefault="00254735" w:rsidP="000B5CF4">
      <w:r w:rsidRPr="00DA4C86">
        <w:rPr>
          <w:u w:val="single"/>
        </w:rPr>
        <w:t>Cancelled Classes</w:t>
      </w:r>
      <w:r w:rsidRPr="00DA4C86">
        <w:t xml:space="preserve">: If the instructor is absent, and official yellow “class cancellation” notice and instructions will be posted on the door of the classroom. We will try and put a timely announcement on Blackboard and the </w:t>
      </w:r>
      <w:smartTag w:uri="urn:schemas-microsoft-com:office:smarttags" w:element="place">
        <w:smartTag w:uri="urn:schemas-microsoft-com:office:smarttags" w:element="PlaceName">
          <w:r w:rsidRPr="00DA4C86">
            <w:t>Reedley</w:t>
          </w:r>
        </w:smartTag>
        <w:r w:rsidRPr="00DA4C86">
          <w:t xml:space="preserve"> </w:t>
        </w:r>
        <w:smartTag w:uri="urn:schemas-microsoft-com:office:smarttags" w:element="PlaceType">
          <w:r w:rsidRPr="00DA4C86">
            <w:t>College</w:t>
          </w:r>
        </w:smartTag>
      </w:smartTag>
      <w:r w:rsidRPr="00DA4C86">
        <w:t xml:space="preserve"> website. </w:t>
      </w:r>
    </w:p>
    <w:p w:rsidR="000B5CF4" w:rsidRPr="00DA4C86" w:rsidRDefault="000B5CF4" w:rsidP="000B5CF4">
      <w:pPr>
        <w:rPr>
          <w:u w:val="single"/>
        </w:rPr>
      </w:pPr>
    </w:p>
    <w:p w:rsidR="00DF3AEF" w:rsidRPr="00DA4C86" w:rsidRDefault="00DF3AEF" w:rsidP="00914E3F">
      <w:pPr>
        <w:spacing w:after="120"/>
      </w:pPr>
      <w:r w:rsidRPr="00DA4C86">
        <w:rPr>
          <w:u w:val="single"/>
        </w:rPr>
        <w:t>Make-up labs</w:t>
      </w:r>
      <w:r w:rsidRPr="00DA4C86">
        <w:t xml:space="preserve"> </w:t>
      </w:r>
      <w:r w:rsidR="000B5CF4" w:rsidRPr="00DA4C86">
        <w:t>I</w:t>
      </w:r>
      <w:r w:rsidRPr="00DA4C86">
        <w:t xml:space="preserve">f you </w:t>
      </w:r>
      <w:r w:rsidR="000B5CF4" w:rsidRPr="00DA4C86">
        <w:t xml:space="preserve">have to miss a lab </w:t>
      </w:r>
      <w:r w:rsidR="00F5038E" w:rsidRPr="00DA4C86">
        <w:t xml:space="preserve">you </w:t>
      </w:r>
      <w:r w:rsidR="000B5CF4" w:rsidRPr="00DA4C86">
        <w:t>may be able to</w:t>
      </w:r>
      <w:r w:rsidR="00F5038E" w:rsidRPr="00DA4C86">
        <w:t xml:space="preserve"> </w:t>
      </w:r>
      <w:r w:rsidRPr="00DA4C86">
        <w:t>make arrangements with the instructor or lab technician to complete it</w:t>
      </w:r>
      <w:r w:rsidR="000B5CF4" w:rsidRPr="00DA4C86">
        <w:t xml:space="preserve"> (if the chemicals are still available)</w:t>
      </w:r>
      <w:r w:rsidR="00F5038E" w:rsidRPr="00DA4C86">
        <w:t>, or complete it the next lab period</w:t>
      </w:r>
      <w:r w:rsidRPr="00DA4C86">
        <w:t xml:space="preserve">.  </w:t>
      </w:r>
      <w:r w:rsidR="000B5CF4" w:rsidRPr="00D07F28">
        <w:rPr>
          <w:u w:val="single"/>
        </w:rPr>
        <w:t>10% will be deducted for the inconvenience</w:t>
      </w:r>
      <w:r w:rsidR="000B5CF4" w:rsidRPr="00DA4C86">
        <w:t xml:space="preserve"> of having to do a make-up lab for the student.  </w:t>
      </w:r>
      <w:r w:rsidR="000B5CF4" w:rsidRPr="00D07F28">
        <w:rPr>
          <w:u w:val="single"/>
        </w:rPr>
        <w:t xml:space="preserve">A maximum of two make-up labs </w:t>
      </w:r>
      <w:r w:rsidR="000B5CF4" w:rsidRPr="00DA4C86">
        <w:t xml:space="preserve">will be allowed per student.  If you do not complete an experiment (drying, purifying your product or analyzing it) you may be able to make arrangements with the instructor or lab technician to complete it (with no points deducted). </w:t>
      </w:r>
    </w:p>
    <w:p w:rsidR="00227491" w:rsidRPr="00DA4C86" w:rsidRDefault="00732305" w:rsidP="00914E3F">
      <w:pPr>
        <w:spacing w:after="120"/>
      </w:pPr>
      <w:r w:rsidRPr="00DA4C86">
        <w:rPr>
          <w:u w:val="single"/>
        </w:rPr>
        <w:t>Grading</w:t>
      </w:r>
      <w:r w:rsidRPr="00DA4C86">
        <w:t>: To determine the final grade in this class the average of the</w:t>
      </w:r>
      <w:r w:rsidR="00227491" w:rsidRPr="00DA4C86">
        <w:t xml:space="preserve"> </w:t>
      </w:r>
      <w:r w:rsidR="0067491D" w:rsidRPr="00DA4C86">
        <w:t>formal reports</w:t>
      </w:r>
      <w:r w:rsidRPr="00DA4C86">
        <w:t xml:space="preserve"> will count towards </w:t>
      </w:r>
      <w:r w:rsidR="00D07F28">
        <w:t>30</w:t>
      </w:r>
      <w:r w:rsidRPr="00DA4C86">
        <w:t>%</w:t>
      </w:r>
      <w:r w:rsidR="00DF3AEF" w:rsidRPr="00DA4C86">
        <w:t xml:space="preserve">, </w:t>
      </w:r>
      <w:r w:rsidRPr="00DA4C86">
        <w:t>and the</w:t>
      </w:r>
      <w:r w:rsidR="00227491" w:rsidRPr="00DA4C86">
        <w:t xml:space="preserve"> </w:t>
      </w:r>
      <w:r w:rsidRPr="00DA4C86">
        <w:t>in</w:t>
      </w:r>
      <w:r w:rsidR="0067491D" w:rsidRPr="00DA4C86">
        <w:t xml:space="preserve">dividually graded labs towards </w:t>
      </w:r>
      <w:r w:rsidR="00691D56" w:rsidRPr="00DA4C86">
        <w:t>7</w:t>
      </w:r>
      <w:r w:rsidR="00D07F28">
        <w:t>0</w:t>
      </w:r>
      <w:r w:rsidRPr="00DA4C86">
        <w:t>% of your final grade</w:t>
      </w:r>
      <w:r w:rsidR="00227491" w:rsidRPr="00DA4C86">
        <w:t xml:space="preserve">.  </w:t>
      </w:r>
      <w:r w:rsidRPr="00DA4C86">
        <w:t xml:space="preserve">In addition, </w:t>
      </w:r>
      <w:r w:rsidR="00DF3AEF" w:rsidRPr="00DA4C86">
        <w:t>I</w:t>
      </w:r>
      <w:r w:rsidR="00227491" w:rsidRPr="00DA4C86">
        <w:t xml:space="preserve"> </w:t>
      </w:r>
      <w:r w:rsidRPr="00DA4C86">
        <w:t>will also take into account the quality and the yield of the product, the</w:t>
      </w:r>
      <w:r w:rsidR="00227491" w:rsidRPr="00DA4C86">
        <w:t xml:space="preserve"> </w:t>
      </w:r>
      <w:r w:rsidRPr="00DA4C86">
        <w:t>working technique</w:t>
      </w:r>
      <w:r w:rsidR="00691D56" w:rsidRPr="00DA4C86">
        <w:t xml:space="preserve"> and effort</w:t>
      </w:r>
      <w:r w:rsidR="0067491D" w:rsidRPr="00DA4C86">
        <w:t>, the amount of assistance the student required</w:t>
      </w:r>
      <w:r w:rsidRPr="00DA4C86">
        <w:t xml:space="preserve"> and the efforts to reach the experimental goal</w:t>
      </w:r>
      <w:r w:rsidR="00227491" w:rsidRPr="00DA4C86">
        <w:t xml:space="preserve">.  </w:t>
      </w:r>
      <w:r w:rsidRPr="00DA4C86">
        <w:t>General grade break-off : A 90% and up; B 80-89%; C 70-79%; D 60-69%; F 59%</w:t>
      </w:r>
      <w:r w:rsidR="00227491" w:rsidRPr="00DA4C86">
        <w:t xml:space="preserve"> </w:t>
      </w:r>
      <w:r w:rsidRPr="00DA4C86">
        <w:t>and lower</w:t>
      </w:r>
      <w:r w:rsidR="00227491" w:rsidRPr="00DA4C86">
        <w:t xml:space="preserve">.  </w:t>
      </w:r>
    </w:p>
    <w:p w:rsidR="00227491" w:rsidRPr="00DA4C86" w:rsidRDefault="00732305" w:rsidP="00914E3F">
      <w:pPr>
        <w:spacing w:after="120"/>
      </w:pPr>
      <w:r w:rsidRPr="00DA4C86">
        <w:rPr>
          <w:u w:val="single"/>
        </w:rPr>
        <w:t>Drop date</w:t>
      </w:r>
      <w:r w:rsidRPr="00DA4C86">
        <w:t xml:space="preserve">: The drop date is Friday </w:t>
      </w:r>
      <w:r w:rsidR="00780364">
        <w:t>October 14</w:t>
      </w:r>
      <w:r w:rsidRPr="00DA4C86">
        <w:t>, 20</w:t>
      </w:r>
      <w:r w:rsidR="00D07F28">
        <w:t>1</w:t>
      </w:r>
      <w:r w:rsidR="00780364">
        <w:t>1</w:t>
      </w:r>
      <w:r w:rsidR="00227491" w:rsidRPr="00DA4C86">
        <w:t xml:space="preserve">.  </w:t>
      </w:r>
      <w:r w:rsidRPr="00DA4C86">
        <w:t>After this date a letter</w:t>
      </w:r>
      <w:r w:rsidR="00227491" w:rsidRPr="00DA4C86">
        <w:t xml:space="preserve"> </w:t>
      </w:r>
      <w:r w:rsidRPr="00DA4C86">
        <w:t>grade A-F will have to appear on your transcripts</w:t>
      </w:r>
      <w:r w:rsidR="00227491" w:rsidRPr="00DA4C86">
        <w:t xml:space="preserve">.  </w:t>
      </w:r>
      <w:r w:rsidRPr="00DA4C86">
        <w:t>If you are dropped from</w:t>
      </w:r>
      <w:r w:rsidR="00227491" w:rsidRPr="00DA4C86">
        <w:t xml:space="preserve"> </w:t>
      </w:r>
      <w:r w:rsidRPr="00DA4C86">
        <w:t xml:space="preserve">the class before Friday </w:t>
      </w:r>
      <w:r w:rsidR="00691D56" w:rsidRPr="00DA4C86">
        <w:t xml:space="preserve">September </w:t>
      </w:r>
      <w:r w:rsidR="00780364">
        <w:t>4</w:t>
      </w:r>
      <w:r w:rsidR="00DF3AEF" w:rsidRPr="00DA4C86">
        <w:t xml:space="preserve">, </w:t>
      </w:r>
      <w:r w:rsidRPr="00DA4C86">
        <w:t>20</w:t>
      </w:r>
      <w:r w:rsidR="00D07F28">
        <w:t>10</w:t>
      </w:r>
      <w:r w:rsidRPr="00DA4C86">
        <w:t xml:space="preserve"> you avoid receiving a W</w:t>
      </w:r>
      <w:r w:rsidR="00227491" w:rsidRPr="00DA4C86">
        <w:t xml:space="preserve">.  </w:t>
      </w:r>
    </w:p>
    <w:p w:rsidR="00227491" w:rsidRPr="00DA4C86" w:rsidRDefault="00732305" w:rsidP="00914E3F">
      <w:pPr>
        <w:spacing w:after="120"/>
      </w:pPr>
      <w:r w:rsidRPr="00DA4C86">
        <w:rPr>
          <w:u w:val="single"/>
        </w:rPr>
        <w:t>Lab rules</w:t>
      </w:r>
      <w:r w:rsidRPr="00DA4C86">
        <w:t xml:space="preserve">: It is MANDATORY to use </w:t>
      </w:r>
      <w:r w:rsidR="00F5038E" w:rsidRPr="00DA4C86">
        <w:t xml:space="preserve">a lab coat and </w:t>
      </w:r>
      <w:r w:rsidRPr="00DA4C86">
        <w:t xml:space="preserve">safety </w:t>
      </w:r>
      <w:r w:rsidR="00691D56" w:rsidRPr="00DA4C86">
        <w:t>glasses</w:t>
      </w:r>
      <w:r w:rsidR="00227491" w:rsidRPr="00DA4C86">
        <w:t xml:space="preserve"> </w:t>
      </w:r>
      <w:r w:rsidRPr="00DA4C86">
        <w:t>at any time that you are in</w:t>
      </w:r>
      <w:r w:rsidR="00227491" w:rsidRPr="00DA4C86">
        <w:t xml:space="preserve"> </w:t>
      </w:r>
      <w:r w:rsidRPr="00DA4C86">
        <w:t>the lab</w:t>
      </w:r>
      <w:r w:rsidR="00227491" w:rsidRPr="00DA4C86">
        <w:t xml:space="preserve">.  </w:t>
      </w:r>
      <w:r w:rsidRPr="00DA4C86">
        <w:t>You are required to have read each experiment, including the Safety</w:t>
      </w:r>
      <w:r w:rsidR="00227491" w:rsidRPr="00DA4C86">
        <w:t xml:space="preserve"> </w:t>
      </w:r>
      <w:r w:rsidRPr="00DA4C86">
        <w:t>Tips before you enter the lab</w:t>
      </w:r>
      <w:r w:rsidR="00227491" w:rsidRPr="00DA4C86">
        <w:t xml:space="preserve">.  </w:t>
      </w:r>
      <w:r w:rsidR="00691D56" w:rsidRPr="00DA4C86">
        <w:t xml:space="preserve">The Aim and Method needs to be written out before you enter the lab and will be checked.  </w:t>
      </w:r>
      <w:r w:rsidRPr="00DA4C86">
        <w:t>You will receive safety instructions on how</w:t>
      </w:r>
      <w:r w:rsidR="00227491" w:rsidRPr="00DA4C86">
        <w:t xml:space="preserve"> </w:t>
      </w:r>
      <w:r w:rsidRPr="00DA4C86">
        <w:t>to perform the experiment</w:t>
      </w:r>
      <w:r w:rsidR="00227491" w:rsidRPr="00DA4C86">
        <w:t xml:space="preserve">.  </w:t>
      </w:r>
      <w:r w:rsidRPr="00DA4C86">
        <w:t>It is imperative</w:t>
      </w:r>
      <w:r w:rsidR="00227491" w:rsidRPr="00DA4C86">
        <w:t xml:space="preserve"> </w:t>
      </w:r>
      <w:r w:rsidRPr="00DA4C86">
        <w:t>that you not be late in lab, you would be a hazard to others if you miss</w:t>
      </w:r>
      <w:r w:rsidR="00227491" w:rsidRPr="00DA4C86">
        <w:t xml:space="preserve"> </w:t>
      </w:r>
      <w:r w:rsidRPr="00DA4C86">
        <w:t>the safety instructions</w:t>
      </w:r>
      <w:r w:rsidR="00227491" w:rsidRPr="00DA4C86">
        <w:t xml:space="preserve">.  </w:t>
      </w:r>
      <w:r w:rsidRPr="00D07F28">
        <w:rPr>
          <w:u w:val="single"/>
        </w:rPr>
        <w:t xml:space="preserve">Coming in late means you </w:t>
      </w:r>
      <w:r w:rsidR="0067491D" w:rsidRPr="00D07F28">
        <w:rPr>
          <w:u w:val="single"/>
        </w:rPr>
        <w:t>loose 10% for that lab</w:t>
      </w:r>
      <w:r w:rsidR="00227491" w:rsidRPr="00DA4C86">
        <w:t xml:space="preserve">.  </w:t>
      </w:r>
      <w:r w:rsidR="00F5038E" w:rsidRPr="00DA4C86">
        <w:t xml:space="preserve">You need to go over the safety instructions with the instructor before you may start the lab. </w:t>
      </w:r>
      <w:r w:rsidRPr="00DA4C86">
        <w:t xml:space="preserve">End lab time is set: </w:t>
      </w:r>
      <w:r w:rsidR="00691D56" w:rsidRPr="00DA4C86">
        <w:t>10</w:t>
      </w:r>
      <w:r w:rsidR="00F5038E" w:rsidRPr="00DA4C86">
        <w:t xml:space="preserve">:50 </w:t>
      </w:r>
      <w:r w:rsidR="00691D56" w:rsidRPr="00DA4C86">
        <w:t>a</w:t>
      </w:r>
      <w:r w:rsidRPr="00DA4C86">
        <w:t>m</w:t>
      </w:r>
      <w:r w:rsidR="00F5038E" w:rsidRPr="00DA4C86">
        <w:t xml:space="preserve"> </w:t>
      </w:r>
      <w:r w:rsidR="00A94A73">
        <w:t xml:space="preserve">and 4:50p.m. </w:t>
      </w:r>
      <w:r w:rsidR="00F5038E" w:rsidRPr="00DA4C86">
        <w:t xml:space="preserve">sharp. </w:t>
      </w:r>
      <w:r w:rsidR="00227491" w:rsidRPr="00DA4C86">
        <w:t xml:space="preserve">  </w:t>
      </w:r>
    </w:p>
    <w:p w:rsidR="00227491" w:rsidRPr="00DA4C86" w:rsidRDefault="00732305" w:rsidP="00914E3F">
      <w:pPr>
        <w:spacing w:after="120"/>
      </w:pPr>
      <w:r w:rsidRPr="00DA4C86">
        <w:t>Copying of experimental data and answers to questions in lab reports is</w:t>
      </w:r>
      <w:r w:rsidR="00227491" w:rsidRPr="00DA4C86">
        <w:t xml:space="preserve"> </w:t>
      </w:r>
      <w:r w:rsidRPr="00DA4C86">
        <w:t>considered fraudulent behavior and will result in a zero grade for the</w:t>
      </w:r>
      <w:r w:rsidR="00227491" w:rsidRPr="00DA4C86">
        <w:t xml:space="preserve"> </w:t>
      </w:r>
      <w:r w:rsidRPr="00DA4C86">
        <w:t>copier and the originator</w:t>
      </w:r>
      <w:r w:rsidR="00227491" w:rsidRPr="00DA4C86">
        <w:t xml:space="preserve">.  </w:t>
      </w:r>
    </w:p>
    <w:p w:rsidR="00691D56" w:rsidRPr="00DA4C86" w:rsidRDefault="00A94A73" w:rsidP="00952BA3">
      <w:pPr>
        <w:rPr>
          <w:b/>
        </w:rPr>
      </w:pPr>
      <w:r w:rsidRPr="00A94A73">
        <w:rPr>
          <w:b/>
        </w:rPr>
        <w:t>S</w:t>
      </w:r>
      <w:r w:rsidR="00691D56" w:rsidRPr="00DA4C86">
        <w:rPr>
          <w:b/>
        </w:rPr>
        <w:t>tudent Learning Outcomes:</w:t>
      </w:r>
    </w:p>
    <w:p w:rsidR="00691D56" w:rsidRPr="00DA4C86" w:rsidRDefault="00691D56" w:rsidP="00952BA3"/>
    <w:p w:rsidR="00EE0A7A" w:rsidRDefault="00EE0A7A" w:rsidP="00EE0A7A">
      <w:pPr>
        <w:ind w:firstLine="180"/>
        <w:rPr>
          <w:color w:val="000000"/>
        </w:rPr>
      </w:pPr>
      <w:r w:rsidRPr="00EE0A7A">
        <w:rPr>
          <w:color w:val="000000"/>
        </w:rPr>
        <w:t>1.  read and follow instructions in an organic laboratory manual, safely handling organic chemicals and glassware with ground-glass joints.</w:t>
      </w:r>
      <w:r w:rsidRPr="00EE0A7A">
        <w:rPr>
          <w:color w:val="000000"/>
        </w:rPr>
        <w:br/>
        <w:t xml:space="preserve">   2. determine physical properties of organic compounds such as melting point and refractive index.</w:t>
      </w:r>
      <w:r w:rsidRPr="00EE0A7A">
        <w:rPr>
          <w:color w:val="000000"/>
        </w:rPr>
        <w:br/>
        <w:t xml:space="preserve">   3. synthesize simple organic compounds such as but not limited to cyclohexene, t-butylchloride, alcohols and acids.</w:t>
      </w:r>
      <w:r w:rsidRPr="00EE0A7A">
        <w:rPr>
          <w:color w:val="000000"/>
        </w:rPr>
        <w:br/>
      </w:r>
      <w:r w:rsidRPr="00EE0A7A">
        <w:rPr>
          <w:color w:val="000000"/>
        </w:rPr>
        <w:lastRenderedPageBreak/>
        <w:t xml:space="preserve">   4. analyze organic molecules using a gas chromatograph and infrared spectrometer and interpret the spectra.</w:t>
      </w:r>
    </w:p>
    <w:p w:rsidR="00EE0A7A" w:rsidRPr="00EE0A7A" w:rsidRDefault="003E43B4" w:rsidP="00EE0A7A">
      <w:pPr>
        <w:ind w:firstLine="180"/>
        <w:rPr>
          <w:color w:val="000000"/>
        </w:rPr>
      </w:pPr>
      <w:r>
        <w:rPr>
          <w:color w:val="000000"/>
        </w:rPr>
        <w:t xml:space="preserve">5. write three </w:t>
      </w:r>
      <w:r w:rsidR="00EE0A7A">
        <w:rPr>
          <w:color w:val="000000"/>
        </w:rPr>
        <w:t xml:space="preserve">formal laboratory </w:t>
      </w:r>
      <w:r>
        <w:rPr>
          <w:color w:val="000000"/>
        </w:rPr>
        <w:t>reports in the form of research papers.</w:t>
      </w:r>
    </w:p>
    <w:p w:rsidR="00EE0A7A" w:rsidRDefault="00EE0A7A" w:rsidP="00952BA3"/>
    <w:tbl>
      <w:tblPr>
        <w:tblW w:w="9750" w:type="dxa"/>
        <w:tblCellSpacing w:w="0" w:type="dxa"/>
        <w:tblCellMar>
          <w:top w:w="15" w:type="dxa"/>
          <w:left w:w="15" w:type="dxa"/>
          <w:bottom w:w="15" w:type="dxa"/>
          <w:right w:w="15" w:type="dxa"/>
        </w:tblCellMar>
        <w:tblLook w:val="04A0"/>
      </w:tblPr>
      <w:tblGrid>
        <w:gridCol w:w="9750"/>
      </w:tblGrid>
      <w:tr w:rsidR="00EE0A7A" w:rsidRPr="00870A64" w:rsidTr="00CD0024">
        <w:trPr>
          <w:tblCellSpacing w:w="0" w:type="dxa"/>
        </w:trPr>
        <w:tc>
          <w:tcPr>
            <w:tcW w:w="0" w:type="auto"/>
            <w:vAlign w:val="center"/>
            <w:hideMark/>
          </w:tcPr>
          <w:p w:rsidR="00EE0A7A" w:rsidRPr="00870A64" w:rsidRDefault="00EE0A7A" w:rsidP="00CD0024"/>
        </w:tc>
      </w:tr>
      <w:tr w:rsidR="00EE0A7A" w:rsidRPr="00870A64" w:rsidTr="00CD0024">
        <w:trPr>
          <w:tblCellSpacing w:w="0" w:type="dxa"/>
        </w:trPr>
        <w:tc>
          <w:tcPr>
            <w:tcW w:w="0" w:type="auto"/>
            <w:vAlign w:val="center"/>
            <w:hideMark/>
          </w:tcPr>
          <w:p w:rsidR="00EE0A7A" w:rsidRPr="00870A64" w:rsidRDefault="00EE0A7A" w:rsidP="00EE0A7A">
            <w:pPr>
              <w:spacing w:before="100" w:beforeAutospacing="1" w:after="100" w:afterAutospacing="1"/>
              <w:ind w:left="720"/>
            </w:pPr>
          </w:p>
        </w:tc>
      </w:tr>
    </w:tbl>
    <w:p w:rsidR="003E43B4" w:rsidRPr="00870A64" w:rsidRDefault="003E43B4" w:rsidP="003E43B4">
      <w:r w:rsidRPr="00870A64">
        <w:rPr>
          <w:b/>
          <w:bCs/>
        </w:rPr>
        <w:t>Lab Content:</w:t>
      </w:r>
    </w:p>
    <w:p w:rsidR="003E43B4" w:rsidRPr="00870A64" w:rsidRDefault="003E43B4" w:rsidP="003E43B4">
      <w:r w:rsidRPr="00870A64">
        <w:t>Each of the following experiments will take 4-6 hours. Alternative experiments may be substituted.</w:t>
      </w:r>
      <w:r w:rsidRPr="00870A64">
        <w:br/>
        <w:t>A. Laboratory safety</w:t>
      </w:r>
    </w:p>
    <w:p w:rsidR="003E43B4" w:rsidRPr="00870A64" w:rsidRDefault="003E43B4" w:rsidP="003E43B4">
      <w:pPr>
        <w:numPr>
          <w:ilvl w:val="0"/>
          <w:numId w:val="6"/>
        </w:numPr>
      </w:pPr>
      <w:r w:rsidRPr="00870A64">
        <w:t>MSDS sheets</w:t>
      </w:r>
    </w:p>
    <w:p w:rsidR="003E43B4" w:rsidRPr="00870A64" w:rsidRDefault="003E43B4" w:rsidP="003E43B4">
      <w:pPr>
        <w:numPr>
          <w:ilvl w:val="0"/>
          <w:numId w:val="6"/>
        </w:numPr>
      </w:pPr>
      <w:r w:rsidRPr="00870A64">
        <w:t>ground glass equipment</w:t>
      </w:r>
    </w:p>
    <w:p w:rsidR="003E43B4" w:rsidRPr="00870A64" w:rsidRDefault="003E43B4" w:rsidP="003E43B4">
      <w:r w:rsidRPr="00870A64">
        <w:t>B. Physical Properties</w:t>
      </w:r>
    </w:p>
    <w:p w:rsidR="003E43B4" w:rsidRPr="00870A64" w:rsidRDefault="003E43B4" w:rsidP="003E43B4">
      <w:pPr>
        <w:numPr>
          <w:ilvl w:val="0"/>
          <w:numId w:val="7"/>
        </w:numPr>
      </w:pPr>
      <w:r w:rsidRPr="00870A64">
        <w:t xml:space="preserve">determination of melting points </w:t>
      </w:r>
    </w:p>
    <w:p w:rsidR="003E43B4" w:rsidRPr="00870A64" w:rsidRDefault="003E43B4" w:rsidP="003E43B4">
      <w:pPr>
        <w:numPr>
          <w:ilvl w:val="0"/>
          <w:numId w:val="7"/>
        </w:numPr>
      </w:pPr>
      <w:r w:rsidRPr="00870A64">
        <w:t>determination of refractive indexes. </w:t>
      </w:r>
    </w:p>
    <w:p w:rsidR="003E43B4" w:rsidRPr="00870A64" w:rsidRDefault="003E43B4" w:rsidP="003E43B4">
      <w:r w:rsidRPr="00870A64">
        <w:t>C. Distillation</w:t>
      </w:r>
    </w:p>
    <w:p w:rsidR="003E43B4" w:rsidRPr="00870A64" w:rsidRDefault="003E43B4" w:rsidP="003E43B4">
      <w:pPr>
        <w:numPr>
          <w:ilvl w:val="0"/>
          <w:numId w:val="8"/>
        </w:numPr>
      </w:pPr>
      <w:r w:rsidRPr="00870A64">
        <w:t>simple distillation        </w:t>
      </w:r>
    </w:p>
    <w:p w:rsidR="003E43B4" w:rsidRPr="00870A64" w:rsidRDefault="003E43B4" w:rsidP="003E43B4">
      <w:pPr>
        <w:numPr>
          <w:ilvl w:val="0"/>
          <w:numId w:val="8"/>
        </w:numPr>
      </w:pPr>
      <w:r w:rsidRPr="00870A64">
        <w:t>fractional distillation</w:t>
      </w:r>
    </w:p>
    <w:p w:rsidR="003E43B4" w:rsidRPr="00870A64" w:rsidRDefault="003E43B4" w:rsidP="003E43B4">
      <w:r w:rsidRPr="00870A64">
        <w:t>D. Extraction and recrystallization</w:t>
      </w:r>
    </w:p>
    <w:p w:rsidR="003E43B4" w:rsidRPr="00870A64" w:rsidRDefault="003E43B4" w:rsidP="003E43B4">
      <w:pPr>
        <w:numPr>
          <w:ilvl w:val="0"/>
          <w:numId w:val="9"/>
        </w:numPr>
      </w:pPr>
      <w:r w:rsidRPr="00870A64">
        <w:t>extraction of a mixture of benzoic acid, p-dichlorobenzene and methylene chloride</w:t>
      </w:r>
    </w:p>
    <w:p w:rsidR="003E43B4" w:rsidRPr="00870A64" w:rsidRDefault="003E43B4" w:rsidP="003E43B4">
      <w:pPr>
        <w:numPr>
          <w:ilvl w:val="0"/>
          <w:numId w:val="9"/>
        </w:numPr>
      </w:pPr>
      <w:r w:rsidRPr="00870A64">
        <w:t>extraction of myristicin from nutmeg or</w:t>
      </w:r>
    </w:p>
    <w:p w:rsidR="003E43B4" w:rsidRPr="00870A64" w:rsidRDefault="003E43B4" w:rsidP="003E43B4">
      <w:pPr>
        <w:numPr>
          <w:ilvl w:val="0"/>
          <w:numId w:val="9"/>
        </w:numPr>
      </w:pPr>
      <w:r w:rsidRPr="00870A64">
        <w:t>isolation of caffeine from tea</w:t>
      </w:r>
    </w:p>
    <w:p w:rsidR="003E43B4" w:rsidRPr="00870A64" w:rsidRDefault="003E43B4" w:rsidP="003E43B4">
      <w:pPr>
        <w:numPr>
          <w:ilvl w:val="0"/>
          <w:numId w:val="9"/>
        </w:numPr>
      </w:pPr>
      <w:r w:rsidRPr="00870A64">
        <w:t>separation of a mixture of acetanilide, sodium chloride and charcoal using filtration and recrystallization</w:t>
      </w:r>
    </w:p>
    <w:p w:rsidR="003E43B4" w:rsidRPr="00870A64" w:rsidRDefault="003E43B4" w:rsidP="003E43B4">
      <w:r w:rsidRPr="00870A64">
        <w:t>E. Alkenes and alkynes</w:t>
      </w:r>
    </w:p>
    <w:p w:rsidR="003E43B4" w:rsidRPr="00870A64" w:rsidRDefault="003E43B4" w:rsidP="003E43B4">
      <w:pPr>
        <w:numPr>
          <w:ilvl w:val="0"/>
          <w:numId w:val="10"/>
        </w:numPr>
      </w:pPr>
      <w:r w:rsidRPr="00870A64">
        <w:t>synthesis of cyclohexene</w:t>
      </w:r>
    </w:p>
    <w:p w:rsidR="003E43B4" w:rsidRPr="00870A64" w:rsidRDefault="003E43B4" w:rsidP="003E43B4">
      <w:pPr>
        <w:numPr>
          <w:ilvl w:val="0"/>
          <w:numId w:val="10"/>
        </w:numPr>
      </w:pPr>
      <w:r w:rsidRPr="00870A64">
        <w:t xml:space="preserve">synthesis of </w:t>
      </w:r>
      <w:r w:rsidRPr="00870A64">
        <w:rPr>
          <w:i/>
          <w:iCs/>
        </w:rPr>
        <w:t>cis</w:t>
      </w:r>
      <w:r w:rsidRPr="00870A64">
        <w:t>-1,2–cyclohexanediol from cyclohexene</w:t>
      </w:r>
    </w:p>
    <w:p w:rsidR="003E43B4" w:rsidRPr="00870A64" w:rsidRDefault="003E43B4" w:rsidP="003E43B4">
      <w:pPr>
        <w:numPr>
          <w:ilvl w:val="0"/>
          <w:numId w:val="10"/>
        </w:numPr>
      </w:pPr>
      <w:r w:rsidRPr="00870A64">
        <w:t>synthesis and reactions of acetylene</w:t>
      </w:r>
    </w:p>
    <w:p w:rsidR="003E43B4" w:rsidRPr="00870A64" w:rsidRDefault="003E43B4" w:rsidP="003E43B4">
      <w:r w:rsidRPr="00870A64">
        <w:t>F. The sodium fusion test</w:t>
      </w:r>
    </w:p>
    <w:p w:rsidR="003E43B4" w:rsidRPr="00870A64" w:rsidRDefault="003E43B4" w:rsidP="003E43B4">
      <w:pPr>
        <w:numPr>
          <w:ilvl w:val="0"/>
          <w:numId w:val="11"/>
        </w:numPr>
      </w:pPr>
      <w:r w:rsidRPr="00870A64">
        <w:t>tests for sulfur, halogens and nitrogen</w:t>
      </w:r>
    </w:p>
    <w:p w:rsidR="003E43B4" w:rsidRPr="00870A64" w:rsidRDefault="003E43B4" w:rsidP="003E43B4">
      <w:r w:rsidRPr="00870A64">
        <w:t>G. Alkyl halides and the nucleophilic aliphatic substitution</w:t>
      </w:r>
    </w:p>
    <w:p w:rsidR="003E43B4" w:rsidRPr="00870A64" w:rsidRDefault="003E43B4" w:rsidP="003E43B4">
      <w:pPr>
        <w:numPr>
          <w:ilvl w:val="0"/>
          <w:numId w:val="12"/>
        </w:numPr>
      </w:pPr>
      <w:r w:rsidRPr="00870A64">
        <w:t>qualitative tests of alkylhalides using acetylene</w:t>
      </w:r>
    </w:p>
    <w:p w:rsidR="003E43B4" w:rsidRPr="00870A64" w:rsidRDefault="003E43B4" w:rsidP="003E43B4">
      <w:pPr>
        <w:numPr>
          <w:ilvl w:val="0"/>
          <w:numId w:val="12"/>
        </w:numPr>
      </w:pPr>
      <w:r w:rsidRPr="00870A64">
        <w:t>synthesis of t-butylchloride</w:t>
      </w:r>
    </w:p>
    <w:p w:rsidR="003E43B4" w:rsidRPr="00870A64" w:rsidRDefault="003E43B4" w:rsidP="003E43B4">
      <w:pPr>
        <w:numPr>
          <w:ilvl w:val="0"/>
          <w:numId w:val="12"/>
        </w:numPr>
      </w:pPr>
      <w:r w:rsidRPr="00870A64">
        <w:t>solvolysis of t-butyl chloride: a kinetic experiment</w:t>
      </w:r>
    </w:p>
    <w:p w:rsidR="003E43B4" w:rsidRPr="00870A64" w:rsidRDefault="003E43B4" w:rsidP="003E43B4">
      <w:r w:rsidRPr="00870A64">
        <w:t>H. Equilibrium constant</w:t>
      </w:r>
    </w:p>
    <w:p w:rsidR="003E43B4" w:rsidRPr="00870A64" w:rsidRDefault="003E43B4" w:rsidP="003E43B4">
      <w:pPr>
        <w:numPr>
          <w:ilvl w:val="0"/>
          <w:numId w:val="13"/>
        </w:numPr>
      </w:pPr>
      <w:r w:rsidRPr="00870A64">
        <w:t>reaction of a carboxylic acid and an alcohol</w:t>
      </w:r>
    </w:p>
    <w:p w:rsidR="003E43B4" w:rsidRPr="00870A64" w:rsidRDefault="003E43B4" w:rsidP="003E43B4">
      <w:r w:rsidRPr="00870A64">
        <w:t>I. Alcohols</w:t>
      </w:r>
    </w:p>
    <w:p w:rsidR="003E43B4" w:rsidRPr="00870A64" w:rsidRDefault="003E43B4" w:rsidP="003E43B4">
      <w:pPr>
        <w:numPr>
          <w:ilvl w:val="0"/>
          <w:numId w:val="14"/>
        </w:numPr>
      </w:pPr>
      <w:r w:rsidRPr="00870A64">
        <w:t>Grignard reaction: synthesis of 2-methyl-2–hexanol</w:t>
      </w:r>
    </w:p>
    <w:p w:rsidR="003E43B4" w:rsidRPr="00870A64" w:rsidRDefault="003E43B4" w:rsidP="003E43B4">
      <w:pPr>
        <w:numPr>
          <w:ilvl w:val="0"/>
          <w:numId w:val="14"/>
        </w:numPr>
      </w:pPr>
      <w:r w:rsidRPr="00870A64">
        <w:t>qualitative tests for alcohols</w:t>
      </w:r>
    </w:p>
    <w:p w:rsidR="003E43B4" w:rsidRPr="00870A64" w:rsidRDefault="003E43B4" w:rsidP="003E43B4">
      <w:pPr>
        <w:numPr>
          <w:ilvl w:val="0"/>
          <w:numId w:val="14"/>
        </w:numPr>
      </w:pPr>
      <w:r w:rsidRPr="00870A64">
        <w:t>Williamson Ether synthesis: preparation of phenacetin from acetaminophen</w:t>
      </w:r>
    </w:p>
    <w:p w:rsidR="003E43B4" w:rsidRPr="00870A64" w:rsidRDefault="003E43B4" w:rsidP="003E43B4">
      <w:r w:rsidRPr="00870A64">
        <w:t>J. Spectroscopy</w:t>
      </w:r>
    </w:p>
    <w:p w:rsidR="003E43B4" w:rsidRPr="00870A64" w:rsidRDefault="003E43B4" w:rsidP="003E43B4">
      <w:pPr>
        <w:numPr>
          <w:ilvl w:val="0"/>
          <w:numId w:val="15"/>
        </w:numPr>
      </w:pPr>
      <w:r w:rsidRPr="00870A64">
        <w:t>GC and IR experiments</w:t>
      </w:r>
    </w:p>
    <w:p w:rsidR="003E43B4" w:rsidRPr="00870A64" w:rsidRDefault="003E43B4" w:rsidP="003E43B4">
      <w:pPr>
        <w:numPr>
          <w:ilvl w:val="0"/>
          <w:numId w:val="15"/>
        </w:numPr>
      </w:pPr>
      <w:r w:rsidRPr="00870A64">
        <w:t>Analysis of MS and NMR spectra</w:t>
      </w:r>
    </w:p>
    <w:p w:rsidR="003E43B4" w:rsidRPr="00870A64" w:rsidRDefault="003E43B4" w:rsidP="003E43B4">
      <w:r w:rsidRPr="00870A64">
        <w:t>K. Stereochemistry</w:t>
      </w:r>
    </w:p>
    <w:p w:rsidR="003E43B4" w:rsidRDefault="003E43B4" w:rsidP="003E43B4">
      <w:pPr>
        <w:numPr>
          <w:ilvl w:val="0"/>
          <w:numId w:val="16"/>
        </w:numPr>
      </w:pPr>
      <w:r w:rsidRPr="00870A64">
        <w:t>using the molecular model box</w:t>
      </w:r>
    </w:p>
    <w:p w:rsidR="00EE0A7A" w:rsidRDefault="003E43B4" w:rsidP="003E43B4">
      <w:pPr>
        <w:numPr>
          <w:ilvl w:val="0"/>
          <w:numId w:val="16"/>
        </w:numPr>
      </w:pPr>
      <w:r w:rsidRPr="00870A64">
        <w:t>using a variety of computer programs</w:t>
      </w:r>
    </w:p>
    <w:p w:rsidR="00A94A73" w:rsidRDefault="00A94A73" w:rsidP="00A94A73"/>
    <w:p w:rsidR="00A94A73" w:rsidRDefault="00A94A73" w:rsidP="00A94A73">
      <w:pPr>
        <w:spacing w:after="120"/>
        <w:rPr>
          <w:b/>
        </w:rPr>
      </w:pPr>
      <w:r w:rsidRPr="00DA4C86">
        <w:rPr>
          <w:b/>
        </w:rPr>
        <w:t>Important: If you have a verified need for an academic accommodation or materials in alternate media (i.e., Braille, large print, electronic text, etc.) per the Americans with Disabilities Act (ADA) or Section 504 of the Rehabilitation Act, please contact me as soon as possible.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8"/>
        <w:gridCol w:w="1080"/>
        <w:gridCol w:w="7308"/>
      </w:tblGrid>
      <w:tr w:rsidR="00A94A73" w:rsidTr="005F063E">
        <w:tc>
          <w:tcPr>
            <w:tcW w:w="0" w:type="auto"/>
            <w:gridSpan w:val="3"/>
            <w:tcBorders>
              <w:top w:val="threeDEngrave" w:sz="24" w:space="0" w:color="auto"/>
              <w:left w:val="threeDEngrave" w:sz="24" w:space="0" w:color="auto"/>
              <w:bottom w:val="threeDEmboss" w:sz="24" w:space="0" w:color="auto"/>
              <w:right w:val="threeDEmboss" w:sz="24" w:space="0" w:color="auto"/>
            </w:tcBorders>
          </w:tcPr>
          <w:p w:rsidR="00A94A73" w:rsidRPr="00F6513A" w:rsidRDefault="00A94A73" w:rsidP="005F063E">
            <w:pPr>
              <w:jc w:val="center"/>
              <w:rPr>
                <w:b/>
                <w:i/>
                <w:sz w:val="32"/>
                <w:szCs w:val="32"/>
              </w:rPr>
            </w:pPr>
            <w:r w:rsidRPr="00F6513A">
              <w:rPr>
                <w:b/>
                <w:i/>
                <w:sz w:val="32"/>
                <w:szCs w:val="32"/>
              </w:rPr>
              <w:lastRenderedPageBreak/>
              <w:t>CHEM29A Fall 2011 T/Th Morning Lab</w:t>
            </w:r>
          </w:p>
        </w:tc>
      </w:tr>
      <w:tr w:rsidR="00A94A73" w:rsidTr="005F063E">
        <w:tc>
          <w:tcPr>
            <w:tcW w:w="468" w:type="dxa"/>
            <w:tcBorders>
              <w:top w:val="threeDEmboss" w:sz="24" w:space="0" w:color="auto"/>
            </w:tcBorders>
          </w:tcPr>
          <w:p w:rsidR="00A94A73" w:rsidRPr="00F6513A" w:rsidRDefault="00A94A73" w:rsidP="005F063E"/>
        </w:tc>
        <w:tc>
          <w:tcPr>
            <w:tcW w:w="1080" w:type="dxa"/>
            <w:tcBorders>
              <w:top w:val="threeDEmboss" w:sz="24" w:space="0" w:color="auto"/>
            </w:tcBorders>
          </w:tcPr>
          <w:p w:rsidR="00A94A73" w:rsidRPr="00F6513A" w:rsidRDefault="00A94A73" w:rsidP="005F063E">
            <w:r w:rsidRPr="00F6513A">
              <w:t>Date</w:t>
            </w:r>
          </w:p>
        </w:tc>
        <w:tc>
          <w:tcPr>
            <w:tcW w:w="7308" w:type="dxa"/>
            <w:tcBorders>
              <w:top w:val="threeDEmboss" w:sz="24" w:space="0" w:color="auto"/>
            </w:tcBorders>
          </w:tcPr>
          <w:p w:rsidR="00A94A73" w:rsidRPr="00F6513A" w:rsidRDefault="00A94A73" w:rsidP="005F063E">
            <w:r w:rsidRPr="00F6513A">
              <w:t>Lab</w:t>
            </w:r>
          </w:p>
        </w:tc>
      </w:tr>
      <w:tr w:rsidR="00A94A73" w:rsidTr="005F063E">
        <w:tc>
          <w:tcPr>
            <w:tcW w:w="468" w:type="dxa"/>
          </w:tcPr>
          <w:p w:rsidR="00A94A73" w:rsidRPr="00F6513A" w:rsidRDefault="00A94A73" w:rsidP="005F063E">
            <w:r w:rsidRPr="00F6513A">
              <w:t xml:space="preserve">1   </w:t>
            </w:r>
          </w:p>
        </w:tc>
        <w:tc>
          <w:tcPr>
            <w:tcW w:w="1080" w:type="dxa"/>
          </w:tcPr>
          <w:p w:rsidR="00A94A73" w:rsidRPr="00F6513A" w:rsidRDefault="00A94A73" w:rsidP="005F063E">
            <w:r w:rsidRPr="00F6513A">
              <w:t>Aug 16</w:t>
            </w:r>
          </w:p>
        </w:tc>
        <w:tc>
          <w:tcPr>
            <w:tcW w:w="7308" w:type="dxa"/>
            <w:vAlign w:val="center"/>
          </w:tcPr>
          <w:p w:rsidR="00A94A73" w:rsidRPr="00F6513A" w:rsidRDefault="00A94A73" w:rsidP="005F063E">
            <w:r w:rsidRPr="00F6513A">
              <w:t xml:space="preserve">Read Preface and pages 1-3. Lab safety quiz. Get familiar with MSDS sheets.  </w:t>
            </w:r>
          </w:p>
        </w:tc>
      </w:tr>
      <w:tr w:rsidR="00A94A73" w:rsidTr="005F063E">
        <w:tc>
          <w:tcPr>
            <w:tcW w:w="468" w:type="dxa"/>
          </w:tcPr>
          <w:p w:rsidR="00A94A73" w:rsidRPr="00F6513A" w:rsidRDefault="00A94A73" w:rsidP="005F063E"/>
        </w:tc>
        <w:tc>
          <w:tcPr>
            <w:tcW w:w="1080" w:type="dxa"/>
          </w:tcPr>
          <w:p w:rsidR="00A94A73" w:rsidRPr="00F6513A" w:rsidRDefault="00A94A73" w:rsidP="005F063E">
            <w:r w:rsidRPr="00F6513A">
              <w:t>Aug 18</w:t>
            </w:r>
          </w:p>
        </w:tc>
        <w:tc>
          <w:tcPr>
            <w:tcW w:w="7308" w:type="dxa"/>
            <w:vAlign w:val="center"/>
          </w:tcPr>
          <w:p w:rsidR="00A94A73" w:rsidRPr="00F6513A" w:rsidRDefault="00A94A73" w:rsidP="005F063E">
            <w:r w:rsidRPr="00F6513A">
              <w:t>Practice Lewis Structures, molecular modeling and chemical bonds</w:t>
            </w:r>
          </w:p>
        </w:tc>
      </w:tr>
      <w:tr w:rsidR="00A94A73" w:rsidTr="005F063E">
        <w:tc>
          <w:tcPr>
            <w:tcW w:w="468" w:type="dxa"/>
          </w:tcPr>
          <w:p w:rsidR="00A94A73" w:rsidRPr="00F6513A" w:rsidRDefault="00A94A73" w:rsidP="005F063E">
            <w:pPr>
              <w:jc w:val="both"/>
            </w:pPr>
            <w:r w:rsidRPr="00F6513A">
              <w:t xml:space="preserve">2   </w:t>
            </w:r>
          </w:p>
        </w:tc>
        <w:tc>
          <w:tcPr>
            <w:tcW w:w="1080" w:type="dxa"/>
          </w:tcPr>
          <w:p w:rsidR="00A94A73" w:rsidRPr="00F6513A" w:rsidRDefault="00A94A73" w:rsidP="005F063E">
            <w:r w:rsidRPr="00F6513A">
              <w:t>Aug 23</w:t>
            </w:r>
          </w:p>
        </w:tc>
        <w:tc>
          <w:tcPr>
            <w:tcW w:w="7308" w:type="dxa"/>
            <w:vAlign w:val="center"/>
          </w:tcPr>
          <w:p w:rsidR="00A94A73" w:rsidRPr="00F6513A" w:rsidRDefault="00A94A73" w:rsidP="005F063E">
            <w:r w:rsidRPr="00F6513A">
              <w:t xml:space="preserve">Molecular Orbital lab (handout). Read McMurray Chapter 1. </w:t>
            </w:r>
          </w:p>
        </w:tc>
      </w:tr>
      <w:tr w:rsidR="00A94A73" w:rsidTr="005F063E">
        <w:tc>
          <w:tcPr>
            <w:tcW w:w="468" w:type="dxa"/>
          </w:tcPr>
          <w:p w:rsidR="00A94A73" w:rsidRPr="00F6513A" w:rsidRDefault="00A94A73" w:rsidP="005F063E">
            <w:r w:rsidRPr="00F6513A">
              <w:t xml:space="preserve">   </w:t>
            </w:r>
          </w:p>
        </w:tc>
        <w:tc>
          <w:tcPr>
            <w:tcW w:w="1080" w:type="dxa"/>
          </w:tcPr>
          <w:p w:rsidR="00A94A73" w:rsidRPr="00F6513A" w:rsidRDefault="00A94A73" w:rsidP="005F063E">
            <w:r w:rsidRPr="00F6513A">
              <w:t xml:space="preserve">Aug 25 </w:t>
            </w:r>
          </w:p>
        </w:tc>
        <w:tc>
          <w:tcPr>
            <w:tcW w:w="7308" w:type="dxa"/>
            <w:vAlign w:val="center"/>
          </w:tcPr>
          <w:p w:rsidR="00A94A73" w:rsidRPr="00F6513A" w:rsidRDefault="00A94A73" w:rsidP="005F063E">
            <w:r w:rsidRPr="00F6513A">
              <w:rPr>
                <w:b/>
              </w:rPr>
              <w:t>Exp 3.1 C</w:t>
            </w:r>
            <w:r w:rsidRPr="00F6513A">
              <w:t xml:space="preserve"> Melting Point Determination. Read Ch. 3 pgs 19-21. </w:t>
            </w:r>
          </w:p>
          <w:p w:rsidR="00A94A73" w:rsidRPr="00F6513A" w:rsidRDefault="00A94A73" w:rsidP="005F063E">
            <w:pPr>
              <w:rPr>
                <w:i/>
              </w:rPr>
            </w:pPr>
            <w:r w:rsidRPr="00F6513A">
              <w:rPr>
                <w:b/>
              </w:rPr>
              <w:t>Exp. 3.3</w:t>
            </w:r>
            <w:r w:rsidRPr="00F6513A">
              <w:t xml:space="preserve"> Refractive Index (using digital RI). Read pgs 26-28 </w:t>
            </w:r>
            <w:r w:rsidRPr="00F6513A">
              <w:rPr>
                <w:i/>
              </w:rPr>
              <w:t>Due 9/1</w:t>
            </w:r>
          </w:p>
        </w:tc>
      </w:tr>
      <w:tr w:rsidR="00A94A73" w:rsidTr="005F063E">
        <w:tc>
          <w:tcPr>
            <w:tcW w:w="468" w:type="dxa"/>
          </w:tcPr>
          <w:p w:rsidR="00A94A73" w:rsidRPr="00F6513A" w:rsidRDefault="00A94A73" w:rsidP="005F063E">
            <w:r w:rsidRPr="00F6513A">
              <w:t xml:space="preserve">3     </w:t>
            </w:r>
          </w:p>
        </w:tc>
        <w:tc>
          <w:tcPr>
            <w:tcW w:w="1080" w:type="dxa"/>
          </w:tcPr>
          <w:p w:rsidR="00A94A73" w:rsidRPr="00F6513A" w:rsidRDefault="00A94A73" w:rsidP="005F063E">
            <w:r w:rsidRPr="00F6513A">
              <w:t>Aug 30</w:t>
            </w:r>
          </w:p>
        </w:tc>
        <w:tc>
          <w:tcPr>
            <w:tcW w:w="7308" w:type="dxa"/>
            <w:vAlign w:val="center"/>
          </w:tcPr>
          <w:p w:rsidR="00A94A73" w:rsidRPr="00F6513A" w:rsidRDefault="00A94A73" w:rsidP="005F063E">
            <w:pPr>
              <w:rPr>
                <w:i/>
              </w:rPr>
            </w:pPr>
            <w:r w:rsidRPr="00F6513A">
              <w:rPr>
                <w:b/>
              </w:rPr>
              <w:t>Exp. 4.1 parts I and II</w:t>
            </w:r>
            <w:r w:rsidRPr="00F6513A">
              <w:t xml:space="preserve">. Simple Distillations. Read pgs 29-31 thoroughly. </w:t>
            </w:r>
            <w:r w:rsidRPr="00F6513A">
              <w:rPr>
                <w:i/>
              </w:rPr>
              <w:t>Due 9/8 together with Exp 4.2</w:t>
            </w:r>
          </w:p>
        </w:tc>
      </w:tr>
      <w:tr w:rsidR="00A94A73" w:rsidTr="005F063E">
        <w:tc>
          <w:tcPr>
            <w:tcW w:w="468" w:type="dxa"/>
          </w:tcPr>
          <w:p w:rsidR="00A94A73" w:rsidRPr="00F6513A" w:rsidRDefault="00A94A73" w:rsidP="005F063E">
            <w:r w:rsidRPr="00F6513A">
              <w:t xml:space="preserve">     </w:t>
            </w:r>
          </w:p>
        </w:tc>
        <w:tc>
          <w:tcPr>
            <w:tcW w:w="1080" w:type="dxa"/>
          </w:tcPr>
          <w:p w:rsidR="00A94A73" w:rsidRPr="00F6513A" w:rsidRDefault="00A94A73" w:rsidP="005F063E">
            <w:r w:rsidRPr="00F6513A">
              <w:t>Sep 1</w:t>
            </w:r>
          </w:p>
        </w:tc>
        <w:tc>
          <w:tcPr>
            <w:tcW w:w="7308" w:type="dxa"/>
            <w:vAlign w:val="center"/>
          </w:tcPr>
          <w:p w:rsidR="00A94A73" w:rsidRPr="00F6513A" w:rsidRDefault="00A94A73" w:rsidP="005F063E">
            <w:pPr>
              <w:rPr>
                <w:lang w:val="fr-FR"/>
              </w:rPr>
            </w:pPr>
            <w:r w:rsidRPr="00F6513A">
              <w:rPr>
                <w:b/>
                <w:lang w:val="fr-FR"/>
              </w:rPr>
              <w:t>Exp. 4.2</w:t>
            </w:r>
            <w:r w:rsidRPr="00F6513A">
              <w:rPr>
                <w:lang w:val="fr-FR"/>
              </w:rPr>
              <w:t xml:space="preserve"> Fractional Distillation.  </w:t>
            </w:r>
            <w:r w:rsidRPr="00F6513A">
              <w:rPr>
                <w:i/>
                <w:lang w:val="fr-FR"/>
              </w:rPr>
              <w:t>Due 9/8</w:t>
            </w:r>
          </w:p>
        </w:tc>
      </w:tr>
      <w:tr w:rsidR="00A94A73" w:rsidRPr="00F66019" w:rsidTr="005F063E">
        <w:tc>
          <w:tcPr>
            <w:tcW w:w="468" w:type="dxa"/>
          </w:tcPr>
          <w:p w:rsidR="00A94A73" w:rsidRPr="00F6513A" w:rsidRDefault="00A94A73" w:rsidP="005F063E">
            <w:r w:rsidRPr="00F6513A">
              <w:t xml:space="preserve">4    </w:t>
            </w:r>
          </w:p>
        </w:tc>
        <w:tc>
          <w:tcPr>
            <w:tcW w:w="1080" w:type="dxa"/>
          </w:tcPr>
          <w:p w:rsidR="00A94A73" w:rsidRPr="00F6513A" w:rsidRDefault="00A94A73" w:rsidP="005F063E">
            <w:r w:rsidRPr="00F6513A">
              <w:t>Sep 6</w:t>
            </w:r>
          </w:p>
        </w:tc>
        <w:tc>
          <w:tcPr>
            <w:tcW w:w="7308" w:type="dxa"/>
            <w:vAlign w:val="center"/>
          </w:tcPr>
          <w:p w:rsidR="00A94A73" w:rsidRPr="00F6513A" w:rsidRDefault="00A94A73" w:rsidP="005F063E">
            <w:pPr>
              <w:rPr>
                <w:i/>
              </w:rPr>
            </w:pPr>
            <w:r w:rsidRPr="00F6513A">
              <w:rPr>
                <w:b/>
              </w:rPr>
              <w:t xml:space="preserve">Exp. 6.2 </w:t>
            </w:r>
            <w:r w:rsidRPr="00F6513A">
              <w:t xml:space="preserve">Extraction. Read pgs 54-56 </w:t>
            </w:r>
            <w:r w:rsidRPr="00F6513A">
              <w:rPr>
                <w:i/>
              </w:rPr>
              <w:t>Due 9/13. No questions</w:t>
            </w:r>
          </w:p>
        </w:tc>
      </w:tr>
      <w:tr w:rsidR="00A94A73" w:rsidTr="005F063E">
        <w:tc>
          <w:tcPr>
            <w:tcW w:w="468" w:type="dxa"/>
          </w:tcPr>
          <w:p w:rsidR="00A94A73" w:rsidRPr="00F6513A" w:rsidRDefault="00A94A73" w:rsidP="005F063E"/>
        </w:tc>
        <w:tc>
          <w:tcPr>
            <w:tcW w:w="1080" w:type="dxa"/>
          </w:tcPr>
          <w:p w:rsidR="00A94A73" w:rsidRPr="00F6513A" w:rsidRDefault="00A94A73" w:rsidP="005F063E">
            <w:r w:rsidRPr="00F6513A">
              <w:t>Sep 8</w:t>
            </w:r>
          </w:p>
        </w:tc>
        <w:tc>
          <w:tcPr>
            <w:tcW w:w="7308" w:type="dxa"/>
            <w:vAlign w:val="center"/>
          </w:tcPr>
          <w:p w:rsidR="00A94A73" w:rsidRPr="00F6513A" w:rsidRDefault="00A94A73" w:rsidP="005F063E">
            <w:pPr>
              <w:rPr>
                <w:i/>
              </w:rPr>
            </w:pPr>
            <w:r w:rsidRPr="00F6513A">
              <w:rPr>
                <w:b/>
              </w:rPr>
              <w:t>Exp. 6.3</w:t>
            </w:r>
            <w:r w:rsidRPr="00F6513A">
              <w:t xml:space="preserve"> Re-crystallization. Read pgs 66-69 </w:t>
            </w:r>
            <w:r w:rsidRPr="00F6513A">
              <w:rPr>
                <w:i/>
              </w:rPr>
              <w:t>Due 9/15 Q:draw Lewis diagram, list polarity, toxicity, bp, flammability and solubility</w:t>
            </w:r>
          </w:p>
        </w:tc>
      </w:tr>
      <w:tr w:rsidR="00A94A73" w:rsidTr="005F063E">
        <w:tc>
          <w:tcPr>
            <w:tcW w:w="468" w:type="dxa"/>
          </w:tcPr>
          <w:p w:rsidR="00A94A73" w:rsidRPr="00F6513A" w:rsidRDefault="00A94A73" w:rsidP="005F063E">
            <w:r w:rsidRPr="00F6513A">
              <w:t>5</w:t>
            </w:r>
          </w:p>
        </w:tc>
        <w:tc>
          <w:tcPr>
            <w:tcW w:w="1080" w:type="dxa"/>
          </w:tcPr>
          <w:p w:rsidR="00A94A73" w:rsidRPr="00F6513A" w:rsidRDefault="00A94A73" w:rsidP="005F063E">
            <w:r w:rsidRPr="00F6513A">
              <w:t>Sep 13</w:t>
            </w:r>
          </w:p>
        </w:tc>
        <w:tc>
          <w:tcPr>
            <w:tcW w:w="7308" w:type="dxa"/>
            <w:vAlign w:val="center"/>
          </w:tcPr>
          <w:p w:rsidR="00A94A73" w:rsidRPr="00F6513A" w:rsidRDefault="00A94A73" w:rsidP="005F063E">
            <w:pPr>
              <w:rPr>
                <w:i/>
              </w:rPr>
            </w:pPr>
            <w:r w:rsidRPr="00F6513A">
              <w:rPr>
                <w:b/>
              </w:rPr>
              <w:t>Exp. 6.5</w:t>
            </w:r>
            <w:r w:rsidRPr="00F6513A">
              <w:t xml:space="preserve"> </w:t>
            </w:r>
            <w:r w:rsidRPr="00F6513A">
              <w:rPr>
                <w:b/>
              </w:rPr>
              <w:t>Isolation of Caffeine from Tea</w:t>
            </w:r>
            <w:r w:rsidRPr="00F6513A">
              <w:t xml:space="preserve"> </w:t>
            </w:r>
            <w:r w:rsidRPr="00F6513A">
              <w:rPr>
                <w:b/>
                <w:i/>
              </w:rPr>
              <w:t>Do</w:t>
            </w:r>
            <w:r w:rsidRPr="00F6513A">
              <w:rPr>
                <w:b/>
              </w:rPr>
              <w:t xml:space="preserve"> </w:t>
            </w:r>
            <w:r w:rsidRPr="00F6513A">
              <w:rPr>
                <w:b/>
                <w:i/>
              </w:rPr>
              <w:t>Formal Report 1 on this lab, due Sep 20</w:t>
            </w:r>
          </w:p>
        </w:tc>
      </w:tr>
      <w:tr w:rsidR="00A94A73" w:rsidTr="005F063E">
        <w:tc>
          <w:tcPr>
            <w:tcW w:w="468" w:type="dxa"/>
          </w:tcPr>
          <w:p w:rsidR="00A94A73" w:rsidRPr="00F6513A" w:rsidRDefault="00A94A73" w:rsidP="005F063E"/>
        </w:tc>
        <w:tc>
          <w:tcPr>
            <w:tcW w:w="1080" w:type="dxa"/>
          </w:tcPr>
          <w:p w:rsidR="00A94A73" w:rsidRPr="00F6513A" w:rsidRDefault="00A94A73" w:rsidP="005F063E">
            <w:r w:rsidRPr="00F6513A">
              <w:t>Sep 15</w:t>
            </w:r>
          </w:p>
        </w:tc>
        <w:tc>
          <w:tcPr>
            <w:tcW w:w="7308" w:type="dxa"/>
            <w:vAlign w:val="center"/>
          </w:tcPr>
          <w:p w:rsidR="00A94A73" w:rsidRPr="00F6513A" w:rsidRDefault="00A94A73" w:rsidP="005F063E">
            <w:pPr>
              <w:rPr>
                <w:i/>
              </w:rPr>
            </w:pPr>
            <w:r w:rsidRPr="00F6513A">
              <w:rPr>
                <w:b/>
              </w:rPr>
              <w:t>CHEMDRAW exercises – to be used for Formal report</w:t>
            </w:r>
            <w:r>
              <w:rPr>
                <w:b/>
              </w:rPr>
              <w:t xml:space="preserve">. Due today. Bring USB drive to save work </w:t>
            </w:r>
          </w:p>
        </w:tc>
      </w:tr>
      <w:tr w:rsidR="00A94A73" w:rsidTr="005F063E">
        <w:tc>
          <w:tcPr>
            <w:tcW w:w="468" w:type="dxa"/>
          </w:tcPr>
          <w:p w:rsidR="00A94A73" w:rsidRPr="00F6513A" w:rsidRDefault="00A94A73" w:rsidP="005F063E">
            <w:r w:rsidRPr="00F6513A">
              <w:t>6</w:t>
            </w:r>
          </w:p>
        </w:tc>
        <w:tc>
          <w:tcPr>
            <w:tcW w:w="1080" w:type="dxa"/>
          </w:tcPr>
          <w:p w:rsidR="00A94A73" w:rsidRPr="00F6513A" w:rsidRDefault="00A94A73" w:rsidP="005F063E">
            <w:r w:rsidRPr="00F6513A">
              <w:t>Sep 20</w:t>
            </w:r>
          </w:p>
        </w:tc>
        <w:tc>
          <w:tcPr>
            <w:tcW w:w="7308" w:type="dxa"/>
            <w:vAlign w:val="center"/>
          </w:tcPr>
          <w:p w:rsidR="00A94A73" w:rsidRPr="00F6513A" w:rsidRDefault="00A94A73" w:rsidP="005F063E">
            <w:r w:rsidRPr="00F6513A">
              <w:rPr>
                <w:b/>
              </w:rPr>
              <w:t xml:space="preserve">Chapter 2.1 and 2.2 </w:t>
            </w:r>
            <w:r w:rsidRPr="00F6513A">
              <w:t xml:space="preserve">Stereochemistry and Molecular models. </w:t>
            </w:r>
            <w:r w:rsidRPr="00F6513A">
              <w:rPr>
                <w:i/>
              </w:rPr>
              <w:t>Due 9/27</w:t>
            </w:r>
          </w:p>
        </w:tc>
      </w:tr>
      <w:tr w:rsidR="00A94A73" w:rsidTr="005F063E">
        <w:tc>
          <w:tcPr>
            <w:tcW w:w="468" w:type="dxa"/>
          </w:tcPr>
          <w:p w:rsidR="00A94A73" w:rsidRPr="00F6513A" w:rsidRDefault="00A94A73" w:rsidP="005F063E"/>
        </w:tc>
        <w:tc>
          <w:tcPr>
            <w:tcW w:w="1080" w:type="dxa"/>
          </w:tcPr>
          <w:p w:rsidR="00A94A73" w:rsidRPr="00F6513A" w:rsidRDefault="00A94A73" w:rsidP="005F063E">
            <w:r w:rsidRPr="00F6513A">
              <w:t>Sep 22</w:t>
            </w:r>
          </w:p>
        </w:tc>
        <w:tc>
          <w:tcPr>
            <w:tcW w:w="7308" w:type="dxa"/>
            <w:vAlign w:val="center"/>
          </w:tcPr>
          <w:p w:rsidR="00A94A73" w:rsidRPr="00F6513A" w:rsidRDefault="00A94A73" w:rsidP="005F063E">
            <w:pPr>
              <w:rPr>
                <w:b/>
              </w:rPr>
            </w:pPr>
            <w:r w:rsidRPr="00F6513A">
              <w:rPr>
                <w:b/>
              </w:rPr>
              <w:t>Exp. 7</w:t>
            </w:r>
            <w:r w:rsidRPr="00F6513A">
              <w:t xml:space="preserve"> Equilibrium constant. Read Ch. 7 pgs 78-79. </w:t>
            </w:r>
            <w:r w:rsidRPr="00F6513A">
              <w:rPr>
                <w:i/>
              </w:rPr>
              <w:t>Due 9/29</w:t>
            </w:r>
          </w:p>
        </w:tc>
      </w:tr>
      <w:tr w:rsidR="00A94A73" w:rsidTr="005F063E">
        <w:tc>
          <w:tcPr>
            <w:tcW w:w="468" w:type="dxa"/>
          </w:tcPr>
          <w:p w:rsidR="00A94A73" w:rsidRPr="00F6513A" w:rsidRDefault="00A94A73" w:rsidP="005F063E">
            <w:r w:rsidRPr="00F6513A">
              <w:t>7</w:t>
            </w:r>
          </w:p>
        </w:tc>
        <w:tc>
          <w:tcPr>
            <w:tcW w:w="1080" w:type="dxa"/>
          </w:tcPr>
          <w:p w:rsidR="00A94A73" w:rsidRPr="00F6513A" w:rsidRDefault="00A94A73" w:rsidP="005F063E">
            <w:r w:rsidRPr="00F6513A">
              <w:t>Sep 27</w:t>
            </w:r>
          </w:p>
        </w:tc>
        <w:tc>
          <w:tcPr>
            <w:tcW w:w="7308" w:type="dxa"/>
            <w:vAlign w:val="center"/>
          </w:tcPr>
          <w:p w:rsidR="00A94A73" w:rsidRPr="00F6513A" w:rsidRDefault="00A94A73" w:rsidP="005F063E">
            <w:r w:rsidRPr="00F6513A">
              <w:rPr>
                <w:b/>
              </w:rPr>
              <w:t xml:space="preserve">Chapter 2: </w:t>
            </w:r>
            <w:r w:rsidRPr="00F6513A">
              <w:t xml:space="preserve">Stereochemistry in more depth: the R/S designation, Fischer projection formulas and meso-compounds. Read McMurray Ch 9 and assigned problems. </w:t>
            </w:r>
            <w:r w:rsidRPr="00F6513A">
              <w:rPr>
                <w:i/>
              </w:rPr>
              <w:t>Due 10/4</w:t>
            </w:r>
          </w:p>
        </w:tc>
      </w:tr>
      <w:tr w:rsidR="00A94A73" w:rsidTr="005F063E">
        <w:tc>
          <w:tcPr>
            <w:tcW w:w="468" w:type="dxa"/>
          </w:tcPr>
          <w:p w:rsidR="00A94A73" w:rsidRPr="00F6513A" w:rsidRDefault="00A94A73" w:rsidP="005F063E"/>
        </w:tc>
        <w:tc>
          <w:tcPr>
            <w:tcW w:w="1080" w:type="dxa"/>
          </w:tcPr>
          <w:p w:rsidR="00A94A73" w:rsidRPr="00F6513A" w:rsidRDefault="00A94A73" w:rsidP="005F063E">
            <w:r w:rsidRPr="00F6513A">
              <w:t>Sep 29</w:t>
            </w:r>
          </w:p>
        </w:tc>
        <w:tc>
          <w:tcPr>
            <w:tcW w:w="7308" w:type="dxa"/>
            <w:vAlign w:val="center"/>
          </w:tcPr>
          <w:p w:rsidR="00A94A73" w:rsidRPr="00F6513A" w:rsidRDefault="00A94A73" w:rsidP="005F063E">
            <w:r w:rsidRPr="00F6513A">
              <w:rPr>
                <w:b/>
              </w:rPr>
              <w:t>Exp. 14.3</w:t>
            </w:r>
            <w:r w:rsidRPr="00F6513A">
              <w:t xml:space="preserve"> Preparation of Phenacetin from Acetaminophen. Read pgs 185-187. </w:t>
            </w:r>
            <w:r w:rsidRPr="00F6513A">
              <w:rPr>
                <w:i/>
              </w:rPr>
              <w:t>Due Oct 6.</w:t>
            </w:r>
          </w:p>
        </w:tc>
      </w:tr>
      <w:tr w:rsidR="00A94A73" w:rsidTr="005F063E">
        <w:tc>
          <w:tcPr>
            <w:tcW w:w="468" w:type="dxa"/>
          </w:tcPr>
          <w:p w:rsidR="00A94A73" w:rsidRPr="00F6513A" w:rsidRDefault="00A94A73" w:rsidP="005F063E">
            <w:r w:rsidRPr="00F6513A">
              <w:t>8</w:t>
            </w:r>
          </w:p>
        </w:tc>
        <w:tc>
          <w:tcPr>
            <w:tcW w:w="1080" w:type="dxa"/>
          </w:tcPr>
          <w:p w:rsidR="00A94A73" w:rsidRPr="00F6513A" w:rsidRDefault="00A94A73" w:rsidP="005F063E">
            <w:r w:rsidRPr="00F6513A">
              <w:t>Oct 4</w:t>
            </w:r>
          </w:p>
        </w:tc>
        <w:tc>
          <w:tcPr>
            <w:tcW w:w="7308" w:type="dxa"/>
            <w:vAlign w:val="center"/>
          </w:tcPr>
          <w:p w:rsidR="00A94A73" w:rsidRPr="00F6513A" w:rsidRDefault="00A94A73" w:rsidP="005F063E">
            <w:r w:rsidRPr="00F6513A">
              <w:rPr>
                <w:b/>
              </w:rPr>
              <w:t>Exp. 8</w:t>
            </w:r>
            <w:r w:rsidRPr="00F6513A">
              <w:t xml:space="preserve"> Sodium Fusion Test. Read Ch. 8 pg 83 </w:t>
            </w:r>
            <w:r w:rsidRPr="00F6513A">
              <w:rPr>
                <w:i/>
              </w:rPr>
              <w:t>Due 10/11 Q 1a,b and 2</w:t>
            </w:r>
          </w:p>
        </w:tc>
      </w:tr>
      <w:tr w:rsidR="00A94A73" w:rsidTr="005F063E">
        <w:tc>
          <w:tcPr>
            <w:tcW w:w="468" w:type="dxa"/>
          </w:tcPr>
          <w:p w:rsidR="00A94A73" w:rsidRPr="00F6513A" w:rsidRDefault="00A94A73" w:rsidP="005F063E"/>
        </w:tc>
        <w:tc>
          <w:tcPr>
            <w:tcW w:w="1080" w:type="dxa"/>
          </w:tcPr>
          <w:p w:rsidR="00A94A73" w:rsidRPr="00F6513A" w:rsidRDefault="00A94A73" w:rsidP="005F063E">
            <w:r w:rsidRPr="00F6513A">
              <w:t>Oct 6</w:t>
            </w:r>
          </w:p>
        </w:tc>
        <w:tc>
          <w:tcPr>
            <w:tcW w:w="7308" w:type="dxa"/>
            <w:vAlign w:val="center"/>
          </w:tcPr>
          <w:p w:rsidR="00A94A73" w:rsidRPr="00F6513A" w:rsidRDefault="00A94A73" w:rsidP="005F063E">
            <w:r w:rsidRPr="00F6513A">
              <w:rPr>
                <w:b/>
              </w:rPr>
              <w:t>Exp. 10.1</w:t>
            </w:r>
            <w:r w:rsidRPr="00F6513A">
              <w:t xml:space="preserve"> Synthesis of Cyclohexane. Read Ch. 10 pgs 123-125. </w:t>
            </w:r>
            <w:r w:rsidRPr="00F6513A">
              <w:rPr>
                <w:i/>
              </w:rPr>
              <w:t>Due 10/13 All Q except 2b</w:t>
            </w:r>
            <w:r w:rsidRPr="00F6513A">
              <w:rPr>
                <w:b/>
              </w:rPr>
              <w:t xml:space="preserve"> </w:t>
            </w:r>
          </w:p>
        </w:tc>
      </w:tr>
      <w:tr w:rsidR="00A94A73" w:rsidTr="005F063E">
        <w:tc>
          <w:tcPr>
            <w:tcW w:w="468" w:type="dxa"/>
          </w:tcPr>
          <w:p w:rsidR="00A94A73" w:rsidRPr="00F6513A" w:rsidRDefault="00A94A73" w:rsidP="005F063E">
            <w:r w:rsidRPr="00F6513A">
              <w:t xml:space="preserve">9    </w:t>
            </w:r>
          </w:p>
        </w:tc>
        <w:tc>
          <w:tcPr>
            <w:tcW w:w="1080" w:type="dxa"/>
          </w:tcPr>
          <w:p w:rsidR="00A94A73" w:rsidRPr="00F6513A" w:rsidRDefault="00A94A73" w:rsidP="005F063E">
            <w:r w:rsidRPr="00F6513A">
              <w:t>Oct 11</w:t>
            </w:r>
          </w:p>
        </w:tc>
        <w:tc>
          <w:tcPr>
            <w:tcW w:w="7308" w:type="dxa"/>
            <w:vAlign w:val="center"/>
          </w:tcPr>
          <w:p w:rsidR="00A94A73" w:rsidRPr="00F6513A" w:rsidRDefault="00A94A73" w:rsidP="005F063E">
            <w:r w:rsidRPr="00F6513A">
              <w:rPr>
                <w:b/>
              </w:rPr>
              <w:t xml:space="preserve">Exp. 10.4 </w:t>
            </w:r>
            <w:r w:rsidRPr="00F6513A">
              <w:t xml:space="preserve">Oxidation of Cyclohexene to Adipic Acid  </w:t>
            </w:r>
            <w:r w:rsidRPr="00F6513A">
              <w:rPr>
                <w:i/>
              </w:rPr>
              <w:t>Due 10/1</w:t>
            </w:r>
            <w:r>
              <w:rPr>
                <w:i/>
              </w:rPr>
              <w:t>8</w:t>
            </w:r>
            <w:r w:rsidRPr="00F6513A">
              <w:rPr>
                <w:i/>
              </w:rPr>
              <w:t xml:space="preserve"> Q 2a,b, 4, 5(2a,b)</w:t>
            </w:r>
          </w:p>
        </w:tc>
      </w:tr>
      <w:tr w:rsidR="00A94A73" w:rsidTr="005F063E">
        <w:tc>
          <w:tcPr>
            <w:tcW w:w="468" w:type="dxa"/>
          </w:tcPr>
          <w:p w:rsidR="00A94A73" w:rsidRPr="00F6513A" w:rsidRDefault="00A94A73" w:rsidP="005F063E">
            <w:r w:rsidRPr="00F6513A">
              <w:t xml:space="preserve">     </w:t>
            </w:r>
          </w:p>
        </w:tc>
        <w:tc>
          <w:tcPr>
            <w:tcW w:w="1080" w:type="dxa"/>
          </w:tcPr>
          <w:p w:rsidR="00A94A73" w:rsidRPr="00F6513A" w:rsidRDefault="00A94A73" w:rsidP="005F063E">
            <w:r w:rsidRPr="00F6513A">
              <w:t>Oct 13</w:t>
            </w:r>
          </w:p>
        </w:tc>
        <w:tc>
          <w:tcPr>
            <w:tcW w:w="7308" w:type="dxa"/>
            <w:vAlign w:val="center"/>
          </w:tcPr>
          <w:p w:rsidR="00A94A73" w:rsidRPr="00F6513A" w:rsidRDefault="00A94A73" w:rsidP="005F063E">
            <w:pPr>
              <w:rPr>
                <w:b/>
              </w:rPr>
            </w:pPr>
            <w:r w:rsidRPr="00F6513A">
              <w:rPr>
                <w:b/>
              </w:rPr>
              <w:t>Exp. 11</w:t>
            </w:r>
            <w:r w:rsidRPr="00F6513A">
              <w:t xml:space="preserve"> Synthesis and Reactions of Acetylene and the </w:t>
            </w:r>
            <w:r w:rsidRPr="00F6513A">
              <w:rPr>
                <w:b/>
              </w:rPr>
              <w:t>Qualitative Tests</w:t>
            </w:r>
            <w:r w:rsidRPr="00F6513A">
              <w:t xml:space="preserve"> of Hydrocarbons and Alkyl Halides. Read Ch. 11 pgs 141-142. </w:t>
            </w:r>
            <w:r w:rsidRPr="00F6513A">
              <w:rPr>
                <w:i/>
              </w:rPr>
              <w:t>Due 10/18 Q1, 2(a,b,c) and 4</w:t>
            </w:r>
          </w:p>
        </w:tc>
      </w:tr>
      <w:tr w:rsidR="00A94A73" w:rsidTr="005F063E">
        <w:tc>
          <w:tcPr>
            <w:tcW w:w="468" w:type="dxa"/>
          </w:tcPr>
          <w:p w:rsidR="00A94A73" w:rsidRPr="00F6513A" w:rsidRDefault="00A94A73" w:rsidP="005F063E"/>
        </w:tc>
        <w:tc>
          <w:tcPr>
            <w:tcW w:w="1080" w:type="dxa"/>
          </w:tcPr>
          <w:p w:rsidR="00A94A73" w:rsidRPr="00F6513A" w:rsidRDefault="00A94A73" w:rsidP="005F063E">
            <w:r w:rsidRPr="00F6513A">
              <w:rPr>
                <w:b/>
              </w:rPr>
              <w:t>Oct 14</w:t>
            </w:r>
          </w:p>
        </w:tc>
        <w:tc>
          <w:tcPr>
            <w:tcW w:w="7308" w:type="dxa"/>
            <w:vAlign w:val="center"/>
          </w:tcPr>
          <w:p w:rsidR="00A94A73" w:rsidRPr="00F6513A" w:rsidRDefault="00A94A73" w:rsidP="005F063E">
            <w:pPr>
              <w:rPr>
                <w:b/>
              </w:rPr>
            </w:pPr>
            <w:r w:rsidRPr="00F6513A">
              <w:rPr>
                <w:b/>
              </w:rPr>
              <w:t>Drop Date. Last day to drop class. After this date a grade will be given.</w:t>
            </w:r>
          </w:p>
        </w:tc>
      </w:tr>
      <w:tr w:rsidR="00A94A73" w:rsidTr="005F063E">
        <w:tc>
          <w:tcPr>
            <w:tcW w:w="468" w:type="dxa"/>
          </w:tcPr>
          <w:p w:rsidR="00A94A73" w:rsidRPr="00F6513A" w:rsidRDefault="00A94A73" w:rsidP="005F063E">
            <w:r w:rsidRPr="00F6513A">
              <w:t>10</w:t>
            </w:r>
          </w:p>
        </w:tc>
        <w:tc>
          <w:tcPr>
            <w:tcW w:w="1080" w:type="dxa"/>
          </w:tcPr>
          <w:p w:rsidR="00A94A73" w:rsidRPr="00F6513A" w:rsidRDefault="00A94A73" w:rsidP="005F063E">
            <w:pPr>
              <w:rPr>
                <w:b/>
              </w:rPr>
            </w:pPr>
            <w:r w:rsidRPr="00F6513A">
              <w:rPr>
                <w:b/>
              </w:rPr>
              <w:t>Oct 18</w:t>
            </w:r>
          </w:p>
        </w:tc>
        <w:tc>
          <w:tcPr>
            <w:tcW w:w="7308" w:type="dxa"/>
            <w:vAlign w:val="center"/>
          </w:tcPr>
          <w:p w:rsidR="00A94A73" w:rsidRPr="00F6513A" w:rsidRDefault="00A94A73" w:rsidP="005F063E">
            <w:r w:rsidRPr="00F6513A">
              <w:rPr>
                <w:b/>
              </w:rPr>
              <w:t>Exp. 15.2 Friedel-Crafts Alkylation: A Microscale Synthesis.</w:t>
            </w:r>
            <w:r w:rsidRPr="00F6513A">
              <w:t xml:space="preserve"> Read pgs 192-193 </w:t>
            </w:r>
            <w:r w:rsidRPr="00F6513A">
              <w:rPr>
                <w:b/>
                <w:i/>
              </w:rPr>
              <w:t>Formal Report 2 Due 10/25 Q1,2</w:t>
            </w:r>
          </w:p>
        </w:tc>
      </w:tr>
      <w:tr w:rsidR="00A94A73" w:rsidTr="005F063E">
        <w:tc>
          <w:tcPr>
            <w:tcW w:w="468" w:type="dxa"/>
          </w:tcPr>
          <w:p w:rsidR="00A94A73" w:rsidRPr="00F6513A" w:rsidRDefault="00A94A73" w:rsidP="005F063E"/>
        </w:tc>
        <w:tc>
          <w:tcPr>
            <w:tcW w:w="1080" w:type="dxa"/>
          </w:tcPr>
          <w:p w:rsidR="00A94A73" w:rsidRPr="00F6513A" w:rsidRDefault="00A94A73" w:rsidP="005F063E">
            <w:r w:rsidRPr="00F6513A">
              <w:t>Oct 20</w:t>
            </w:r>
          </w:p>
        </w:tc>
        <w:tc>
          <w:tcPr>
            <w:tcW w:w="7308" w:type="dxa"/>
            <w:vAlign w:val="center"/>
          </w:tcPr>
          <w:p w:rsidR="00A94A73" w:rsidRPr="00F6513A" w:rsidRDefault="00A94A73" w:rsidP="005F063E">
            <w:r w:rsidRPr="00F6513A">
              <w:rPr>
                <w:b/>
              </w:rPr>
              <w:t xml:space="preserve">Work on Formal Report 2 </w:t>
            </w:r>
          </w:p>
        </w:tc>
      </w:tr>
      <w:tr w:rsidR="00A94A73" w:rsidTr="005F063E">
        <w:tc>
          <w:tcPr>
            <w:tcW w:w="468" w:type="dxa"/>
          </w:tcPr>
          <w:p w:rsidR="00A94A73" w:rsidRPr="00F6513A" w:rsidRDefault="00A94A73" w:rsidP="005F063E">
            <w:r w:rsidRPr="00F6513A">
              <w:t>11</w:t>
            </w:r>
          </w:p>
        </w:tc>
        <w:tc>
          <w:tcPr>
            <w:tcW w:w="1080" w:type="dxa"/>
          </w:tcPr>
          <w:p w:rsidR="00A94A73" w:rsidRPr="00F6513A" w:rsidRDefault="00A94A73" w:rsidP="005F063E">
            <w:r w:rsidRPr="00F6513A">
              <w:t>Oct 25</w:t>
            </w:r>
          </w:p>
        </w:tc>
        <w:tc>
          <w:tcPr>
            <w:tcW w:w="7308" w:type="dxa"/>
            <w:vAlign w:val="center"/>
          </w:tcPr>
          <w:p w:rsidR="00A94A73" w:rsidRPr="00F6513A" w:rsidRDefault="00A94A73" w:rsidP="005F063E">
            <w:r w:rsidRPr="00F6513A">
              <w:rPr>
                <w:b/>
              </w:rPr>
              <w:t>Exp. 13.1</w:t>
            </w:r>
            <w:r w:rsidRPr="00F6513A">
              <w:t xml:space="preserve"> The Synthesis of t-Butyl Chloride. Read Ch.13 pg 151 </w:t>
            </w:r>
            <w:r w:rsidRPr="00F6513A">
              <w:rPr>
                <w:i/>
              </w:rPr>
              <w:t>Due 10/27Q 2, 3</w:t>
            </w:r>
          </w:p>
        </w:tc>
      </w:tr>
      <w:tr w:rsidR="00A94A73" w:rsidTr="005F063E">
        <w:tc>
          <w:tcPr>
            <w:tcW w:w="468" w:type="dxa"/>
          </w:tcPr>
          <w:p w:rsidR="00A94A73" w:rsidRPr="00F6513A" w:rsidRDefault="00A94A73" w:rsidP="005F063E"/>
        </w:tc>
        <w:tc>
          <w:tcPr>
            <w:tcW w:w="1080" w:type="dxa"/>
          </w:tcPr>
          <w:p w:rsidR="00A94A73" w:rsidRPr="00F6513A" w:rsidRDefault="00A94A73" w:rsidP="005F063E">
            <w:r w:rsidRPr="00F6513A">
              <w:t>Oct 27</w:t>
            </w:r>
          </w:p>
        </w:tc>
        <w:tc>
          <w:tcPr>
            <w:tcW w:w="7308" w:type="dxa"/>
            <w:vAlign w:val="center"/>
          </w:tcPr>
          <w:p w:rsidR="00A94A73" w:rsidRPr="00F6513A" w:rsidRDefault="00A94A73" w:rsidP="005F063E">
            <w:r w:rsidRPr="00F6513A">
              <w:rPr>
                <w:b/>
              </w:rPr>
              <w:t>Exp. 13.2</w:t>
            </w:r>
            <w:r w:rsidRPr="00F6513A">
              <w:t xml:space="preserve"> The Solvolysis of t-Butyl Chloride. Read Ch 13 pgs 154-156. </w:t>
            </w:r>
            <w:r w:rsidRPr="00F6513A">
              <w:rPr>
                <w:i/>
              </w:rPr>
              <w:t>Due 11/1</w:t>
            </w:r>
          </w:p>
        </w:tc>
      </w:tr>
      <w:tr w:rsidR="00A94A73" w:rsidTr="005F063E">
        <w:tc>
          <w:tcPr>
            <w:tcW w:w="468" w:type="dxa"/>
          </w:tcPr>
          <w:p w:rsidR="00A94A73" w:rsidRPr="00F6513A" w:rsidRDefault="00A94A73" w:rsidP="005F063E">
            <w:r w:rsidRPr="00F6513A">
              <w:t>12</w:t>
            </w:r>
          </w:p>
        </w:tc>
        <w:tc>
          <w:tcPr>
            <w:tcW w:w="1080" w:type="dxa"/>
          </w:tcPr>
          <w:p w:rsidR="00A94A73" w:rsidRPr="00F6513A" w:rsidRDefault="00A94A73" w:rsidP="005F063E">
            <w:r w:rsidRPr="00F6513A">
              <w:t>Nov 1</w:t>
            </w:r>
          </w:p>
        </w:tc>
        <w:tc>
          <w:tcPr>
            <w:tcW w:w="7308" w:type="dxa"/>
            <w:vAlign w:val="center"/>
          </w:tcPr>
          <w:p w:rsidR="00A94A73" w:rsidRPr="00F6513A" w:rsidRDefault="00A94A73" w:rsidP="005F063E">
            <w:pPr>
              <w:rPr>
                <w:b/>
              </w:rPr>
            </w:pPr>
            <w:r w:rsidRPr="00F6513A">
              <w:rPr>
                <w:b/>
              </w:rPr>
              <w:t xml:space="preserve">Exp. 14.2 </w:t>
            </w:r>
            <w:r w:rsidRPr="00F6513A">
              <w:t xml:space="preserve">Qualitative tests for Alcohols. Read Ch 14 pgs 180-183 </w:t>
            </w:r>
            <w:r w:rsidRPr="00F6513A">
              <w:rPr>
                <w:i/>
              </w:rPr>
              <w:t>Due 11/3 Q 1(a,b), 2(b,d), 3(a,b,c)</w:t>
            </w:r>
          </w:p>
        </w:tc>
      </w:tr>
      <w:tr w:rsidR="00A94A73" w:rsidTr="005F063E">
        <w:tc>
          <w:tcPr>
            <w:tcW w:w="468" w:type="dxa"/>
          </w:tcPr>
          <w:p w:rsidR="00A94A73" w:rsidRPr="00F6513A" w:rsidRDefault="00A94A73" w:rsidP="005F063E"/>
        </w:tc>
        <w:tc>
          <w:tcPr>
            <w:tcW w:w="1080" w:type="dxa"/>
          </w:tcPr>
          <w:p w:rsidR="00A94A73" w:rsidRPr="00F6513A" w:rsidRDefault="00A94A73" w:rsidP="005F063E">
            <w:r w:rsidRPr="00F6513A">
              <w:t>Nov 3</w:t>
            </w:r>
          </w:p>
        </w:tc>
        <w:tc>
          <w:tcPr>
            <w:tcW w:w="7308" w:type="dxa"/>
            <w:vAlign w:val="center"/>
          </w:tcPr>
          <w:p w:rsidR="00A94A73" w:rsidRPr="00F6513A" w:rsidRDefault="00A94A73" w:rsidP="005F063E">
            <w:r w:rsidRPr="00F6513A">
              <w:t xml:space="preserve">Introduction to Infrared Spectroscopy. Read </w:t>
            </w:r>
            <w:r w:rsidRPr="00F6513A">
              <w:rPr>
                <w:b/>
              </w:rPr>
              <w:t>Chapter 9.1</w:t>
            </w:r>
            <w:r w:rsidRPr="00F6513A">
              <w:t xml:space="preserve"> pgs 89-92</w:t>
            </w:r>
          </w:p>
          <w:p w:rsidR="00A94A73" w:rsidRPr="00F6513A" w:rsidRDefault="00A94A73" w:rsidP="005F063E">
            <w:pPr>
              <w:rPr>
                <w:b/>
              </w:rPr>
            </w:pPr>
            <w:r w:rsidRPr="00F6513A">
              <w:t xml:space="preserve">Analysing samples using the Infrared Spectrometer. </w:t>
            </w:r>
            <w:r w:rsidRPr="00F6513A">
              <w:rPr>
                <w:i/>
              </w:rPr>
              <w:t xml:space="preserve">Due 11/10  </w:t>
            </w:r>
            <w:r w:rsidRPr="00F6513A">
              <w:t xml:space="preserve">Dry glassware for </w:t>
            </w:r>
            <w:r w:rsidRPr="00F6513A">
              <w:rPr>
                <w:b/>
              </w:rPr>
              <w:t xml:space="preserve">14.1 </w:t>
            </w:r>
          </w:p>
        </w:tc>
      </w:tr>
      <w:tr w:rsidR="00A94A73" w:rsidTr="005F063E">
        <w:tc>
          <w:tcPr>
            <w:tcW w:w="468" w:type="dxa"/>
          </w:tcPr>
          <w:p w:rsidR="00A94A73" w:rsidRPr="00F6513A" w:rsidRDefault="00A94A73" w:rsidP="005F063E">
            <w:r w:rsidRPr="00F6513A">
              <w:lastRenderedPageBreak/>
              <w:t xml:space="preserve">13  </w:t>
            </w:r>
          </w:p>
        </w:tc>
        <w:tc>
          <w:tcPr>
            <w:tcW w:w="1080" w:type="dxa"/>
          </w:tcPr>
          <w:p w:rsidR="00A94A73" w:rsidRPr="00F6513A" w:rsidRDefault="00A94A73" w:rsidP="005F063E">
            <w:r w:rsidRPr="00F6513A">
              <w:t>Nov 8</w:t>
            </w:r>
          </w:p>
        </w:tc>
        <w:tc>
          <w:tcPr>
            <w:tcW w:w="7308" w:type="dxa"/>
            <w:vAlign w:val="center"/>
          </w:tcPr>
          <w:p w:rsidR="00A94A73" w:rsidRPr="00F6513A" w:rsidRDefault="00A94A73" w:rsidP="005F063E">
            <w:pPr>
              <w:rPr>
                <w:b/>
              </w:rPr>
            </w:pPr>
            <w:r w:rsidRPr="00F6513A">
              <w:rPr>
                <w:b/>
              </w:rPr>
              <w:t>Exp 14.1</w:t>
            </w:r>
            <w:r w:rsidRPr="00F6513A">
              <w:t xml:space="preserve"> Alcohols. The Grignard Reaction. Read Ch. 14 pgs 175-177. </w:t>
            </w:r>
            <w:r w:rsidRPr="00F6513A">
              <w:rPr>
                <w:i/>
              </w:rPr>
              <w:t xml:space="preserve">Due 11/15 </w:t>
            </w:r>
          </w:p>
        </w:tc>
      </w:tr>
      <w:tr w:rsidR="00A94A73" w:rsidTr="005F063E">
        <w:tc>
          <w:tcPr>
            <w:tcW w:w="468" w:type="dxa"/>
          </w:tcPr>
          <w:p w:rsidR="00A94A73" w:rsidRPr="00F6513A" w:rsidRDefault="00A94A73" w:rsidP="005F063E">
            <w:pPr>
              <w:jc w:val="right"/>
            </w:pPr>
          </w:p>
        </w:tc>
        <w:tc>
          <w:tcPr>
            <w:tcW w:w="1080" w:type="dxa"/>
          </w:tcPr>
          <w:p w:rsidR="00A94A73" w:rsidRPr="00F6513A" w:rsidRDefault="00A94A73" w:rsidP="005F063E">
            <w:r w:rsidRPr="00F6513A">
              <w:t>Nov 10</w:t>
            </w:r>
          </w:p>
        </w:tc>
        <w:tc>
          <w:tcPr>
            <w:tcW w:w="7308" w:type="dxa"/>
            <w:vAlign w:val="center"/>
          </w:tcPr>
          <w:p w:rsidR="00A94A73" w:rsidRPr="00F6513A" w:rsidRDefault="00A94A73" w:rsidP="005F063E">
            <w:r w:rsidRPr="00F6513A">
              <w:rPr>
                <w:b/>
              </w:rPr>
              <w:t xml:space="preserve">Finish 14.1  </w:t>
            </w:r>
            <w:r w:rsidRPr="00F6513A">
              <w:t>and nomenclature worksheet due today.</w:t>
            </w:r>
          </w:p>
        </w:tc>
      </w:tr>
      <w:tr w:rsidR="00A94A73" w:rsidTr="005F063E">
        <w:tc>
          <w:tcPr>
            <w:tcW w:w="468" w:type="dxa"/>
          </w:tcPr>
          <w:p w:rsidR="00A94A73" w:rsidRPr="00F6513A" w:rsidRDefault="00A94A73" w:rsidP="005F063E">
            <w:r w:rsidRPr="00F6513A">
              <w:t xml:space="preserve">14  </w:t>
            </w:r>
          </w:p>
        </w:tc>
        <w:tc>
          <w:tcPr>
            <w:tcW w:w="1080" w:type="dxa"/>
          </w:tcPr>
          <w:p w:rsidR="00A94A73" w:rsidRPr="00F6513A" w:rsidRDefault="00A94A73" w:rsidP="005F063E">
            <w:r w:rsidRPr="00F6513A">
              <w:t>Nov 15</w:t>
            </w:r>
          </w:p>
        </w:tc>
        <w:tc>
          <w:tcPr>
            <w:tcW w:w="7308" w:type="dxa"/>
            <w:vAlign w:val="center"/>
          </w:tcPr>
          <w:p w:rsidR="00A94A73" w:rsidRPr="00F6513A" w:rsidRDefault="00A94A73" w:rsidP="005F063E">
            <w:pPr>
              <w:rPr>
                <w:b/>
              </w:rPr>
            </w:pPr>
            <w:r w:rsidRPr="00F6513A">
              <w:t xml:space="preserve">Introduction to Mass Spectroscopy (handout). </w:t>
            </w:r>
            <w:r w:rsidRPr="00F6513A">
              <w:rPr>
                <w:i/>
              </w:rPr>
              <w:t>Due 11/22 Q4,6</w:t>
            </w:r>
          </w:p>
        </w:tc>
      </w:tr>
      <w:tr w:rsidR="00A94A73" w:rsidTr="005F063E">
        <w:tc>
          <w:tcPr>
            <w:tcW w:w="468" w:type="dxa"/>
          </w:tcPr>
          <w:p w:rsidR="00A94A73" w:rsidRPr="00F6513A" w:rsidRDefault="00A94A73" w:rsidP="005F063E"/>
        </w:tc>
        <w:tc>
          <w:tcPr>
            <w:tcW w:w="1080" w:type="dxa"/>
          </w:tcPr>
          <w:p w:rsidR="00A94A73" w:rsidRPr="00F6513A" w:rsidRDefault="00A94A73" w:rsidP="005F063E">
            <w:r w:rsidRPr="00F6513A">
              <w:t>Nov 17</w:t>
            </w:r>
          </w:p>
        </w:tc>
        <w:tc>
          <w:tcPr>
            <w:tcW w:w="7308" w:type="dxa"/>
            <w:vAlign w:val="center"/>
          </w:tcPr>
          <w:p w:rsidR="00A94A73" w:rsidRPr="00F6513A" w:rsidRDefault="00A94A73" w:rsidP="005F063E">
            <w:r w:rsidRPr="00F6513A">
              <w:t xml:space="preserve">Analysing samples using the Gas Chromatography Mass Spectrometer </w:t>
            </w:r>
            <w:r w:rsidRPr="00F6513A">
              <w:rPr>
                <w:i/>
              </w:rPr>
              <w:t xml:space="preserve">Due 11/29 </w:t>
            </w:r>
          </w:p>
        </w:tc>
      </w:tr>
      <w:tr w:rsidR="00A94A73" w:rsidTr="005F063E">
        <w:tc>
          <w:tcPr>
            <w:tcW w:w="468" w:type="dxa"/>
          </w:tcPr>
          <w:p w:rsidR="00A94A73" w:rsidRPr="00F6513A" w:rsidRDefault="00A94A73" w:rsidP="005F063E">
            <w:r w:rsidRPr="00F6513A">
              <w:t>15</w:t>
            </w:r>
          </w:p>
        </w:tc>
        <w:tc>
          <w:tcPr>
            <w:tcW w:w="1080" w:type="dxa"/>
          </w:tcPr>
          <w:p w:rsidR="00A94A73" w:rsidRPr="00F6513A" w:rsidRDefault="00A94A73" w:rsidP="005F063E">
            <w:r w:rsidRPr="00F6513A">
              <w:t>Nov 22</w:t>
            </w:r>
          </w:p>
        </w:tc>
        <w:tc>
          <w:tcPr>
            <w:tcW w:w="7308" w:type="dxa"/>
            <w:vAlign w:val="center"/>
          </w:tcPr>
          <w:p w:rsidR="00A94A73" w:rsidRPr="00F6513A" w:rsidRDefault="00A94A73" w:rsidP="005F063E">
            <w:pPr>
              <w:rPr>
                <w:b/>
              </w:rPr>
            </w:pPr>
            <w:r w:rsidRPr="00F6513A">
              <w:t xml:space="preserve">Introduction to NMR. Read McMurray 12.1-3, 8-11  Lab 9: Q1,2,9  </w:t>
            </w:r>
            <w:r w:rsidRPr="00F6513A">
              <w:rPr>
                <w:i/>
              </w:rPr>
              <w:t>Due 12/1</w:t>
            </w:r>
          </w:p>
        </w:tc>
      </w:tr>
      <w:tr w:rsidR="00A94A73" w:rsidTr="005F063E">
        <w:tc>
          <w:tcPr>
            <w:tcW w:w="468" w:type="dxa"/>
          </w:tcPr>
          <w:p w:rsidR="00A94A73" w:rsidRPr="00F6513A" w:rsidRDefault="00A94A73" w:rsidP="005F063E"/>
        </w:tc>
        <w:tc>
          <w:tcPr>
            <w:tcW w:w="1080" w:type="dxa"/>
          </w:tcPr>
          <w:p w:rsidR="00A94A73" w:rsidRPr="00F6513A" w:rsidRDefault="00A94A73" w:rsidP="005F063E">
            <w:pPr>
              <w:rPr>
                <w:b/>
              </w:rPr>
            </w:pPr>
            <w:r w:rsidRPr="00F6513A">
              <w:rPr>
                <w:b/>
              </w:rPr>
              <w:t>Nov 24-5</w:t>
            </w:r>
          </w:p>
        </w:tc>
        <w:tc>
          <w:tcPr>
            <w:tcW w:w="7308" w:type="dxa"/>
            <w:vAlign w:val="center"/>
          </w:tcPr>
          <w:p w:rsidR="00A94A73" w:rsidRPr="00F6513A" w:rsidRDefault="00A94A73" w:rsidP="005F063E">
            <w:r w:rsidRPr="00F6513A">
              <w:rPr>
                <w:b/>
              </w:rPr>
              <w:t>Thanksgiving Holiday</w:t>
            </w:r>
            <w:r w:rsidRPr="00F6513A">
              <w:t xml:space="preserve"> </w:t>
            </w:r>
          </w:p>
        </w:tc>
      </w:tr>
      <w:tr w:rsidR="00A94A73" w:rsidTr="005F063E">
        <w:tc>
          <w:tcPr>
            <w:tcW w:w="468" w:type="dxa"/>
          </w:tcPr>
          <w:p w:rsidR="00A94A73" w:rsidRPr="00F6513A" w:rsidRDefault="00A94A73" w:rsidP="005F063E">
            <w:r w:rsidRPr="00F6513A">
              <w:t>16</w:t>
            </w:r>
          </w:p>
        </w:tc>
        <w:tc>
          <w:tcPr>
            <w:tcW w:w="1080" w:type="dxa"/>
          </w:tcPr>
          <w:p w:rsidR="00A94A73" w:rsidRPr="00F6513A" w:rsidRDefault="00A94A73" w:rsidP="005F063E">
            <w:r w:rsidRPr="00F6513A">
              <w:t>Nov 29</w:t>
            </w:r>
          </w:p>
        </w:tc>
        <w:tc>
          <w:tcPr>
            <w:tcW w:w="7308" w:type="dxa"/>
            <w:vAlign w:val="center"/>
          </w:tcPr>
          <w:p w:rsidR="00A94A73" w:rsidRPr="00F6513A" w:rsidRDefault="00A94A73" w:rsidP="005F063E">
            <w:pPr>
              <w:rPr>
                <w:b/>
              </w:rPr>
            </w:pPr>
            <w:r w:rsidRPr="00F6513A">
              <w:t xml:space="preserve">Analysis of unknown compounds by combination of MS, IR and NMR. </w:t>
            </w:r>
            <w:r w:rsidRPr="00F6513A">
              <w:rPr>
                <w:i/>
              </w:rPr>
              <w:t>Due today</w:t>
            </w:r>
          </w:p>
        </w:tc>
      </w:tr>
      <w:tr w:rsidR="00A94A73" w:rsidTr="005F063E">
        <w:tc>
          <w:tcPr>
            <w:tcW w:w="468" w:type="dxa"/>
          </w:tcPr>
          <w:p w:rsidR="00A94A73" w:rsidRPr="00F6513A" w:rsidRDefault="00A94A73" w:rsidP="005F063E"/>
        </w:tc>
        <w:tc>
          <w:tcPr>
            <w:tcW w:w="1080" w:type="dxa"/>
          </w:tcPr>
          <w:p w:rsidR="00A94A73" w:rsidRPr="00F6513A" w:rsidRDefault="00A94A73" w:rsidP="005F063E">
            <w:r w:rsidRPr="00F6513A">
              <w:t>Dec 1</w:t>
            </w:r>
          </w:p>
        </w:tc>
        <w:tc>
          <w:tcPr>
            <w:tcW w:w="7308" w:type="dxa"/>
            <w:vAlign w:val="center"/>
          </w:tcPr>
          <w:p w:rsidR="00A94A73" w:rsidRPr="00F6513A" w:rsidRDefault="00A94A73" w:rsidP="005F063E">
            <w:r w:rsidRPr="00F6513A">
              <w:t xml:space="preserve">Analysis of unknown compounds by combination of MS, IR and NMR. </w:t>
            </w:r>
            <w:r w:rsidRPr="00F6513A">
              <w:rPr>
                <w:i/>
              </w:rPr>
              <w:t>Due today</w:t>
            </w:r>
          </w:p>
        </w:tc>
      </w:tr>
      <w:tr w:rsidR="00A94A73" w:rsidTr="005F063E">
        <w:tc>
          <w:tcPr>
            <w:tcW w:w="468" w:type="dxa"/>
          </w:tcPr>
          <w:p w:rsidR="00A94A73" w:rsidRPr="00F6513A" w:rsidRDefault="00A94A73" w:rsidP="005F063E">
            <w:r w:rsidRPr="00F6513A">
              <w:t>17</w:t>
            </w:r>
          </w:p>
        </w:tc>
        <w:tc>
          <w:tcPr>
            <w:tcW w:w="1080" w:type="dxa"/>
          </w:tcPr>
          <w:p w:rsidR="00A94A73" w:rsidRPr="00F6513A" w:rsidRDefault="00A94A73" w:rsidP="005F063E">
            <w:r w:rsidRPr="00F6513A">
              <w:t>Dec 6</w:t>
            </w:r>
          </w:p>
        </w:tc>
        <w:tc>
          <w:tcPr>
            <w:tcW w:w="7308" w:type="dxa"/>
            <w:vAlign w:val="center"/>
          </w:tcPr>
          <w:p w:rsidR="00A94A73" w:rsidRPr="00F6513A" w:rsidRDefault="00A94A73" w:rsidP="005F063E">
            <w:pPr>
              <w:rPr>
                <w:b/>
              </w:rPr>
            </w:pPr>
            <w:r w:rsidRPr="00F6513A">
              <w:t xml:space="preserve">Nomenclature and Functional Group worksheet </w:t>
            </w:r>
            <w:r w:rsidRPr="00F6513A">
              <w:rPr>
                <w:i/>
              </w:rPr>
              <w:t>Due today</w:t>
            </w:r>
          </w:p>
        </w:tc>
      </w:tr>
      <w:tr w:rsidR="00A94A73" w:rsidTr="005F063E">
        <w:tc>
          <w:tcPr>
            <w:tcW w:w="468" w:type="dxa"/>
          </w:tcPr>
          <w:p w:rsidR="00A94A73" w:rsidRPr="00F6513A" w:rsidRDefault="00A94A73" w:rsidP="005F063E"/>
        </w:tc>
        <w:tc>
          <w:tcPr>
            <w:tcW w:w="1080" w:type="dxa"/>
          </w:tcPr>
          <w:p w:rsidR="00A94A73" w:rsidRPr="00F6513A" w:rsidRDefault="00A94A73" w:rsidP="005F063E">
            <w:r w:rsidRPr="00F6513A">
              <w:t>Dec 8</w:t>
            </w:r>
          </w:p>
        </w:tc>
        <w:tc>
          <w:tcPr>
            <w:tcW w:w="7308" w:type="dxa"/>
            <w:vAlign w:val="center"/>
          </w:tcPr>
          <w:p w:rsidR="00A94A73" w:rsidRPr="00F6513A" w:rsidRDefault="00A94A73" w:rsidP="005F063E">
            <w:r w:rsidRPr="00F6513A">
              <w:t xml:space="preserve">Analysis of unknown compounds by combination of MS, IR and NMR </w:t>
            </w:r>
            <w:r w:rsidRPr="00F6513A">
              <w:rPr>
                <w:i/>
              </w:rPr>
              <w:t>Due today</w:t>
            </w:r>
          </w:p>
        </w:tc>
      </w:tr>
    </w:tbl>
    <w:p w:rsidR="00A94A73" w:rsidRDefault="00A94A73" w:rsidP="00A94A73"/>
    <w:p w:rsidR="00A94A73" w:rsidRPr="00A94A73" w:rsidRDefault="00A94A73" w:rsidP="00A94A73">
      <w:pPr>
        <w:spacing w:after="120"/>
        <w:rPr>
          <w:b/>
        </w:rPr>
      </w:pPr>
    </w:p>
    <w:sectPr w:rsidR="00A94A73" w:rsidRPr="00A94A73" w:rsidSect="00500564">
      <w:headerReference w:type="default" r:id="rId7"/>
      <w:footerReference w:type="default" r:id="rId8"/>
      <w:pgSz w:w="12240" w:h="15840"/>
      <w:pgMar w:top="1080" w:right="1440" w:bottom="108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2E53" w:rsidRDefault="00B02E53">
      <w:r>
        <w:separator/>
      </w:r>
    </w:p>
  </w:endnote>
  <w:endnote w:type="continuationSeparator" w:id="1">
    <w:p w:rsidR="00B02E53" w:rsidRDefault="00B02E5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7FED" w:rsidRPr="00BD490C" w:rsidRDefault="005A7FED" w:rsidP="00BD490C">
    <w:pPr>
      <w:pStyle w:val="Footer"/>
      <w:jc w:val="right"/>
      <w:rPr>
        <w:sz w:val="20"/>
      </w:rPr>
    </w:pPr>
    <w:r w:rsidRPr="00BD490C">
      <w:rPr>
        <w:sz w:val="20"/>
      </w:rPr>
      <w:t xml:space="preserve">Page </w:t>
    </w:r>
    <w:r w:rsidRPr="00BD490C">
      <w:rPr>
        <w:sz w:val="20"/>
      </w:rPr>
      <w:fldChar w:fldCharType="begin"/>
    </w:r>
    <w:r w:rsidRPr="00BD490C">
      <w:rPr>
        <w:sz w:val="20"/>
      </w:rPr>
      <w:instrText xml:space="preserve"> PAGE </w:instrText>
    </w:r>
    <w:r w:rsidRPr="00BD490C">
      <w:rPr>
        <w:sz w:val="20"/>
      </w:rPr>
      <w:fldChar w:fldCharType="separate"/>
    </w:r>
    <w:r w:rsidR="00A94A73">
      <w:rPr>
        <w:noProof/>
        <w:sz w:val="20"/>
      </w:rPr>
      <w:t>5</w:t>
    </w:r>
    <w:r w:rsidRPr="00BD490C">
      <w:rPr>
        <w:sz w:val="20"/>
      </w:rPr>
      <w:fldChar w:fldCharType="end"/>
    </w:r>
    <w:r w:rsidRPr="00BD490C">
      <w:rPr>
        <w:sz w:val="20"/>
      </w:rPr>
      <w:t xml:space="preserve"> of </w:t>
    </w:r>
    <w:r w:rsidRPr="00BD490C">
      <w:rPr>
        <w:sz w:val="20"/>
      </w:rPr>
      <w:fldChar w:fldCharType="begin"/>
    </w:r>
    <w:r w:rsidRPr="00BD490C">
      <w:rPr>
        <w:sz w:val="20"/>
      </w:rPr>
      <w:instrText xml:space="preserve"> NUMPAGES </w:instrText>
    </w:r>
    <w:r w:rsidRPr="00BD490C">
      <w:rPr>
        <w:sz w:val="20"/>
      </w:rPr>
      <w:fldChar w:fldCharType="separate"/>
    </w:r>
    <w:r w:rsidR="00A94A73">
      <w:rPr>
        <w:noProof/>
        <w:sz w:val="20"/>
      </w:rPr>
      <w:t>5</w:t>
    </w:r>
    <w:r w:rsidRPr="00BD490C">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2E53" w:rsidRDefault="00B02E53">
      <w:r>
        <w:separator/>
      </w:r>
    </w:p>
  </w:footnote>
  <w:footnote w:type="continuationSeparator" w:id="1">
    <w:p w:rsidR="00B02E53" w:rsidRDefault="00B02E5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7FED" w:rsidRDefault="005A7FED" w:rsidP="00BD490C">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77AF1"/>
    <w:multiLevelType w:val="multilevel"/>
    <w:tmpl w:val="765E6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C30D65"/>
    <w:multiLevelType w:val="multilevel"/>
    <w:tmpl w:val="F66C5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592461"/>
    <w:multiLevelType w:val="multilevel"/>
    <w:tmpl w:val="BD808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706E18"/>
    <w:multiLevelType w:val="multilevel"/>
    <w:tmpl w:val="A6BAC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70D7A14"/>
    <w:multiLevelType w:val="hybridMultilevel"/>
    <w:tmpl w:val="9D7890F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3052B83"/>
    <w:multiLevelType w:val="multilevel"/>
    <w:tmpl w:val="0D46945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
    <w:nsid w:val="23C57E05"/>
    <w:multiLevelType w:val="hybridMultilevel"/>
    <w:tmpl w:val="46D49F6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59E5FFE"/>
    <w:multiLevelType w:val="multilevel"/>
    <w:tmpl w:val="A254D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6D03B08"/>
    <w:multiLevelType w:val="multilevel"/>
    <w:tmpl w:val="D9D8D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8BD186B"/>
    <w:multiLevelType w:val="multilevel"/>
    <w:tmpl w:val="E6D4D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A3756F4"/>
    <w:multiLevelType w:val="multilevel"/>
    <w:tmpl w:val="2E0CD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C6F4A0D"/>
    <w:multiLevelType w:val="hybridMultilevel"/>
    <w:tmpl w:val="241E154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602004A1"/>
    <w:multiLevelType w:val="hybridMultilevel"/>
    <w:tmpl w:val="53263EE6"/>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4140"/>
        </w:tabs>
        <w:ind w:left="41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615661C9"/>
    <w:multiLevelType w:val="multilevel"/>
    <w:tmpl w:val="34CE2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DB46EB3"/>
    <w:multiLevelType w:val="multilevel"/>
    <w:tmpl w:val="495A6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BF70446"/>
    <w:multiLevelType w:val="multilevel"/>
    <w:tmpl w:val="682E1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6"/>
  </w:num>
  <w:num w:numId="3">
    <w:abstractNumId w:val="11"/>
  </w:num>
  <w:num w:numId="4">
    <w:abstractNumId w:val="4"/>
  </w:num>
  <w:num w:numId="5">
    <w:abstractNumId w:val="5"/>
  </w:num>
  <w:num w:numId="6">
    <w:abstractNumId w:val="14"/>
  </w:num>
  <w:num w:numId="7">
    <w:abstractNumId w:val="10"/>
  </w:num>
  <w:num w:numId="8">
    <w:abstractNumId w:val="15"/>
  </w:num>
  <w:num w:numId="9">
    <w:abstractNumId w:val="2"/>
  </w:num>
  <w:num w:numId="10">
    <w:abstractNumId w:val="3"/>
  </w:num>
  <w:num w:numId="11">
    <w:abstractNumId w:val="8"/>
  </w:num>
  <w:num w:numId="12">
    <w:abstractNumId w:val="7"/>
  </w:num>
  <w:num w:numId="13">
    <w:abstractNumId w:val="1"/>
  </w:num>
  <w:num w:numId="14">
    <w:abstractNumId w:val="0"/>
  </w:num>
  <w:num w:numId="15">
    <w:abstractNumId w:val="13"/>
  </w:num>
  <w:num w:numId="1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footnotePr>
    <w:footnote w:id="0"/>
    <w:footnote w:id="1"/>
  </w:footnotePr>
  <w:endnotePr>
    <w:endnote w:id="0"/>
    <w:endnote w:id="1"/>
  </w:endnotePr>
  <w:compat/>
  <w:rsids>
    <w:rsidRoot w:val="00732305"/>
    <w:rsid w:val="00040859"/>
    <w:rsid w:val="00074C2D"/>
    <w:rsid w:val="000B5CF4"/>
    <w:rsid w:val="00105FC1"/>
    <w:rsid w:val="00172448"/>
    <w:rsid w:val="001A44B5"/>
    <w:rsid w:val="00227491"/>
    <w:rsid w:val="0023460E"/>
    <w:rsid w:val="00247E0D"/>
    <w:rsid w:val="00254735"/>
    <w:rsid w:val="00290E71"/>
    <w:rsid w:val="002A7BE1"/>
    <w:rsid w:val="002B744E"/>
    <w:rsid w:val="002E3580"/>
    <w:rsid w:val="00336CCC"/>
    <w:rsid w:val="00347DBE"/>
    <w:rsid w:val="003E43B4"/>
    <w:rsid w:val="00452E66"/>
    <w:rsid w:val="00473066"/>
    <w:rsid w:val="004838DF"/>
    <w:rsid w:val="004A2E9C"/>
    <w:rsid w:val="00500564"/>
    <w:rsid w:val="00563FE9"/>
    <w:rsid w:val="005A7FED"/>
    <w:rsid w:val="0067428A"/>
    <w:rsid w:val="0067491D"/>
    <w:rsid w:val="00691D56"/>
    <w:rsid w:val="006B6A19"/>
    <w:rsid w:val="006E1096"/>
    <w:rsid w:val="00732305"/>
    <w:rsid w:val="00760E53"/>
    <w:rsid w:val="00773074"/>
    <w:rsid w:val="00780364"/>
    <w:rsid w:val="00792EB5"/>
    <w:rsid w:val="007D579E"/>
    <w:rsid w:val="007E4EF7"/>
    <w:rsid w:val="00804909"/>
    <w:rsid w:val="00805571"/>
    <w:rsid w:val="008239AD"/>
    <w:rsid w:val="008277F3"/>
    <w:rsid w:val="00862320"/>
    <w:rsid w:val="008E19A7"/>
    <w:rsid w:val="00914E3F"/>
    <w:rsid w:val="00952BA3"/>
    <w:rsid w:val="00964F9D"/>
    <w:rsid w:val="00991933"/>
    <w:rsid w:val="009D1041"/>
    <w:rsid w:val="009E0668"/>
    <w:rsid w:val="009E1C1D"/>
    <w:rsid w:val="009E39C3"/>
    <w:rsid w:val="00A47559"/>
    <w:rsid w:val="00A94A73"/>
    <w:rsid w:val="00AB7355"/>
    <w:rsid w:val="00B02E53"/>
    <w:rsid w:val="00B126DC"/>
    <w:rsid w:val="00B6308F"/>
    <w:rsid w:val="00B877E6"/>
    <w:rsid w:val="00BA38F1"/>
    <w:rsid w:val="00BA5C9A"/>
    <w:rsid w:val="00BD490C"/>
    <w:rsid w:val="00BE22F6"/>
    <w:rsid w:val="00BE2E0A"/>
    <w:rsid w:val="00BF6026"/>
    <w:rsid w:val="00C2620E"/>
    <w:rsid w:val="00CD0024"/>
    <w:rsid w:val="00CD6B9B"/>
    <w:rsid w:val="00CF4A6F"/>
    <w:rsid w:val="00D07F28"/>
    <w:rsid w:val="00D34039"/>
    <w:rsid w:val="00D44CD7"/>
    <w:rsid w:val="00DA4C86"/>
    <w:rsid w:val="00DF3AEF"/>
    <w:rsid w:val="00E147E0"/>
    <w:rsid w:val="00E22D60"/>
    <w:rsid w:val="00E55A4F"/>
    <w:rsid w:val="00EE0A7A"/>
    <w:rsid w:val="00F5038E"/>
    <w:rsid w:val="00F51745"/>
    <w:rsid w:val="00F965DA"/>
    <w:rsid w:val="00FD3D1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tim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227491"/>
    <w:rPr>
      <w:color w:val="0000FF"/>
      <w:u w:val="single"/>
    </w:rPr>
  </w:style>
  <w:style w:type="table" w:styleId="TableGrid">
    <w:name w:val="Table Grid"/>
    <w:basedOn w:val="TableNormal"/>
    <w:rsid w:val="00E147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BD490C"/>
    <w:pPr>
      <w:tabs>
        <w:tab w:val="center" w:pos="4320"/>
        <w:tab w:val="right" w:pos="8640"/>
      </w:tabs>
    </w:pPr>
  </w:style>
  <w:style w:type="paragraph" w:styleId="Footer">
    <w:name w:val="footer"/>
    <w:basedOn w:val="Normal"/>
    <w:rsid w:val="00BD490C"/>
    <w:pPr>
      <w:tabs>
        <w:tab w:val="center" w:pos="4320"/>
        <w:tab w:val="right" w:pos="8640"/>
      </w:tabs>
    </w:pPr>
  </w:style>
</w:styles>
</file>

<file path=word/webSettings.xml><?xml version="1.0" encoding="utf-8"?>
<w:webSettings xmlns:r="http://schemas.openxmlformats.org/officeDocument/2006/relationships" xmlns:w="http://schemas.openxmlformats.org/wordprocessingml/2006/main">
  <w:divs>
    <w:div w:id="1119570751">
      <w:bodyDiv w:val="1"/>
      <w:marLeft w:val="0"/>
      <w:marRight w:val="0"/>
      <w:marTop w:val="0"/>
      <w:marBottom w:val="0"/>
      <w:divBdr>
        <w:top w:val="none" w:sz="0" w:space="0" w:color="auto"/>
        <w:left w:val="none" w:sz="0" w:space="0" w:color="auto"/>
        <w:bottom w:val="none" w:sz="0" w:space="0" w:color="auto"/>
        <w:right w:val="none" w:sz="0" w:space="0" w:color="auto"/>
      </w:divBdr>
    </w:div>
    <w:div w:id="1840852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1724</Words>
  <Characters>9829</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Syllabus Chem 29B Organic Chemistry Laboratory </vt:lpstr>
    </vt:vector>
  </TitlesOfParts>
  <Company>SCCCD</Company>
  <LinksUpToDate>false</LinksUpToDate>
  <CharactersWithSpaces>11530</CharactersWithSpaces>
  <SharedDoc>false</SharedDoc>
  <HLinks>
    <vt:vector size="6" baseType="variant">
      <vt:variant>
        <vt:i4>8126545</vt:i4>
      </vt:variant>
      <vt:variant>
        <vt:i4>0</vt:i4>
      </vt:variant>
      <vt:variant>
        <vt:i4>0</vt:i4>
      </vt:variant>
      <vt:variant>
        <vt:i4>5</vt:i4>
      </vt:variant>
      <vt:variant>
        <vt:lpwstr>mailto:vmcornel@scccd.org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Chem 29B Organic Chemistry Laboratory </dc:title>
  <dc:subject/>
  <dc:creator>FCC</dc:creator>
  <cp:keywords/>
  <dc:description/>
  <cp:lastModifiedBy>Veronica Cornel</cp:lastModifiedBy>
  <cp:revision>2</cp:revision>
  <cp:lastPrinted>2011-08-09T22:53:00Z</cp:lastPrinted>
  <dcterms:created xsi:type="dcterms:W3CDTF">2011-08-09T22:53:00Z</dcterms:created>
  <dcterms:modified xsi:type="dcterms:W3CDTF">2011-08-09T22:53:00Z</dcterms:modified>
</cp:coreProperties>
</file>