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0E" w:rsidRPr="006F1194" w:rsidRDefault="004860D1" w:rsidP="00A06F0E">
      <w:pPr>
        <w:widowControl w:val="0"/>
        <w:jc w:val="center"/>
        <w:rPr>
          <w:rFonts w:ascii="Arial" w:hAnsi="Arial" w:cs="Arial"/>
          <w:b/>
          <w:sz w:val="32"/>
        </w:rPr>
      </w:pPr>
      <w:r w:rsidRPr="006F1194">
        <w:rPr>
          <w:rFonts w:ascii="Arial" w:hAnsi="Arial" w:cs="Arial"/>
        </w:rPr>
        <w:fldChar w:fldCharType="begin"/>
      </w:r>
      <w:r w:rsidR="00A06F0E" w:rsidRPr="006F1194">
        <w:rPr>
          <w:rFonts w:ascii="Arial" w:hAnsi="Arial" w:cs="Arial"/>
        </w:rPr>
        <w:instrText xml:space="preserve"> SEQ CHAPTER \h \r 1</w:instrText>
      </w:r>
      <w:r w:rsidRPr="006F1194">
        <w:rPr>
          <w:rFonts w:ascii="Arial" w:hAnsi="Arial" w:cs="Arial"/>
        </w:rPr>
        <w:fldChar w:fldCharType="end"/>
      </w:r>
      <w:r w:rsidR="00A06F0E" w:rsidRPr="006F1194">
        <w:rPr>
          <w:rFonts w:ascii="Arial" w:hAnsi="Arial" w:cs="Arial"/>
          <w:b/>
          <w:sz w:val="32"/>
        </w:rPr>
        <w:t xml:space="preserve">English 125: Writing Skills for College </w:t>
      </w:r>
    </w:p>
    <w:p w:rsidR="00A06F0E" w:rsidRPr="006F1194" w:rsidRDefault="00A06F0E" w:rsidP="00A06F0E">
      <w:pPr>
        <w:widowControl w:val="0"/>
        <w:jc w:val="center"/>
        <w:rPr>
          <w:rFonts w:ascii="Arial" w:hAnsi="Arial" w:cs="Arial"/>
          <w:b/>
          <w:sz w:val="28"/>
        </w:rPr>
      </w:pPr>
      <w:r w:rsidRPr="006F1194">
        <w:rPr>
          <w:rFonts w:ascii="Arial" w:hAnsi="Arial" w:cs="Arial"/>
          <w:b/>
          <w:sz w:val="32"/>
        </w:rPr>
        <w:t>S</w:t>
      </w:r>
      <w:r w:rsidRPr="006F1194">
        <w:rPr>
          <w:rFonts w:ascii="Arial" w:hAnsi="Arial" w:cs="Arial"/>
          <w:b/>
          <w:sz w:val="28"/>
        </w:rPr>
        <w:t xml:space="preserve">pring 2010 </w:t>
      </w:r>
      <w:r>
        <w:rPr>
          <w:rFonts w:ascii="Arial" w:hAnsi="Arial" w:cs="Arial"/>
          <w:b/>
          <w:sz w:val="28"/>
        </w:rPr>
        <w:t>Dinuba Vocational Center - Section 71565</w:t>
      </w:r>
    </w:p>
    <w:p w:rsidR="00A06F0E" w:rsidRPr="006F1194" w:rsidRDefault="00A06F0E" w:rsidP="00A06F0E">
      <w:pPr>
        <w:widowControl w:val="0"/>
        <w:jc w:val="center"/>
        <w:rPr>
          <w:rFonts w:ascii="Arial" w:hAnsi="Arial" w:cs="Arial"/>
        </w:rPr>
      </w:pPr>
    </w:p>
    <w:p w:rsidR="00A06F0E" w:rsidRDefault="00A06F0E" w:rsidP="00A06F0E">
      <w:pPr>
        <w:widowControl w:val="0"/>
        <w:rPr>
          <w:rFonts w:ascii="Arial" w:hAnsi="Arial" w:cs="Arial"/>
        </w:rPr>
      </w:pPr>
      <w:r w:rsidRPr="006F1194">
        <w:rPr>
          <w:rFonts w:ascii="Arial" w:hAnsi="Arial" w:cs="Arial"/>
        </w:rPr>
        <w:t xml:space="preserve">Instructor: </w:t>
      </w:r>
      <w:proofErr w:type="spellStart"/>
      <w:r w:rsidRPr="006F1194">
        <w:rPr>
          <w:rFonts w:ascii="Arial" w:hAnsi="Arial" w:cs="Arial"/>
        </w:rPr>
        <w:t>Ms.Cathy</w:t>
      </w:r>
      <w:proofErr w:type="spellEnd"/>
      <w:r w:rsidRPr="006F1194">
        <w:rPr>
          <w:rFonts w:ascii="Arial" w:hAnsi="Arial" w:cs="Arial"/>
        </w:rPr>
        <w:t xml:space="preserve"> Focarazzo</w:t>
      </w:r>
      <w:r>
        <w:rPr>
          <w:rFonts w:ascii="Arial" w:hAnsi="Arial" w:cs="Arial"/>
        </w:rPr>
        <w:t xml:space="preserve"> </w:t>
      </w:r>
    </w:p>
    <w:p w:rsidR="00A06F0E" w:rsidRPr="006F1194" w:rsidRDefault="00A06F0E" w:rsidP="00A06F0E">
      <w:pPr>
        <w:widowControl w:val="0"/>
        <w:rPr>
          <w:rFonts w:ascii="Arial" w:hAnsi="Arial" w:cs="Arial"/>
        </w:rPr>
      </w:pPr>
      <w:r w:rsidRPr="006F1194">
        <w:rPr>
          <w:rFonts w:ascii="Arial" w:hAnsi="Arial" w:cs="Arial"/>
        </w:rPr>
        <w:t>Email: cathyfocarazzo@gmail.com</w:t>
      </w:r>
    </w:p>
    <w:p w:rsidR="00A06F0E" w:rsidRPr="006F1194" w:rsidRDefault="00A06F0E" w:rsidP="00A06F0E">
      <w:pPr>
        <w:widowControl w:val="0"/>
        <w:rPr>
          <w:rFonts w:ascii="Arial" w:hAnsi="Arial" w:cs="Arial"/>
        </w:rPr>
      </w:pPr>
      <w:r w:rsidRPr="006F1194">
        <w:rPr>
          <w:rFonts w:ascii="Arial" w:hAnsi="Arial" w:cs="Arial"/>
        </w:rPr>
        <w:t xml:space="preserve">4 units—Tuesday-Thursdays  </w:t>
      </w:r>
      <w:r>
        <w:rPr>
          <w:rFonts w:ascii="Arial" w:hAnsi="Arial" w:cs="Arial"/>
        </w:rPr>
        <w:t xml:space="preserve">12:00 – 1:50 </w:t>
      </w:r>
      <w:r w:rsidRPr="006F1194">
        <w:rPr>
          <w:rFonts w:ascii="Arial" w:hAnsi="Arial" w:cs="Arial"/>
        </w:rPr>
        <w:t xml:space="preserve">PM  </w:t>
      </w:r>
      <w:r>
        <w:rPr>
          <w:rFonts w:ascii="Arial" w:hAnsi="Arial" w:cs="Arial"/>
        </w:rPr>
        <w:t xml:space="preserve">DVC 104 </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rPr>
        <w:t>I do not have scheduled office hours, but if you have questions or concerns and need to speak with me personally, I will make myself available before or after class or we can arrange a meeting. I am always concerned with students and their needs regarding my classes and always welcome feedback.</w:t>
      </w:r>
    </w:p>
    <w:p w:rsidR="00A06F0E" w:rsidRPr="006F1194" w:rsidRDefault="00A06F0E" w:rsidP="00A06F0E">
      <w:pPr>
        <w:rPr>
          <w:rFonts w:ascii="Arial" w:hAnsi="Arial" w:cs="Arial"/>
          <w:szCs w:val="24"/>
        </w:rPr>
      </w:pPr>
    </w:p>
    <w:p w:rsidR="00A06F0E" w:rsidRPr="006F1194" w:rsidRDefault="00A06F0E" w:rsidP="00A06F0E">
      <w:pPr>
        <w:widowControl w:val="0"/>
        <w:rPr>
          <w:rFonts w:ascii="Arial" w:hAnsi="Arial" w:cs="Arial"/>
        </w:rPr>
      </w:pPr>
      <w:r w:rsidRPr="006F1194">
        <w:rPr>
          <w:rFonts w:ascii="Arial" w:hAnsi="Arial" w:cs="Arial"/>
          <w:b/>
          <w:u w:val="single"/>
        </w:rPr>
        <w:t>Course Description:</w:t>
      </w:r>
    </w:p>
    <w:p w:rsidR="00A06F0E" w:rsidRPr="006F1194" w:rsidRDefault="00A06F0E" w:rsidP="00A06F0E">
      <w:pPr>
        <w:widowControl w:val="0"/>
        <w:rPr>
          <w:rFonts w:ascii="Arial" w:hAnsi="Arial" w:cs="Arial"/>
        </w:rPr>
      </w:pPr>
      <w:r w:rsidRPr="006F1194">
        <w:rPr>
          <w:rFonts w:ascii="Arial" w:hAnsi="Arial" w:cs="Arial"/>
        </w:rPr>
        <w:t>This course is to prepare you for future academic writing and to aid you in your career as a student. Writing is an extremely important skill to master in order to become a successful student and these skills will benefit you in your future career after college and in many personal areas of your life.</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rPr>
        <w:t>In order to accomplish this goal you will be asked to read a variety of essays and short stories and analyze them for style, argument, development, organization and other rhetorical factors that will help shape your own writing ability. In addition, you will be writing several short essays, responses to readings, and journal entries that will help you to develop a sense of the writing process including prewriting, revising, peer editing, workshopping, and the editing of your own work. You will increase your knowledge of formatting and how to research and find the resources you need to accomplish this. You will also become more proficient in the area of grammar and increase your ability to identify and correct grammatical errors through strategies learned during this course.</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rPr>
        <w:t xml:space="preserve">We will work both individually and collaboratively and develop a sense of community that will enhance intellectual growth and development for all of us. We are here to learn critical thinking and develop analytical skills and to understand the process of rhetorical reading which will ultimately result in the development of our own writing. </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b/>
          <w:u w:val="single"/>
        </w:rPr>
      </w:pPr>
      <w:r w:rsidRPr="006F1194">
        <w:rPr>
          <w:rFonts w:ascii="Arial" w:hAnsi="Arial" w:cs="Arial"/>
          <w:b/>
          <w:u w:val="single"/>
        </w:rPr>
        <w:t>Required Texts:</w:t>
      </w:r>
    </w:p>
    <w:p w:rsidR="00A06F0E" w:rsidRPr="006F1194" w:rsidRDefault="00A06F0E" w:rsidP="00A06F0E">
      <w:pPr>
        <w:widowControl w:val="0"/>
        <w:numPr>
          <w:ilvl w:val="0"/>
          <w:numId w:val="2"/>
        </w:numPr>
        <w:rPr>
          <w:rFonts w:ascii="Arial" w:hAnsi="Arial" w:cs="Arial"/>
        </w:rPr>
      </w:pPr>
      <w:proofErr w:type="spellStart"/>
      <w:r w:rsidRPr="006F1194">
        <w:rPr>
          <w:rFonts w:ascii="Arial" w:hAnsi="Arial" w:cs="Arial"/>
        </w:rPr>
        <w:t>Kirszner</w:t>
      </w:r>
      <w:proofErr w:type="spellEnd"/>
      <w:r w:rsidRPr="006F1194">
        <w:rPr>
          <w:rFonts w:ascii="Arial" w:hAnsi="Arial" w:cs="Arial"/>
        </w:rPr>
        <w:t xml:space="preserve">, Laurie G. And Stephen </w:t>
      </w:r>
      <w:proofErr w:type="spellStart"/>
      <w:r w:rsidRPr="006F1194">
        <w:rPr>
          <w:rFonts w:ascii="Arial" w:hAnsi="Arial" w:cs="Arial"/>
        </w:rPr>
        <w:t>Mandell</w:t>
      </w:r>
      <w:proofErr w:type="spellEnd"/>
      <w:r w:rsidRPr="006F1194">
        <w:rPr>
          <w:rFonts w:ascii="Arial" w:hAnsi="Arial" w:cs="Arial"/>
        </w:rPr>
        <w:t xml:space="preserve">. </w:t>
      </w:r>
      <w:r w:rsidRPr="006F1194">
        <w:rPr>
          <w:rFonts w:ascii="Arial" w:hAnsi="Arial" w:cs="Arial"/>
          <w:u w:val="single"/>
        </w:rPr>
        <w:t>Patterns for College Writing: A Rhetorical Reader and Guide.</w:t>
      </w:r>
      <w:r w:rsidRPr="006F1194">
        <w:rPr>
          <w:rFonts w:ascii="Arial" w:hAnsi="Arial" w:cs="Arial"/>
        </w:rPr>
        <w:t xml:space="preserve"> 11</w:t>
      </w:r>
      <w:r w:rsidRPr="006F1194">
        <w:rPr>
          <w:rFonts w:ascii="Arial" w:hAnsi="Arial" w:cs="Arial"/>
          <w:vertAlign w:val="superscript"/>
        </w:rPr>
        <w:t>th</w:t>
      </w:r>
      <w:r w:rsidRPr="006F1194">
        <w:rPr>
          <w:rFonts w:ascii="Arial" w:hAnsi="Arial" w:cs="Arial"/>
        </w:rPr>
        <w:t xml:space="preserve"> ed. Boston: St. Martin’s, 2007.</w:t>
      </w:r>
    </w:p>
    <w:p w:rsidR="00A06F0E" w:rsidRPr="006F1194" w:rsidRDefault="00A06F0E" w:rsidP="00A06F0E">
      <w:pPr>
        <w:widowControl w:val="0"/>
        <w:numPr>
          <w:ilvl w:val="0"/>
          <w:numId w:val="2"/>
        </w:numPr>
        <w:rPr>
          <w:rFonts w:ascii="Arial" w:hAnsi="Arial" w:cs="Arial"/>
        </w:rPr>
      </w:pPr>
      <w:r w:rsidRPr="006F1194">
        <w:rPr>
          <w:rFonts w:ascii="Arial" w:hAnsi="Arial" w:cs="Arial"/>
        </w:rPr>
        <w:t xml:space="preserve">Hacker, Diana. </w:t>
      </w:r>
      <w:r w:rsidRPr="006F1194">
        <w:rPr>
          <w:rFonts w:ascii="Arial" w:hAnsi="Arial" w:cs="Arial"/>
          <w:u w:val="single"/>
        </w:rPr>
        <w:t>A Pocket Handbook</w:t>
      </w:r>
      <w:r w:rsidRPr="006F1194">
        <w:rPr>
          <w:rFonts w:ascii="Arial" w:hAnsi="Arial" w:cs="Arial"/>
        </w:rPr>
        <w:t>.</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b/>
          <w:u w:val="single"/>
        </w:rPr>
        <w:t>Required Materials:</w:t>
      </w:r>
    </w:p>
    <w:p w:rsidR="00A06F0E" w:rsidRPr="006F1194" w:rsidRDefault="00A06F0E" w:rsidP="00A06F0E">
      <w:pPr>
        <w:widowControl w:val="0"/>
        <w:numPr>
          <w:ilvl w:val="0"/>
          <w:numId w:val="3"/>
        </w:numPr>
        <w:rPr>
          <w:rFonts w:ascii="Arial" w:hAnsi="Arial" w:cs="Arial"/>
        </w:rPr>
      </w:pPr>
      <w:r w:rsidRPr="006F1194">
        <w:rPr>
          <w:rFonts w:ascii="Arial" w:hAnsi="Arial" w:cs="Arial"/>
        </w:rPr>
        <w:t>Notebook for notes and journals.</w:t>
      </w:r>
    </w:p>
    <w:p w:rsidR="00A06F0E" w:rsidRPr="006F1194" w:rsidRDefault="00A06F0E" w:rsidP="00A06F0E">
      <w:pPr>
        <w:widowControl w:val="0"/>
        <w:numPr>
          <w:ilvl w:val="0"/>
          <w:numId w:val="3"/>
        </w:numPr>
        <w:rPr>
          <w:rFonts w:ascii="Arial" w:hAnsi="Arial" w:cs="Arial"/>
        </w:rPr>
      </w:pPr>
      <w:r w:rsidRPr="006F1194">
        <w:rPr>
          <w:rFonts w:ascii="Arial" w:hAnsi="Arial" w:cs="Arial"/>
        </w:rPr>
        <w:t>Lined paper for in-class writing.</w:t>
      </w:r>
    </w:p>
    <w:p w:rsidR="00A06F0E" w:rsidRPr="006F1194" w:rsidRDefault="00A06F0E" w:rsidP="00A06F0E">
      <w:pPr>
        <w:widowControl w:val="0"/>
        <w:numPr>
          <w:ilvl w:val="0"/>
          <w:numId w:val="3"/>
        </w:numPr>
        <w:rPr>
          <w:rFonts w:ascii="Arial" w:hAnsi="Arial" w:cs="Arial"/>
        </w:rPr>
      </w:pPr>
      <w:r w:rsidRPr="006F1194">
        <w:rPr>
          <w:rFonts w:ascii="Arial" w:hAnsi="Arial" w:cs="Arial"/>
        </w:rPr>
        <w:t>Several blue or black ink pens and pencils (No other colors).</w:t>
      </w:r>
    </w:p>
    <w:p w:rsidR="00A06F0E" w:rsidRPr="006F1194" w:rsidRDefault="00A06F0E" w:rsidP="00A06F0E">
      <w:pPr>
        <w:widowControl w:val="0"/>
        <w:numPr>
          <w:ilvl w:val="0"/>
          <w:numId w:val="3"/>
        </w:numPr>
        <w:rPr>
          <w:rFonts w:ascii="Arial" w:hAnsi="Arial" w:cs="Arial"/>
        </w:rPr>
      </w:pPr>
      <w:r w:rsidRPr="006F1194">
        <w:rPr>
          <w:rFonts w:ascii="Arial" w:hAnsi="Arial" w:cs="Arial"/>
        </w:rPr>
        <w:t>Portfolio—Folder to keep work in and use for final portfolio</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b/>
          <w:u w:val="single"/>
        </w:rPr>
      </w:pPr>
      <w:r w:rsidRPr="006F1194">
        <w:rPr>
          <w:rFonts w:ascii="Arial" w:hAnsi="Arial" w:cs="Arial"/>
          <w:b/>
          <w:u w:val="single"/>
        </w:rPr>
        <w:lastRenderedPageBreak/>
        <w:t xml:space="preserve">Course </w:t>
      </w:r>
      <w:proofErr w:type="gramStart"/>
      <w:r w:rsidRPr="006F1194">
        <w:rPr>
          <w:rFonts w:ascii="Arial" w:hAnsi="Arial" w:cs="Arial"/>
          <w:b/>
          <w:u w:val="single"/>
        </w:rPr>
        <w:t>Description :</w:t>
      </w:r>
      <w:proofErr w:type="gramEnd"/>
    </w:p>
    <w:p w:rsidR="00A06F0E" w:rsidRPr="006F1194" w:rsidRDefault="00A06F0E" w:rsidP="00A06F0E">
      <w:pPr>
        <w:widowControl w:val="0"/>
        <w:rPr>
          <w:rFonts w:ascii="Arial" w:hAnsi="Arial" w:cs="Arial"/>
          <w:b/>
          <w:u w:val="single"/>
        </w:rPr>
      </w:pPr>
    </w:p>
    <w:p w:rsidR="00A06F0E" w:rsidRPr="006F1194" w:rsidRDefault="00A06F0E" w:rsidP="00A06F0E">
      <w:pPr>
        <w:ind w:hanging="1440"/>
        <w:rPr>
          <w:rFonts w:ascii="Arial" w:hAnsi="Arial" w:cs="Arial"/>
          <w:szCs w:val="24"/>
        </w:rPr>
      </w:pPr>
      <w:r w:rsidRPr="006F1194">
        <w:rPr>
          <w:rFonts w:ascii="Arial" w:hAnsi="Arial" w:cs="Arial"/>
          <w:szCs w:val="24"/>
        </w:rPr>
        <w:tab/>
      </w:r>
      <w:proofErr w:type="gramStart"/>
      <w:r w:rsidRPr="006F1194">
        <w:rPr>
          <w:rFonts w:ascii="Arial" w:hAnsi="Arial" w:cs="Arial"/>
          <w:szCs w:val="24"/>
        </w:rPr>
        <w:t>Develops the process of writing, revising and finishing short papers, including logical development and organization of ideas.</w:t>
      </w:r>
      <w:proofErr w:type="gramEnd"/>
      <w:r w:rsidRPr="006F1194">
        <w:rPr>
          <w:rFonts w:ascii="Arial" w:hAnsi="Arial" w:cs="Arial"/>
          <w:szCs w:val="24"/>
        </w:rPr>
        <w:t xml:space="preserve">  Emphasizes avoiding common writing errors; develops critical thinking and writing skills by reading model essays by analyzing and utilizing rhetorical strategies appropriate to purpose and audience.  </w:t>
      </w:r>
      <w:proofErr w:type="gramStart"/>
      <w:r w:rsidRPr="006F1194">
        <w:rPr>
          <w:rFonts w:ascii="Arial" w:hAnsi="Arial" w:cs="Arial"/>
          <w:szCs w:val="24"/>
        </w:rPr>
        <w:t>Develops basic research skills.</w:t>
      </w:r>
      <w:proofErr w:type="gramEnd"/>
      <w:r w:rsidRPr="006F1194">
        <w:rPr>
          <w:rFonts w:ascii="Arial" w:hAnsi="Arial" w:cs="Arial"/>
          <w:szCs w:val="24"/>
        </w:rPr>
        <w:t xml:space="preserve"> Meets A.A</w:t>
      </w:r>
      <w:proofErr w:type="gramStart"/>
      <w:r w:rsidRPr="006F1194">
        <w:rPr>
          <w:rFonts w:ascii="Arial" w:hAnsi="Arial" w:cs="Arial"/>
          <w:szCs w:val="24"/>
        </w:rPr>
        <w:t>./</w:t>
      </w:r>
      <w:proofErr w:type="gramEnd"/>
      <w:r w:rsidRPr="006F1194">
        <w:rPr>
          <w:rFonts w:ascii="Arial" w:hAnsi="Arial" w:cs="Arial"/>
          <w:szCs w:val="24"/>
        </w:rPr>
        <w:t xml:space="preserve">A.S. degree requirements for writing.  </w:t>
      </w:r>
      <w:proofErr w:type="gramStart"/>
      <w:r w:rsidRPr="006F1194">
        <w:rPr>
          <w:rFonts w:ascii="Arial" w:hAnsi="Arial" w:cs="Arial"/>
          <w:szCs w:val="24"/>
        </w:rPr>
        <w:t>Prepares students for English 1A.</w:t>
      </w:r>
      <w:proofErr w:type="gramEnd"/>
      <w:r w:rsidRPr="006F1194">
        <w:rPr>
          <w:rFonts w:ascii="Arial" w:hAnsi="Arial" w:cs="Arial"/>
          <w:szCs w:val="24"/>
        </w:rPr>
        <w:t xml:space="preserve">  </w:t>
      </w:r>
    </w:p>
    <w:p w:rsidR="00A06F0E" w:rsidRPr="006F1194" w:rsidRDefault="00A06F0E" w:rsidP="00A06F0E">
      <w:pPr>
        <w:ind w:left="1440" w:hanging="1440"/>
        <w:rPr>
          <w:rFonts w:ascii="Arial" w:hAnsi="Arial" w:cs="Arial"/>
          <w:szCs w:val="24"/>
        </w:rPr>
      </w:pPr>
    </w:p>
    <w:p w:rsidR="00A06F0E" w:rsidRPr="006F1194" w:rsidRDefault="00A06F0E" w:rsidP="00A06F0E">
      <w:pPr>
        <w:widowControl w:val="0"/>
        <w:rPr>
          <w:rFonts w:ascii="Arial" w:hAnsi="Arial" w:cs="Arial"/>
        </w:rPr>
      </w:pPr>
      <w:r w:rsidRPr="006F1194">
        <w:rPr>
          <w:rFonts w:ascii="Arial" w:hAnsi="Arial" w:cs="Arial"/>
          <w:b/>
          <w:u w:val="single"/>
        </w:rPr>
        <w:t>Entry Level Skills</w:t>
      </w:r>
      <w:r w:rsidRPr="006F1194">
        <w:rPr>
          <w:rFonts w:ascii="Arial" w:hAnsi="Arial" w:cs="Arial"/>
        </w:rPr>
        <w:t>: Upon entering this course, the student should be able to:</w:t>
      </w:r>
    </w:p>
    <w:p w:rsidR="00A06F0E" w:rsidRPr="006F1194" w:rsidRDefault="00A06F0E" w:rsidP="00A06F0E">
      <w:pPr>
        <w:tabs>
          <w:tab w:val="left" w:pos="-1440"/>
        </w:tabs>
        <w:rPr>
          <w:rFonts w:ascii="Arial" w:hAnsi="Arial" w:cs="Arial"/>
          <w:sz w:val="20"/>
        </w:rPr>
      </w:pPr>
    </w:p>
    <w:p w:rsidR="00A06F0E" w:rsidRPr="006F1194" w:rsidRDefault="00A06F0E" w:rsidP="00A06F0E">
      <w:pPr>
        <w:tabs>
          <w:tab w:val="left" w:pos="-1440"/>
        </w:tabs>
        <w:rPr>
          <w:rFonts w:ascii="Arial" w:hAnsi="Arial" w:cs="Arial"/>
          <w:b/>
          <w:sz w:val="20"/>
        </w:rPr>
      </w:pPr>
    </w:p>
    <w:p w:rsidR="00A06F0E" w:rsidRPr="006F1194" w:rsidRDefault="00A06F0E" w:rsidP="00A06F0E">
      <w:pPr>
        <w:tabs>
          <w:tab w:val="left" w:pos="405"/>
          <w:tab w:val="left" w:pos="720"/>
        </w:tabs>
        <w:autoSpaceDE w:val="0"/>
        <w:autoSpaceDN w:val="0"/>
        <w:adjustRightInd w:val="0"/>
        <w:ind w:left="420" w:hanging="420"/>
        <w:rPr>
          <w:rFonts w:ascii="Arial" w:hAnsi="Arial" w:cs="Arial"/>
          <w:bCs/>
          <w:color w:val="000000"/>
          <w:szCs w:val="24"/>
        </w:rPr>
      </w:pPr>
      <w:r w:rsidRPr="006F1194">
        <w:rPr>
          <w:rFonts w:ascii="Arial" w:hAnsi="Arial" w:cs="Arial"/>
          <w:bCs/>
          <w:color w:val="000000"/>
          <w:szCs w:val="24"/>
        </w:rPr>
        <w:t>1.</w:t>
      </w:r>
      <w:r w:rsidRPr="006F1194">
        <w:rPr>
          <w:rFonts w:ascii="Arial" w:hAnsi="Arial" w:cs="Arial"/>
          <w:bCs/>
          <w:color w:val="000000"/>
          <w:szCs w:val="24"/>
        </w:rPr>
        <w:tab/>
        <w:t>Write short out-of-class and in-class compositions which limit subjects and unify content by common purposes or main ideas.</w:t>
      </w:r>
    </w:p>
    <w:p w:rsidR="00A06F0E" w:rsidRPr="006F1194" w:rsidRDefault="00A06F0E" w:rsidP="00A06F0E">
      <w:pPr>
        <w:tabs>
          <w:tab w:val="left" w:pos="405"/>
          <w:tab w:val="left" w:pos="720"/>
        </w:tabs>
        <w:autoSpaceDE w:val="0"/>
        <w:autoSpaceDN w:val="0"/>
        <w:adjustRightInd w:val="0"/>
        <w:rPr>
          <w:rFonts w:ascii="Arial" w:hAnsi="Arial" w:cs="Arial"/>
          <w:bCs/>
          <w:szCs w:val="24"/>
        </w:rPr>
      </w:pPr>
      <w:r w:rsidRPr="006F1194">
        <w:rPr>
          <w:rFonts w:ascii="Arial" w:hAnsi="Arial" w:cs="Arial"/>
          <w:bCs/>
          <w:szCs w:val="24"/>
        </w:rPr>
        <w:t>2.</w:t>
      </w:r>
      <w:r w:rsidRPr="006F1194">
        <w:rPr>
          <w:rFonts w:ascii="Arial" w:hAnsi="Arial" w:cs="Arial"/>
          <w:bCs/>
          <w:szCs w:val="24"/>
        </w:rPr>
        <w:tab/>
        <w:t>Demonstrate adequate ability to develop ideas in writing.</w:t>
      </w:r>
    </w:p>
    <w:p w:rsidR="00A06F0E" w:rsidRPr="006F1194" w:rsidRDefault="00A06F0E" w:rsidP="00A06F0E">
      <w:pPr>
        <w:tabs>
          <w:tab w:val="left" w:pos="405"/>
          <w:tab w:val="left" w:pos="720"/>
        </w:tabs>
        <w:autoSpaceDE w:val="0"/>
        <w:autoSpaceDN w:val="0"/>
        <w:adjustRightInd w:val="0"/>
        <w:rPr>
          <w:rFonts w:ascii="Arial" w:hAnsi="Arial" w:cs="Arial"/>
          <w:bCs/>
          <w:szCs w:val="24"/>
        </w:rPr>
      </w:pPr>
      <w:r w:rsidRPr="006F1194">
        <w:rPr>
          <w:rFonts w:ascii="Arial" w:hAnsi="Arial" w:cs="Arial"/>
          <w:bCs/>
          <w:szCs w:val="24"/>
        </w:rPr>
        <w:t>3.</w:t>
      </w:r>
      <w:r w:rsidRPr="006F1194">
        <w:rPr>
          <w:rFonts w:ascii="Arial" w:hAnsi="Arial" w:cs="Arial"/>
          <w:bCs/>
          <w:szCs w:val="24"/>
        </w:rPr>
        <w:tab/>
        <w:t xml:space="preserve">Use academic diction and avoid extensive errors in grammar, usage and </w:t>
      </w:r>
      <w:r w:rsidRPr="006F1194">
        <w:rPr>
          <w:rFonts w:ascii="Arial" w:hAnsi="Arial" w:cs="Arial"/>
          <w:bCs/>
          <w:szCs w:val="24"/>
        </w:rPr>
        <w:tab/>
        <w:t>mechanics.</w:t>
      </w:r>
    </w:p>
    <w:p w:rsidR="00A06F0E" w:rsidRPr="006F1194" w:rsidRDefault="00A06F0E" w:rsidP="00A06F0E">
      <w:pPr>
        <w:tabs>
          <w:tab w:val="left" w:pos="-1440"/>
        </w:tabs>
        <w:ind w:left="2160" w:hanging="2160"/>
        <w:rPr>
          <w:rFonts w:ascii="Arial" w:hAnsi="Arial" w:cs="Arial"/>
          <w:bCs/>
          <w:szCs w:val="24"/>
        </w:rPr>
      </w:pPr>
      <w:r w:rsidRPr="006F1194">
        <w:rPr>
          <w:rFonts w:ascii="Arial" w:hAnsi="Arial" w:cs="Arial"/>
          <w:bCs/>
          <w:szCs w:val="24"/>
        </w:rPr>
        <w:t>4.    Demonstrate a rudimentary understanding of rhetorical forms used in writing.</w:t>
      </w:r>
      <w:r w:rsidRPr="006F1194">
        <w:rPr>
          <w:rFonts w:ascii="Arial" w:hAnsi="Arial" w:cs="Arial"/>
          <w:szCs w:val="24"/>
        </w:rPr>
        <w:t xml:space="preserve"> </w:t>
      </w:r>
    </w:p>
    <w:p w:rsidR="00A06F0E" w:rsidRPr="006F1194" w:rsidRDefault="00A06F0E" w:rsidP="00A06F0E">
      <w:pPr>
        <w:tabs>
          <w:tab w:val="left" w:pos="405"/>
          <w:tab w:val="left" w:pos="720"/>
        </w:tabs>
        <w:autoSpaceDE w:val="0"/>
        <w:autoSpaceDN w:val="0"/>
        <w:adjustRightInd w:val="0"/>
        <w:rPr>
          <w:rFonts w:ascii="Arial" w:hAnsi="Arial" w:cs="Arial"/>
          <w:szCs w:val="24"/>
        </w:rPr>
      </w:pPr>
      <w:r w:rsidRPr="006F1194">
        <w:rPr>
          <w:rFonts w:ascii="Arial" w:hAnsi="Arial" w:cs="Arial"/>
          <w:bCs/>
          <w:szCs w:val="24"/>
        </w:rPr>
        <w:t>5.</w:t>
      </w:r>
      <w:r w:rsidRPr="006F1194">
        <w:rPr>
          <w:rFonts w:ascii="Arial" w:hAnsi="Arial" w:cs="Arial"/>
          <w:bCs/>
          <w:szCs w:val="24"/>
        </w:rPr>
        <w:tab/>
        <w:t>Demonstrate writing readiness for English 125.</w:t>
      </w:r>
    </w:p>
    <w:p w:rsidR="00A06F0E" w:rsidRPr="006F1194" w:rsidRDefault="00A06F0E" w:rsidP="00A06F0E">
      <w:pPr>
        <w:tabs>
          <w:tab w:val="left" w:pos="-1440"/>
        </w:tabs>
        <w:rPr>
          <w:rFonts w:ascii="Arial" w:hAnsi="Arial" w:cs="Arial"/>
          <w:sz w:val="20"/>
        </w:rPr>
      </w:pPr>
    </w:p>
    <w:p w:rsidR="00A06F0E" w:rsidRPr="006F1194" w:rsidRDefault="00A06F0E" w:rsidP="00A06F0E">
      <w:pPr>
        <w:tabs>
          <w:tab w:val="left" w:pos="-1440"/>
        </w:tabs>
        <w:rPr>
          <w:rFonts w:ascii="Arial" w:hAnsi="Arial" w:cs="Arial"/>
          <w:sz w:val="20"/>
        </w:rPr>
      </w:pPr>
    </w:p>
    <w:p w:rsidR="00A06F0E" w:rsidRPr="006F1194" w:rsidRDefault="00A06F0E" w:rsidP="00A06F0E">
      <w:pPr>
        <w:widowControl w:val="0"/>
        <w:rPr>
          <w:rFonts w:ascii="Arial" w:hAnsi="Arial" w:cs="Arial"/>
          <w:b/>
          <w:u w:val="single"/>
        </w:rPr>
      </w:pPr>
      <w:r w:rsidRPr="006F1194">
        <w:rPr>
          <w:rFonts w:ascii="Arial" w:hAnsi="Arial" w:cs="Arial"/>
          <w:b/>
          <w:u w:val="single"/>
        </w:rPr>
        <w:t>Expected Outcomes:</w:t>
      </w:r>
    </w:p>
    <w:p w:rsidR="00A06F0E" w:rsidRPr="006F1194" w:rsidRDefault="00A06F0E" w:rsidP="00A06F0E">
      <w:pPr>
        <w:widowControl w:val="0"/>
        <w:rPr>
          <w:rFonts w:ascii="Arial" w:hAnsi="Arial" w:cs="Arial"/>
          <w:b/>
          <w:u w:val="single"/>
        </w:rPr>
      </w:pPr>
    </w:p>
    <w:tbl>
      <w:tblPr>
        <w:tblW w:w="9360" w:type="dxa"/>
        <w:tblInd w:w="120" w:type="dxa"/>
        <w:tblLayout w:type="fixed"/>
        <w:tblCellMar>
          <w:left w:w="120" w:type="dxa"/>
          <w:right w:w="120" w:type="dxa"/>
        </w:tblCellMar>
        <w:tblLook w:val="0000"/>
      </w:tblPr>
      <w:tblGrid>
        <w:gridCol w:w="9360"/>
      </w:tblGrid>
      <w:tr w:rsidR="00A06F0E" w:rsidRPr="006F1194" w:rsidTr="00F62396">
        <w:tc>
          <w:tcPr>
            <w:tcW w:w="9360" w:type="dxa"/>
            <w:tcBorders>
              <w:top w:val="double" w:sz="6" w:space="0" w:color="000000"/>
              <w:left w:val="double" w:sz="6" w:space="0" w:color="000000"/>
              <w:bottom w:val="single" w:sz="6" w:space="0" w:color="000000"/>
              <w:right w:val="double" w:sz="6" w:space="0" w:color="000000"/>
            </w:tcBorders>
          </w:tcPr>
          <w:p w:rsidR="00A06F0E" w:rsidRPr="006F1194" w:rsidRDefault="00A06F0E" w:rsidP="00F62396">
            <w:pPr>
              <w:spacing w:line="120" w:lineRule="exact"/>
              <w:rPr>
                <w:rFonts w:ascii="Arial" w:hAnsi="Arial" w:cs="Arial"/>
                <w:b/>
                <w:sz w:val="20"/>
              </w:rPr>
            </w:pPr>
          </w:p>
          <w:p w:rsidR="00A06F0E" w:rsidRPr="006F1194" w:rsidRDefault="00A06F0E" w:rsidP="00F62396">
            <w:pPr>
              <w:tabs>
                <w:tab w:val="left" w:pos="-1440"/>
              </w:tabs>
              <w:rPr>
                <w:rFonts w:ascii="Arial" w:hAnsi="Arial" w:cs="Arial"/>
                <w:szCs w:val="24"/>
              </w:rPr>
            </w:pPr>
            <w:r w:rsidRPr="006F1194">
              <w:rPr>
                <w:rFonts w:ascii="Arial" w:hAnsi="Arial" w:cs="Arial"/>
                <w:bCs/>
                <w:szCs w:val="24"/>
              </w:rPr>
              <w:t xml:space="preserve">Expected Outcomes/Objectives:   should be </w:t>
            </w:r>
            <w:r w:rsidRPr="006F1194">
              <w:rPr>
                <w:rFonts w:ascii="Arial" w:hAnsi="Arial" w:cs="Arial"/>
                <w:bCs/>
                <w:szCs w:val="24"/>
                <w:u w:val="single"/>
              </w:rPr>
              <w:t>written in the context of Student Learning Outcomes (SLO)</w:t>
            </w:r>
            <w:r w:rsidRPr="006F1194">
              <w:rPr>
                <w:rFonts w:ascii="Arial" w:hAnsi="Arial" w:cs="Arial"/>
                <w:bCs/>
                <w:szCs w:val="24"/>
              </w:rPr>
              <w:t>. Upon successful completion of the course, what will the student be able to do? See curriculum web site for more details (</w:t>
            </w:r>
            <w:hyperlink r:id="rId5" w:tooltip="http://online.fresnocitycollege.edu/senate/curriculum/slo.html" w:history="1">
              <w:r w:rsidRPr="006F1194">
                <w:rPr>
                  <w:rStyle w:val="Hyperlink"/>
                  <w:rFonts w:ascii="Arial" w:hAnsi="Arial" w:cs="Arial"/>
                  <w:bCs/>
                  <w:szCs w:val="24"/>
                </w:rPr>
                <w:t>http://online.fresnocitycollege.edu/senate/curriculum/slo.html</w:t>
              </w:r>
            </w:hyperlink>
            <w:r w:rsidRPr="006F1194">
              <w:rPr>
                <w:rFonts w:ascii="Arial" w:hAnsi="Arial" w:cs="Arial"/>
                <w:bCs/>
                <w:szCs w:val="24"/>
              </w:rPr>
              <w:t>). :</w:t>
            </w:r>
          </w:p>
          <w:p w:rsidR="00A06F0E" w:rsidRPr="006F1194" w:rsidRDefault="00A06F0E" w:rsidP="00F62396">
            <w:pPr>
              <w:tabs>
                <w:tab w:val="left" w:pos="-1440"/>
              </w:tabs>
              <w:rPr>
                <w:rFonts w:ascii="Arial" w:hAnsi="Arial" w:cs="Arial"/>
                <w:szCs w:val="24"/>
              </w:rPr>
            </w:pPr>
          </w:p>
          <w:p w:rsidR="00A06F0E" w:rsidRPr="006F1194" w:rsidRDefault="00A06F0E" w:rsidP="00F62396">
            <w:pPr>
              <w:widowControl w:val="0"/>
              <w:numPr>
                <w:ilvl w:val="0"/>
                <w:numId w:val="1"/>
              </w:numPr>
              <w:tabs>
                <w:tab w:val="left" w:pos="-1440"/>
              </w:tabs>
              <w:snapToGrid w:val="0"/>
              <w:rPr>
                <w:rFonts w:ascii="Arial" w:hAnsi="Arial" w:cs="Arial"/>
                <w:szCs w:val="24"/>
              </w:rPr>
            </w:pPr>
            <w:r w:rsidRPr="006F1194">
              <w:rPr>
                <w:rFonts w:ascii="Arial" w:hAnsi="Arial" w:cs="Arial"/>
                <w:szCs w:val="24"/>
              </w:rPr>
              <w:t>Analyze, compare, evaluate, and generate writing that relates structure to ideas, develops logical support for generalizations, and follows logical order.</w:t>
            </w:r>
          </w:p>
          <w:p w:rsidR="00A06F0E" w:rsidRPr="006F1194" w:rsidRDefault="00A06F0E" w:rsidP="00F62396">
            <w:pPr>
              <w:widowControl w:val="0"/>
              <w:numPr>
                <w:ilvl w:val="0"/>
                <w:numId w:val="1"/>
              </w:numPr>
              <w:tabs>
                <w:tab w:val="left" w:pos="-1440"/>
              </w:tabs>
              <w:snapToGrid w:val="0"/>
              <w:rPr>
                <w:rFonts w:ascii="Arial" w:hAnsi="Arial" w:cs="Arial"/>
                <w:szCs w:val="24"/>
              </w:rPr>
            </w:pPr>
            <w:r w:rsidRPr="006F1194">
              <w:rPr>
                <w:rFonts w:ascii="Arial" w:hAnsi="Arial" w:cs="Arial"/>
                <w:szCs w:val="24"/>
              </w:rPr>
              <w:t>Analyze, compare, and evaluate a variety of readings in order to differentiate between fact and opinion and to establish the credibility of texts.</w:t>
            </w:r>
          </w:p>
          <w:p w:rsidR="00A06F0E" w:rsidRPr="006F1194" w:rsidRDefault="00A06F0E" w:rsidP="00F62396">
            <w:pPr>
              <w:widowControl w:val="0"/>
              <w:numPr>
                <w:ilvl w:val="0"/>
                <w:numId w:val="1"/>
              </w:numPr>
              <w:tabs>
                <w:tab w:val="left" w:pos="-1440"/>
              </w:tabs>
              <w:snapToGrid w:val="0"/>
              <w:rPr>
                <w:rFonts w:ascii="Arial" w:hAnsi="Arial" w:cs="Arial"/>
                <w:szCs w:val="24"/>
              </w:rPr>
            </w:pPr>
            <w:r w:rsidRPr="006F1194">
              <w:rPr>
                <w:rFonts w:ascii="Arial" w:hAnsi="Arial" w:cs="Arial"/>
                <w:szCs w:val="24"/>
              </w:rPr>
              <w:t>Identify, compare, and employ the various patterns of essays with coherent paragraphs that adequately develop topic sentences.</w:t>
            </w:r>
          </w:p>
          <w:p w:rsidR="00A06F0E" w:rsidRPr="006F1194" w:rsidRDefault="00A06F0E" w:rsidP="00F62396">
            <w:pPr>
              <w:widowControl w:val="0"/>
              <w:numPr>
                <w:ilvl w:val="0"/>
                <w:numId w:val="1"/>
              </w:numPr>
              <w:tabs>
                <w:tab w:val="left" w:pos="-1440"/>
              </w:tabs>
              <w:snapToGrid w:val="0"/>
              <w:rPr>
                <w:rFonts w:ascii="Arial" w:hAnsi="Arial" w:cs="Arial"/>
                <w:szCs w:val="24"/>
              </w:rPr>
            </w:pPr>
            <w:r w:rsidRPr="006F1194">
              <w:rPr>
                <w:rFonts w:ascii="Arial" w:hAnsi="Arial" w:cs="Arial"/>
                <w:szCs w:val="24"/>
              </w:rPr>
              <w:t>Employ all aspects of the writing process (establish writing topics, narrow purpose and audience, develop those topics with evidence and support, revise and edit papers).</w:t>
            </w:r>
          </w:p>
          <w:p w:rsidR="00A06F0E" w:rsidRPr="006F1194" w:rsidRDefault="00A06F0E" w:rsidP="00F62396">
            <w:pPr>
              <w:widowControl w:val="0"/>
              <w:numPr>
                <w:ilvl w:val="0"/>
                <w:numId w:val="1"/>
              </w:numPr>
              <w:tabs>
                <w:tab w:val="left" w:pos="-1440"/>
              </w:tabs>
              <w:snapToGrid w:val="0"/>
              <w:rPr>
                <w:rFonts w:ascii="Arial" w:hAnsi="Arial" w:cs="Arial"/>
                <w:szCs w:val="24"/>
              </w:rPr>
            </w:pPr>
            <w:r w:rsidRPr="006F1194">
              <w:rPr>
                <w:rFonts w:ascii="Arial" w:hAnsi="Arial" w:cs="Arial"/>
                <w:szCs w:val="24"/>
              </w:rPr>
              <w:t>Utilize basic research skills to find information and avoid plagiarism in the preparation of a 4-6 page paper supported by published sources.</w:t>
            </w:r>
          </w:p>
          <w:p w:rsidR="00A06F0E" w:rsidRPr="006F1194" w:rsidRDefault="00A06F0E" w:rsidP="00F62396">
            <w:pPr>
              <w:widowControl w:val="0"/>
              <w:numPr>
                <w:ilvl w:val="0"/>
                <w:numId w:val="1"/>
              </w:numPr>
              <w:tabs>
                <w:tab w:val="left" w:pos="-1440"/>
              </w:tabs>
              <w:snapToGrid w:val="0"/>
              <w:rPr>
                <w:rFonts w:ascii="Arial" w:hAnsi="Arial" w:cs="Arial"/>
                <w:szCs w:val="24"/>
              </w:rPr>
            </w:pPr>
            <w:r w:rsidRPr="006F1194">
              <w:rPr>
                <w:rFonts w:ascii="Arial" w:hAnsi="Arial" w:cs="Arial"/>
                <w:szCs w:val="24"/>
              </w:rPr>
              <w:t>Use a computer as a part of research and essay development.</w:t>
            </w:r>
          </w:p>
          <w:p w:rsidR="00A06F0E" w:rsidRPr="006F1194" w:rsidRDefault="00A06F0E" w:rsidP="00F62396">
            <w:pPr>
              <w:widowControl w:val="0"/>
              <w:tabs>
                <w:tab w:val="left" w:pos="-1440"/>
              </w:tabs>
              <w:snapToGrid w:val="0"/>
              <w:rPr>
                <w:rFonts w:ascii="Arial" w:hAnsi="Arial" w:cs="Arial"/>
                <w:b/>
                <w:sz w:val="12"/>
                <w:szCs w:val="12"/>
              </w:rPr>
            </w:pPr>
          </w:p>
        </w:tc>
      </w:tr>
    </w:tbl>
    <w:p w:rsidR="00A06F0E" w:rsidRPr="006F1194" w:rsidRDefault="00A06F0E" w:rsidP="00A06F0E">
      <w:pPr>
        <w:widowControl w:val="0"/>
        <w:rPr>
          <w:rFonts w:ascii="Arial" w:hAnsi="Arial" w:cs="Arial"/>
          <w:b/>
          <w:u w:val="single"/>
        </w:rPr>
      </w:pPr>
    </w:p>
    <w:p w:rsidR="00A06F0E" w:rsidRPr="006F1194" w:rsidRDefault="00A06F0E" w:rsidP="00A06F0E">
      <w:pPr>
        <w:widowControl w:val="0"/>
        <w:rPr>
          <w:rFonts w:ascii="Arial" w:hAnsi="Arial" w:cs="Arial"/>
          <w:b/>
          <w:u w:val="single"/>
        </w:rPr>
      </w:pPr>
    </w:p>
    <w:p w:rsidR="00A06F0E" w:rsidRPr="006F1194" w:rsidRDefault="00A06F0E" w:rsidP="00A06F0E">
      <w:pPr>
        <w:widowControl w:val="0"/>
        <w:rPr>
          <w:rFonts w:ascii="Arial" w:hAnsi="Arial" w:cs="Arial"/>
          <w:u w:val="single"/>
        </w:rPr>
      </w:pPr>
      <w:r w:rsidRPr="006F1194">
        <w:rPr>
          <w:rFonts w:ascii="Arial" w:hAnsi="Arial" w:cs="Arial"/>
          <w:b/>
          <w:u w:val="single"/>
        </w:rPr>
        <w:t>Coursework and Grades:</w:t>
      </w:r>
    </w:p>
    <w:p w:rsidR="00A06F0E" w:rsidRPr="006F1194" w:rsidRDefault="00A06F0E" w:rsidP="00A06F0E">
      <w:pPr>
        <w:widowControl w:val="0"/>
        <w:rPr>
          <w:rFonts w:ascii="Arial" w:hAnsi="Arial" w:cs="Arial"/>
        </w:rPr>
      </w:pPr>
      <w:r w:rsidRPr="006F1194">
        <w:rPr>
          <w:rFonts w:ascii="Arial" w:hAnsi="Arial" w:cs="Arial"/>
        </w:rPr>
        <w:t>Class participation and Attendance                             200 pts.</w:t>
      </w:r>
    </w:p>
    <w:p w:rsidR="00A06F0E" w:rsidRPr="006F1194" w:rsidRDefault="00A06F0E" w:rsidP="00A06F0E">
      <w:pPr>
        <w:widowControl w:val="0"/>
        <w:rPr>
          <w:rFonts w:ascii="Arial" w:hAnsi="Arial" w:cs="Arial"/>
        </w:rPr>
      </w:pPr>
      <w:proofErr w:type="gramStart"/>
      <w:r w:rsidRPr="006F1194">
        <w:rPr>
          <w:rFonts w:ascii="Arial" w:hAnsi="Arial" w:cs="Arial"/>
        </w:rPr>
        <w:t xml:space="preserve">Responses/journals                                                     </w:t>
      </w:r>
      <w:r>
        <w:rPr>
          <w:rFonts w:ascii="Arial" w:hAnsi="Arial" w:cs="Arial"/>
        </w:rPr>
        <w:t>3</w:t>
      </w:r>
      <w:r w:rsidRPr="006F1194">
        <w:rPr>
          <w:rFonts w:ascii="Arial" w:hAnsi="Arial" w:cs="Arial"/>
        </w:rPr>
        <w:t>00 pts.</w:t>
      </w:r>
      <w:proofErr w:type="gramEnd"/>
    </w:p>
    <w:p w:rsidR="00A06F0E" w:rsidRPr="006F1194" w:rsidRDefault="00A06F0E" w:rsidP="00A06F0E">
      <w:pPr>
        <w:widowControl w:val="0"/>
        <w:rPr>
          <w:rFonts w:ascii="Arial" w:hAnsi="Arial" w:cs="Arial"/>
        </w:rPr>
      </w:pPr>
      <w:r w:rsidRPr="006F1194">
        <w:rPr>
          <w:rFonts w:ascii="Arial" w:hAnsi="Arial" w:cs="Arial"/>
        </w:rPr>
        <w:t>Quizzes/Homework</w:t>
      </w:r>
      <w:r>
        <w:rPr>
          <w:rFonts w:ascii="Arial" w:hAnsi="Arial" w:cs="Arial"/>
        </w:rPr>
        <w:t>/in class writing</w:t>
      </w:r>
      <w:r w:rsidRPr="006F1194">
        <w:rPr>
          <w:rFonts w:ascii="Arial" w:hAnsi="Arial" w:cs="Arial"/>
        </w:rPr>
        <w:t xml:space="preserve">                             </w:t>
      </w:r>
      <w:r>
        <w:rPr>
          <w:rFonts w:ascii="Arial" w:hAnsi="Arial" w:cs="Arial"/>
        </w:rPr>
        <w:t>1</w:t>
      </w:r>
      <w:r w:rsidRPr="006F1194">
        <w:rPr>
          <w:rFonts w:ascii="Arial" w:hAnsi="Arial" w:cs="Arial"/>
        </w:rPr>
        <w:t>00 pts.</w:t>
      </w:r>
    </w:p>
    <w:p w:rsidR="00A06F0E" w:rsidRPr="006F1194" w:rsidRDefault="00A06F0E" w:rsidP="00A06F0E">
      <w:pPr>
        <w:widowControl w:val="0"/>
        <w:rPr>
          <w:rFonts w:ascii="Arial" w:hAnsi="Arial" w:cs="Arial"/>
        </w:rPr>
      </w:pPr>
      <w:r w:rsidRPr="006F1194">
        <w:rPr>
          <w:rFonts w:ascii="Arial" w:hAnsi="Arial" w:cs="Arial"/>
        </w:rPr>
        <w:lastRenderedPageBreak/>
        <w:t xml:space="preserve">Essays:  Writing Project 1                                          </w:t>
      </w:r>
      <w:r>
        <w:rPr>
          <w:rFonts w:ascii="Arial" w:hAnsi="Arial" w:cs="Arial"/>
        </w:rPr>
        <w:t xml:space="preserve"> </w:t>
      </w:r>
      <w:r w:rsidRPr="006F1194">
        <w:rPr>
          <w:rFonts w:ascii="Arial" w:hAnsi="Arial" w:cs="Arial"/>
        </w:rPr>
        <w:t xml:space="preserve">100 pts.             </w:t>
      </w:r>
    </w:p>
    <w:p w:rsidR="00A06F0E" w:rsidRPr="006F1194" w:rsidRDefault="00A06F0E" w:rsidP="00A06F0E">
      <w:pPr>
        <w:widowControl w:val="0"/>
        <w:rPr>
          <w:rFonts w:ascii="Arial" w:hAnsi="Arial" w:cs="Arial"/>
        </w:rPr>
      </w:pPr>
      <w:r w:rsidRPr="006F1194">
        <w:rPr>
          <w:rFonts w:ascii="Arial" w:hAnsi="Arial" w:cs="Arial"/>
        </w:rPr>
        <w:tab/>
        <w:t xml:space="preserve">  </w:t>
      </w:r>
      <w:r>
        <w:rPr>
          <w:rFonts w:ascii="Arial" w:hAnsi="Arial" w:cs="Arial"/>
        </w:rPr>
        <w:t xml:space="preserve">  </w:t>
      </w:r>
      <w:r w:rsidRPr="006F1194">
        <w:rPr>
          <w:rFonts w:ascii="Arial" w:hAnsi="Arial" w:cs="Arial"/>
        </w:rPr>
        <w:t xml:space="preserve">Writing Project 2                                          </w:t>
      </w:r>
      <w:r>
        <w:rPr>
          <w:rFonts w:ascii="Arial" w:hAnsi="Arial" w:cs="Arial"/>
        </w:rPr>
        <w:t xml:space="preserve"> </w:t>
      </w:r>
      <w:r w:rsidRPr="006F1194">
        <w:rPr>
          <w:rFonts w:ascii="Arial" w:hAnsi="Arial" w:cs="Arial"/>
        </w:rPr>
        <w:t>150 pts.</w:t>
      </w:r>
    </w:p>
    <w:p w:rsidR="00A06F0E" w:rsidRPr="006F1194" w:rsidRDefault="00A06F0E" w:rsidP="00A06F0E">
      <w:pPr>
        <w:widowControl w:val="0"/>
        <w:rPr>
          <w:rFonts w:ascii="Arial" w:hAnsi="Arial" w:cs="Arial"/>
        </w:rPr>
      </w:pPr>
      <w:r w:rsidRPr="006F1194">
        <w:rPr>
          <w:rFonts w:ascii="Arial" w:hAnsi="Arial" w:cs="Arial"/>
        </w:rPr>
        <w:t xml:space="preserve">              </w:t>
      </w:r>
      <w:r>
        <w:rPr>
          <w:rFonts w:ascii="Arial" w:hAnsi="Arial" w:cs="Arial"/>
        </w:rPr>
        <w:t xml:space="preserve"> </w:t>
      </w:r>
      <w:r w:rsidRPr="006F1194">
        <w:rPr>
          <w:rFonts w:ascii="Arial" w:hAnsi="Arial" w:cs="Arial"/>
        </w:rPr>
        <w:t xml:space="preserve">Writing Project 3                                          </w:t>
      </w:r>
      <w:r>
        <w:rPr>
          <w:rFonts w:ascii="Arial" w:hAnsi="Arial" w:cs="Arial"/>
        </w:rPr>
        <w:t xml:space="preserve"> </w:t>
      </w:r>
      <w:r w:rsidRPr="006F1194">
        <w:rPr>
          <w:rFonts w:ascii="Arial" w:hAnsi="Arial" w:cs="Arial"/>
        </w:rPr>
        <w:t>150 pts.</w:t>
      </w:r>
    </w:p>
    <w:p w:rsidR="00A06F0E" w:rsidRPr="006F1194" w:rsidRDefault="00A06F0E" w:rsidP="00A06F0E">
      <w:pPr>
        <w:widowControl w:val="0"/>
        <w:rPr>
          <w:rFonts w:ascii="Arial" w:hAnsi="Arial" w:cs="Arial"/>
        </w:rPr>
      </w:pPr>
      <w:r w:rsidRPr="006F1194">
        <w:rPr>
          <w:rFonts w:ascii="Arial" w:hAnsi="Arial" w:cs="Arial"/>
        </w:rPr>
        <w:t xml:space="preserve">              </w:t>
      </w:r>
      <w:r>
        <w:rPr>
          <w:rFonts w:ascii="Arial" w:hAnsi="Arial" w:cs="Arial"/>
        </w:rPr>
        <w:t xml:space="preserve"> </w:t>
      </w:r>
      <w:proofErr w:type="gramStart"/>
      <w:r w:rsidRPr="006F1194">
        <w:rPr>
          <w:rFonts w:ascii="Arial" w:hAnsi="Arial" w:cs="Arial"/>
        </w:rPr>
        <w:t xml:space="preserve">Final Portfolio                                              </w:t>
      </w:r>
      <w:r>
        <w:rPr>
          <w:rFonts w:ascii="Arial" w:hAnsi="Arial" w:cs="Arial"/>
        </w:rPr>
        <w:t xml:space="preserve">  </w:t>
      </w:r>
      <w:r w:rsidRPr="006F1194">
        <w:rPr>
          <w:rFonts w:ascii="Arial" w:hAnsi="Arial" w:cs="Arial"/>
        </w:rPr>
        <w:t>200 pts.</w:t>
      </w:r>
      <w:proofErr w:type="gramEnd"/>
    </w:p>
    <w:p w:rsidR="00A06F0E" w:rsidRPr="006F1194" w:rsidRDefault="00A06F0E" w:rsidP="00A06F0E">
      <w:pPr>
        <w:widowControl w:val="0"/>
        <w:rPr>
          <w:rFonts w:ascii="Arial" w:hAnsi="Arial" w:cs="Arial"/>
        </w:rPr>
      </w:pPr>
      <w:r w:rsidRPr="006F1194">
        <w:rPr>
          <w:rFonts w:ascii="Arial" w:hAnsi="Arial" w:cs="Arial"/>
        </w:rPr>
        <w:t xml:space="preserve">                                                                                  </w:t>
      </w:r>
      <w:r>
        <w:rPr>
          <w:rFonts w:ascii="Arial" w:hAnsi="Arial" w:cs="Arial"/>
        </w:rPr>
        <w:t xml:space="preserve"> </w:t>
      </w:r>
      <w:r w:rsidRPr="006F1194">
        <w:rPr>
          <w:rFonts w:ascii="Arial" w:hAnsi="Arial" w:cs="Arial"/>
        </w:rPr>
        <w:t>1</w:t>
      </w:r>
      <w:r>
        <w:rPr>
          <w:rFonts w:ascii="Arial" w:hAnsi="Arial" w:cs="Arial"/>
        </w:rPr>
        <w:t>200</w:t>
      </w:r>
      <w:r w:rsidRPr="006F1194">
        <w:rPr>
          <w:rFonts w:ascii="Arial" w:hAnsi="Arial" w:cs="Arial"/>
        </w:rPr>
        <w:t xml:space="preserve"> pts.* Total</w:t>
      </w:r>
    </w:p>
    <w:p w:rsidR="00A06F0E" w:rsidRPr="006F1194" w:rsidRDefault="00A06F0E" w:rsidP="00A06F0E">
      <w:pPr>
        <w:widowControl w:val="0"/>
        <w:rPr>
          <w:rFonts w:ascii="Arial" w:hAnsi="Arial" w:cs="Arial"/>
        </w:rPr>
      </w:pPr>
      <w:r w:rsidRPr="006F1194">
        <w:rPr>
          <w:rFonts w:ascii="Arial" w:hAnsi="Arial" w:cs="Arial"/>
        </w:rPr>
        <w:t>* Total points are subject to time constraints and direction of class during semester. This is subject to change at any time.</w:t>
      </w:r>
    </w:p>
    <w:p w:rsidR="00A06F0E" w:rsidRPr="006F1194" w:rsidRDefault="00A06F0E" w:rsidP="00A06F0E">
      <w:pPr>
        <w:widowControl w:val="0"/>
        <w:rPr>
          <w:rFonts w:ascii="Arial" w:hAnsi="Arial" w:cs="Arial"/>
        </w:rPr>
      </w:pPr>
      <w:r w:rsidRPr="006F1194">
        <w:rPr>
          <w:rFonts w:ascii="Arial" w:hAnsi="Arial" w:cs="Arial"/>
        </w:rPr>
        <w:tab/>
      </w:r>
      <w:r w:rsidRPr="006F1194">
        <w:rPr>
          <w:rFonts w:ascii="Arial" w:hAnsi="Arial" w:cs="Arial"/>
        </w:rPr>
        <w:tab/>
      </w:r>
      <w:r w:rsidRPr="006F1194">
        <w:rPr>
          <w:rFonts w:ascii="Arial" w:hAnsi="Arial" w:cs="Arial"/>
        </w:rPr>
        <w:tab/>
        <w:t xml:space="preserve"> </w:t>
      </w:r>
    </w:p>
    <w:p w:rsidR="00A06F0E" w:rsidRPr="006F1194" w:rsidRDefault="00A06F0E" w:rsidP="00A06F0E">
      <w:pPr>
        <w:widowControl w:val="0"/>
        <w:rPr>
          <w:rFonts w:ascii="Arial" w:hAnsi="Arial" w:cs="Arial"/>
        </w:rPr>
      </w:pPr>
      <w:r w:rsidRPr="006F1194">
        <w:rPr>
          <w:rFonts w:ascii="Arial" w:hAnsi="Arial" w:cs="Arial"/>
        </w:rPr>
        <w:t>Class participation consists of reading the assignments before class, participation in class and in group discussions, participating actively in workshopping, and completing in-class assignments and online assignments.</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rPr>
        <w:t>Periodically, I will assign homework in addition to the readings and it can be made up if you have made arrangements with me and have my permission–this is at my discretion.</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rPr>
        <w:t>Quizzes will usually be announced ahead of time for the most part, but occasionally I may surprise you with a ‘pop’ quiz to check and see if you are staying up with the readings and assignments.</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b/>
          <w:u w:val="single"/>
        </w:rPr>
      </w:pPr>
      <w:r w:rsidRPr="006F1194">
        <w:rPr>
          <w:rFonts w:ascii="Arial" w:hAnsi="Arial" w:cs="Arial"/>
          <w:b/>
          <w:u w:val="single"/>
        </w:rPr>
        <w:t>Papers:</w:t>
      </w:r>
      <w:r w:rsidRPr="006F1194">
        <w:rPr>
          <w:rFonts w:ascii="Arial" w:hAnsi="Arial" w:cs="Arial"/>
          <w:b/>
        </w:rPr>
        <w:t xml:space="preserve">  </w:t>
      </w:r>
    </w:p>
    <w:p w:rsidR="00A06F0E" w:rsidRPr="006F1194" w:rsidRDefault="00A06F0E" w:rsidP="00A06F0E">
      <w:pPr>
        <w:widowControl w:val="0"/>
        <w:rPr>
          <w:rFonts w:ascii="Arial" w:hAnsi="Arial" w:cs="Arial"/>
        </w:rPr>
      </w:pPr>
      <w:r w:rsidRPr="006F1194">
        <w:rPr>
          <w:rFonts w:ascii="Arial" w:hAnsi="Arial" w:cs="Arial"/>
        </w:rPr>
        <w:t>1. All essays must be typed and follow MLA format; this includes margins, font, and spacing.</w:t>
      </w:r>
    </w:p>
    <w:p w:rsidR="00A06F0E" w:rsidRPr="006F1194" w:rsidRDefault="00A06F0E" w:rsidP="00A06F0E">
      <w:pPr>
        <w:widowControl w:val="0"/>
        <w:rPr>
          <w:rFonts w:ascii="Arial" w:hAnsi="Arial" w:cs="Arial"/>
        </w:rPr>
      </w:pPr>
      <w:r w:rsidRPr="006F1194">
        <w:rPr>
          <w:rFonts w:ascii="Arial" w:hAnsi="Arial" w:cs="Arial"/>
        </w:rPr>
        <w:t>2. During workshops, you may be asked to bring in 2-3 copies of your drafts–I will let you know when this is required.</w:t>
      </w:r>
    </w:p>
    <w:p w:rsidR="00A06F0E" w:rsidRPr="006F1194" w:rsidRDefault="00A06F0E" w:rsidP="00A06F0E">
      <w:pPr>
        <w:widowControl w:val="0"/>
        <w:rPr>
          <w:rFonts w:ascii="Arial" w:hAnsi="Arial" w:cs="Arial"/>
          <w:i/>
        </w:rPr>
      </w:pPr>
      <w:r w:rsidRPr="006F1194">
        <w:rPr>
          <w:rFonts w:ascii="Arial" w:hAnsi="Arial" w:cs="Arial"/>
        </w:rPr>
        <w:t>3.  All prewriting, rough drafts, peer responses, tutor comments etc. are to be included with your final draft–</w:t>
      </w:r>
      <w:r w:rsidRPr="006F1194">
        <w:rPr>
          <w:rFonts w:ascii="Arial" w:hAnsi="Arial" w:cs="Arial"/>
          <w:i/>
        </w:rPr>
        <w:t xml:space="preserve"> Save </w:t>
      </w:r>
      <w:proofErr w:type="gramStart"/>
      <w:r w:rsidRPr="006F1194">
        <w:rPr>
          <w:rFonts w:ascii="Arial" w:hAnsi="Arial" w:cs="Arial"/>
          <w:i/>
        </w:rPr>
        <w:t>Everything !</w:t>
      </w:r>
      <w:proofErr w:type="gramEnd"/>
      <w:r w:rsidRPr="006F1194">
        <w:rPr>
          <w:rFonts w:ascii="Arial" w:hAnsi="Arial" w:cs="Arial"/>
          <w:i/>
        </w:rPr>
        <w:t xml:space="preserve"> </w:t>
      </w:r>
    </w:p>
    <w:p w:rsidR="00A06F0E" w:rsidRPr="006F1194" w:rsidRDefault="00A06F0E" w:rsidP="00A06F0E">
      <w:pPr>
        <w:widowControl w:val="0"/>
        <w:rPr>
          <w:rFonts w:ascii="Arial" w:hAnsi="Arial" w:cs="Arial"/>
        </w:rPr>
      </w:pPr>
      <w:r w:rsidRPr="006F1194">
        <w:rPr>
          <w:rFonts w:ascii="Arial" w:hAnsi="Arial" w:cs="Arial"/>
          <w:i/>
        </w:rPr>
        <w:t xml:space="preserve">  </w:t>
      </w:r>
    </w:p>
    <w:p w:rsidR="00A06F0E" w:rsidRPr="006F1194" w:rsidRDefault="00A06F0E" w:rsidP="00A06F0E">
      <w:pPr>
        <w:widowControl w:val="0"/>
        <w:rPr>
          <w:rFonts w:ascii="Arial" w:hAnsi="Arial" w:cs="Arial"/>
        </w:rPr>
      </w:pPr>
      <w:r w:rsidRPr="006F1194">
        <w:rPr>
          <w:rFonts w:ascii="Arial" w:hAnsi="Arial" w:cs="Arial"/>
        </w:rPr>
        <w:t>*Note; it is a good idea to keep all of your work from class–it is rare, but if I was to make an error and you wanted to contest the grade, having the assignment would be necessary.</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b/>
          <w:u w:val="single"/>
        </w:rPr>
        <w:t>Grading Scale</w:t>
      </w:r>
      <w:r w:rsidRPr="006F1194">
        <w:rPr>
          <w:rFonts w:ascii="Arial" w:hAnsi="Arial" w:cs="Arial"/>
          <w:b/>
        </w:rPr>
        <w:t>:</w:t>
      </w:r>
    </w:p>
    <w:p w:rsidR="00A06F0E" w:rsidRPr="006F1194" w:rsidRDefault="00A06F0E" w:rsidP="00A06F0E">
      <w:pPr>
        <w:widowControl w:val="0"/>
        <w:rPr>
          <w:rFonts w:ascii="Arial" w:hAnsi="Arial" w:cs="Arial"/>
        </w:rPr>
      </w:pPr>
      <w:r w:rsidRPr="006F1194">
        <w:rPr>
          <w:rFonts w:ascii="Arial" w:hAnsi="Arial" w:cs="Arial"/>
        </w:rPr>
        <w:t>90-100%      Credit</w:t>
      </w:r>
    </w:p>
    <w:p w:rsidR="00A06F0E" w:rsidRPr="006F1194" w:rsidRDefault="00A06F0E" w:rsidP="00A06F0E">
      <w:pPr>
        <w:widowControl w:val="0"/>
        <w:rPr>
          <w:rFonts w:ascii="Arial" w:hAnsi="Arial" w:cs="Arial"/>
        </w:rPr>
      </w:pPr>
      <w:r w:rsidRPr="006F1194">
        <w:rPr>
          <w:rFonts w:ascii="Arial" w:hAnsi="Arial" w:cs="Arial"/>
        </w:rPr>
        <w:t>80-89%        Credit</w:t>
      </w:r>
    </w:p>
    <w:p w:rsidR="00A06F0E" w:rsidRPr="006F1194" w:rsidRDefault="00A06F0E" w:rsidP="00A06F0E">
      <w:pPr>
        <w:widowControl w:val="0"/>
        <w:rPr>
          <w:rFonts w:ascii="Arial" w:hAnsi="Arial" w:cs="Arial"/>
        </w:rPr>
      </w:pPr>
      <w:r w:rsidRPr="006F1194">
        <w:rPr>
          <w:rFonts w:ascii="Arial" w:hAnsi="Arial" w:cs="Arial"/>
        </w:rPr>
        <w:t xml:space="preserve">70-79%        Credit  </w:t>
      </w:r>
    </w:p>
    <w:p w:rsidR="00A06F0E" w:rsidRPr="006F1194" w:rsidRDefault="00A06F0E" w:rsidP="00A06F0E">
      <w:pPr>
        <w:widowControl w:val="0"/>
        <w:rPr>
          <w:rFonts w:ascii="Arial" w:hAnsi="Arial" w:cs="Arial"/>
        </w:rPr>
      </w:pPr>
      <w:r w:rsidRPr="006F1194">
        <w:rPr>
          <w:rFonts w:ascii="Arial" w:hAnsi="Arial" w:cs="Arial"/>
        </w:rPr>
        <w:t xml:space="preserve">60-69%        No Credit </w:t>
      </w:r>
    </w:p>
    <w:p w:rsidR="00A06F0E" w:rsidRPr="006F1194" w:rsidRDefault="00A06F0E" w:rsidP="00A06F0E">
      <w:pPr>
        <w:widowControl w:val="0"/>
        <w:rPr>
          <w:rFonts w:ascii="Arial" w:hAnsi="Arial" w:cs="Arial"/>
        </w:rPr>
      </w:pPr>
      <w:r w:rsidRPr="006F1194">
        <w:rPr>
          <w:rFonts w:ascii="Arial" w:hAnsi="Arial" w:cs="Arial"/>
        </w:rPr>
        <w:t>0-59%          No Credit</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b/>
          <w:u w:val="single"/>
        </w:rPr>
        <w:t>Attendance Policy</w:t>
      </w:r>
      <w:r w:rsidRPr="006F1194">
        <w:rPr>
          <w:rFonts w:ascii="Arial" w:hAnsi="Arial" w:cs="Arial"/>
          <w:b/>
        </w:rPr>
        <w:t>:</w:t>
      </w:r>
    </w:p>
    <w:p w:rsidR="00A06F0E" w:rsidRPr="006F1194" w:rsidRDefault="00A06F0E" w:rsidP="00A06F0E">
      <w:pPr>
        <w:widowControl w:val="0"/>
        <w:rPr>
          <w:rFonts w:ascii="Arial" w:hAnsi="Arial" w:cs="Arial"/>
        </w:rPr>
      </w:pPr>
      <w:r w:rsidRPr="006F1194">
        <w:rPr>
          <w:rFonts w:ascii="Arial" w:hAnsi="Arial" w:cs="Arial"/>
        </w:rPr>
        <w:t>1. Roll is taken at the beginning of class. If you are late, see me after class to make sure you are counted as present. Do not expect me to count you as attending if you have missed more than half the class without a serious or compelling reason.</w:t>
      </w:r>
    </w:p>
    <w:p w:rsidR="00A06F0E" w:rsidRPr="006F1194" w:rsidRDefault="00A06F0E" w:rsidP="00A06F0E">
      <w:pPr>
        <w:widowControl w:val="0"/>
        <w:rPr>
          <w:rFonts w:ascii="Arial" w:hAnsi="Arial" w:cs="Arial"/>
        </w:rPr>
      </w:pPr>
      <w:r w:rsidRPr="006F1194">
        <w:rPr>
          <w:rFonts w:ascii="Arial" w:hAnsi="Arial" w:cs="Arial"/>
        </w:rPr>
        <w:t xml:space="preserve">2. I will make excuses for serious illness or emergencies but may require a doctor’s note or other verification. Let me know as soon as possible–not after the </w:t>
      </w:r>
      <w:r w:rsidRPr="006F1194">
        <w:rPr>
          <w:rFonts w:ascii="Arial" w:hAnsi="Arial" w:cs="Arial"/>
        </w:rPr>
        <w:lastRenderedPageBreak/>
        <w:t xml:space="preserve">3. More than </w:t>
      </w:r>
      <w:r>
        <w:rPr>
          <w:rFonts w:ascii="Arial" w:hAnsi="Arial" w:cs="Arial"/>
        </w:rPr>
        <w:t>5</w:t>
      </w:r>
      <w:r w:rsidRPr="006F1194">
        <w:rPr>
          <w:rFonts w:ascii="Arial" w:hAnsi="Arial" w:cs="Arial"/>
        </w:rPr>
        <w:t xml:space="preserve"> absences are considered grounds for dropping you from the class or to receive an F for the course. If you run into a serious problem, staying in touch with me is imperative and in certain circumstances, I will use my judgment to determine the outcome. It is your responsibility to drop the class if you cannot meet the requirements or attend the class regularly–no exceptions.</w:t>
      </w:r>
    </w:p>
    <w:p w:rsidR="00A06F0E" w:rsidRPr="006F1194" w:rsidRDefault="00A06F0E" w:rsidP="00A06F0E">
      <w:pPr>
        <w:widowControl w:val="0"/>
        <w:rPr>
          <w:rFonts w:ascii="Arial" w:hAnsi="Arial" w:cs="Arial"/>
        </w:rPr>
      </w:pPr>
      <w:r w:rsidRPr="006F1194">
        <w:rPr>
          <w:rFonts w:ascii="Arial" w:hAnsi="Arial" w:cs="Arial"/>
        </w:rPr>
        <w:t xml:space="preserve">4. It is the student’s responsibility to find out about any homework or assignments or changes in the syllabus if they are absent. It is wise to stay in touch with another one of your classmates so that in the event of an absence, you can stay up on assignments. </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b/>
        </w:rPr>
      </w:pPr>
      <w:r w:rsidRPr="006F1194">
        <w:rPr>
          <w:rFonts w:ascii="Arial" w:hAnsi="Arial" w:cs="Arial"/>
          <w:b/>
          <w:u w:val="single"/>
        </w:rPr>
        <w:t>Behavioral Policy:</w:t>
      </w:r>
    </w:p>
    <w:p w:rsidR="00A06F0E" w:rsidRPr="006F1194" w:rsidRDefault="00A06F0E" w:rsidP="00A06F0E">
      <w:pPr>
        <w:widowControl w:val="0"/>
        <w:rPr>
          <w:rFonts w:ascii="Arial" w:hAnsi="Arial" w:cs="Arial"/>
        </w:rPr>
      </w:pPr>
      <w:r w:rsidRPr="006F1194">
        <w:rPr>
          <w:rFonts w:ascii="Arial" w:hAnsi="Arial" w:cs="Arial"/>
        </w:rPr>
        <w:t>1. Students shall conduct themselves with integrity and respect the other students’ right to learn. This means no rude remarks, talking during lecture, or any other disruptive behavior that may interfere with class time. If this becomes the case, I will ask you to leave and mark you absent.</w:t>
      </w:r>
    </w:p>
    <w:p w:rsidR="00A06F0E" w:rsidRPr="006F1194" w:rsidRDefault="00A06F0E" w:rsidP="00A06F0E">
      <w:pPr>
        <w:widowControl w:val="0"/>
        <w:rPr>
          <w:rFonts w:ascii="Arial" w:hAnsi="Arial" w:cs="Arial"/>
        </w:rPr>
      </w:pPr>
      <w:r w:rsidRPr="006F1194">
        <w:rPr>
          <w:rFonts w:ascii="Arial" w:hAnsi="Arial" w:cs="Arial"/>
        </w:rPr>
        <w:t>2. Cell phones will be turned off or set to vibrate before class starts. No MP3 players or similar devices, earphones or computers are to be used during class.</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b/>
        </w:rPr>
      </w:pPr>
      <w:r w:rsidRPr="006F1194">
        <w:rPr>
          <w:rFonts w:ascii="Arial" w:hAnsi="Arial" w:cs="Arial"/>
          <w:b/>
          <w:u w:val="single"/>
        </w:rPr>
        <w:t>Important Dates:</w:t>
      </w:r>
    </w:p>
    <w:p w:rsidR="00A06F0E" w:rsidRDefault="00A06F0E" w:rsidP="00A06F0E">
      <w:pPr>
        <w:widowControl w:val="0"/>
        <w:rPr>
          <w:rFonts w:ascii="Arial" w:hAnsi="Arial" w:cs="Arial"/>
        </w:rPr>
      </w:pPr>
      <w:r>
        <w:rPr>
          <w:rFonts w:ascii="Arial" w:hAnsi="Arial" w:cs="Arial"/>
        </w:rPr>
        <w:t>January 11</w:t>
      </w:r>
      <w:r w:rsidRPr="006F1194">
        <w:rPr>
          <w:rFonts w:ascii="Arial" w:hAnsi="Arial" w:cs="Arial"/>
        </w:rPr>
        <w:t>–Instruction begins</w:t>
      </w:r>
    </w:p>
    <w:p w:rsidR="00A06F0E" w:rsidRDefault="00A06F0E" w:rsidP="00A06F0E">
      <w:pPr>
        <w:widowControl w:val="0"/>
        <w:rPr>
          <w:rFonts w:ascii="Arial" w:hAnsi="Arial" w:cs="Arial"/>
        </w:rPr>
      </w:pPr>
      <w:r>
        <w:rPr>
          <w:rFonts w:ascii="Arial" w:hAnsi="Arial" w:cs="Arial"/>
        </w:rPr>
        <w:t>January 18—Holiday, no school</w:t>
      </w:r>
    </w:p>
    <w:p w:rsidR="00A06F0E" w:rsidRDefault="00A06F0E" w:rsidP="00A06F0E">
      <w:pPr>
        <w:widowControl w:val="0"/>
        <w:rPr>
          <w:rFonts w:ascii="Arial" w:hAnsi="Arial" w:cs="Arial"/>
        </w:rPr>
      </w:pPr>
      <w:r>
        <w:rPr>
          <w:rFonts w:ascii="Arial" w:hAnsi="Arial" w:cs="Arial"/>
        </w:rPr>
        <w:t>February 12—Holiday, no school</w:t>
      </w:r>
    </w:p>
    <w:p w:rsidR="00A06F0E" w:rsidRDefault="00A06F0E" w:rsidP="00A06F0E">
      <w:pPr>
        <w:widowControl w:val="0"/>
        <w:rPr>
          <w:rFonts w:ascii="Arial" w:hAnsi="Arial" w:cs="Arial"/>
        </w:rPr>
      </w:pPr>
      <w:r>
        <w:rPr>
          <w:rFonts w:ascii="Arial" w:hAnsi="Arial" w:cs="Arial"/>
        </w:rPr>
        <w:t>March 29-April 2—Spring Break</w:t>
      </w:r>
    </w:p>
    <w:p w:rsidR="00A06F0E" w:rsidRDefault="00A06F0E" w:rsidP="00A06F0E">
      <w:pPr>
        <w:widowControl w:val="0"/>
        <w:rPr>
          <w:rFonts w:ascii="Arial" w:hAnsi="Arial" w:cs="Arial"/>
        </w:rPr>
      </w:pPr>
      <w:r>
        <w:rPr>
          <w:rFonts w:ascii="Arial" w:hAnsi="Arial" w:cs="Arial"/>
        </w:rPr>
        <w:t>May 21—Last day of instruction</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u w:val="single"/>
        </w:rPr>
        <w:t>S</w:t>
      </w:r>
      <w:r w:rsidRPr="006F1194">
        <w:rPr>
          <w:rFonts w:ascii="Arial" w:hAnsi="Arial" w:cs="Arial"/>
          <w:b/>
          <w:u w:val="single"/>
        </w:rPr>
        <w:t>tudents with Disabilities:</w:t>
      </w:r>
      <w:r w:rsidRPr="006F1194">
        <w:rPr>
          <w:rFonts w:ascii="Arial" w:hAnsi="Arial" w:cs="Arial"/>
          <w:u w:val="single"/>
        </w:rPr>
        <w:t xml:space="preserve"> </w:t>
      </w:r>
      <w:r w:rsidRPr="006F1194">
        <w:rPr>
          <w:rFonts w:ascii="Arial" w:hAnsi="Arial" w:cs="Arial"/>
        </w:rPr>
        <w:t>If you have a verified need for an academic accommodation or materials in alternate media (i.e., Braille, large print, electronic text, etc.) per the Americans with Disabilities Act (ADA) or Section 504 or the Rehabilitation Act, please contact me as soon as possible.</w:t>
      </w:r>
    </w:p>
    <w:p w:rsidR="00A06F0E" w:rsidRPr="006F1194" w:rsidRDefault="00A06F0E" w:rsidP="00A06F0E">
      <w:pPr>
        <w:widowControl w:val="0"/>
        <w:rPr>
          <w:rFonts w:ascii="Arial" w:hAnsi="Arial" w:cs="Arial"/>
        </w:rPr>
      </w:pPr>
    </w:p>
    <w:p w:rsidR="00A06F0E" w:rsidRPr="006F1194" w:rsidRDefault="00A06F0E" w:rsidP="00A06F0E">
      <w:pPr>
        <w:widowControl w:val="0"/>
        <w:rPr>
          <w:rFonts w:ascii="Arial" w:hAnsi="Arial" w:cs="Arial"/>
        </w:rPr>
      </w:pPr>
      <w:r w:rsidRPr="006F1194">
        <w:rPr>
          <w:rFonts w:ascii="Arial" w:hAnsi="Arial" w:cs="Arial"/>
          <w:b/>
          <w:u w:val="single"/>
        </w:rPr>
        <w:t>Academic Integrity</w:t>
      </w:r>
      <w:r w:rsidRPr="006F1194">
        <w:rPr>
          <w:rFonts w:ascii="Arial" w:hAnsi="Arial" w:cs="Arial"/>
          <w:u w:val="single"/>
        </w:rPr>
        <w:t xml:space="preserve">: </w:t>
      </w:r>
    </w:p>
    <w:p w:rsidR="00A06F0E" w:rsidRPr="006F1194" w:rsidRDefault="00A06F0E" w:rsidP="00A06F0E">
      <w:pPr>
        <w:widowControl w:val="0"/>
        <w:rPr>
          <w:rFonts w:ascii="Arial" w:hAnsi="Arial" w:cs="Arial"/>
        </w:rPr>
      </w:pPr>
      <w:r w:rsidRPr="006F1194">
        <w:rPr>
          <w:rFonts w:ascii="Arial" w:hAnsi="Arial" w:cs="Arial"/>
        </w:rPr>
        <w:t>Cheating and plagiarism will not be tolerated. Plagiarism includes the intentional use of four or more words from another person’s work without citing them as a source or passing their work off as your own. As you are students and are still learning academic writing, I may give you some leniency for unintentional plagiarism. In this instance, the student will be warned and must rewrite the assignment. For more information on plagiarism, and this policy, consult pg. 35 of your catalogue.</w:t>
      </w:r>
    </w:p>
    <w:p w:rsidR="00A06F0E" w:rsidRPr="006F1194" w:rsidRDefault="00A06F0E" w:rsidP="00A06F0E">
      <w:pPr>
        <w:widowControl w:val="0"/>
        <w:rPr>
          <w:rFonts w:ascii="Arial" w:hAnsi="Arial" w:cs="Arial"/>
        </w:rPr>
      </w:pPr>
    </w:p>
    <w:p w:rsidR="00A06F0E" w:rsidRDefault="00A06F0E" w:rsidP="00007A1D">
      <w:pPr>
        <w:widowControl w:val="0"/>
        <w:rPr>
          <w:rFonts w:ascii="Arial" w:hAnsi="Arial" w:cs="Arial"/>
        </w:rPr>
      </w:pPr>
      <w:r w:rsidRPr="006F1194">
        <w:rPr>
          <w:rFonts w:ascii="Arial" w:hAnsi="Arial" w:cs="Arial"/>
        </w:rPr>
        <w:t>*This syllabus is subject to change at any time during the semester.</w:t>
      </w:r>
    </w:p>
    <w:p w:rsidR="00007A1D" w:rsidRDefault="00007A1D" w:rsidP="00007A1D">
      <w:pPr>
        <w:widowControl w:val="0"/>
        <w:rPr>
          <w:rFonts w:ascii="Arial" w:hAnsi="Arial" w:cs="Arial"/>
        </w:rPr>
      </w:pPr>
    </w:p>
    <w:p w:rsidR="00007A1D" w:rsidRDefault="00007A1D" w:rsidP="00007A1D">
      <w:pPr>
        <w:widowControl w:val="0"/>
        <w:rPr>
          <w:rFonts w:ascii="Arial" w:hAnsi="Arial" w:cs="Arial"/>
        </w:rPr>
      </w:pPr>
    </w:p>
    <w:p w:rsidR="00007A1D" w:rsidRDefault="00007A1D" w:rsidP="00007A1D">
      <w:pPr>
        <w:widowControl w:val="0"/>
        <w:rPr>
          <w:rFonts w:ascii="Arial" w:hAnsi="Arial" w:cs="Arial"/>
        </w:rPr>
      </w:pPr>
    </w:p>
    <w:p w:rsidR="00007A1D" w:rsidRDefault="00007A1D" w:rsidP="00007A1D">
      <w:pPr>
        <w:widowControl w:val="0"/>
        <w:rPr>
          <w:rFonts w:ascii="Arial" w:hAnsi="Arial" w:cs="Arial"/>
        </w:rPr>
      </w:pPr>
    </w:p>
    <w:p w:rsidR="00007A1D" w:rsidRDefault="00007A1D" w:rsidP="00007A1D">
      <w:pPr>
        <w:widowControl w:val="0"/>
        <w:rPr>
          <w:rFonts w:ascii="Arial" w:hAnsi="Arial" w:cs="Arial"/>
        </w:rPr>
      </w:pPr>
    </w:p>
    <w:p w:rsidR="00007A1D" w:rsidRDefault="00007A1D" w:rsidP="00007A1D">
      <w:pPr>
        <w:widowControl w:val="0"/>
        <w:rPr>
          <w:rFonts w:ascii="Arial" w:hAnsi="Arial" w:cs="Arial"/>
        </w:rPr>
      </w:pPr>
    </w:p>
    <w:p w:rsidR="00007A1D" w:rsidRPr="006F1194" w:rsidRDefault="00007A1D" w:rsidP="00007A1D">
      <w:pPr>
        <w:widowControl w:val="0"/>
        <w:rPr>
          <w:rFonts w:ascii="Arial" w:hAnsi="Arial" w:cs="Arial"/>
          <w:b/>
          <w:sz w:val="30"/>
        </w:rPr>
      </w:pPr>
      <w:r w:rsidRPr="006F1194">
        <w:rPr>
          <w:rFonts w:ascii="Arial" w:hAnsi="Arial" w:cs="Arial"/>
          <w:b/>
          <w:sz w:val="30"/>
          <w:u w:val="single"/>
        </w:rPr>
        <w:lastRenderedPageBreak/>
        <w:t>Course Schedule:</w:t>
      </w:r>
    </w:p>
    <w:p w:rsidR="00007A1D" w:rsidRPr="006F1194" w:rsidRDefault="00007A1D" w:rsidP="00007A1D">
      <w:pPr>
        <w:widowControl w:val="0"/>
        <w:rPr>
          <w:rFonts w:ascii="Arial" w:hAnsi="Arial" w:cs="Arial"/>
        </w:rPr>
      </w:pPr>
      <w:r w:rsidRPr="006F1194">
        <w:rPr>
          <w:rFonts w:ascii="Arial" w:hAnsi="Arial" w:cs="Arial"/>
        </w:rPr>
        <w:tab/>
      </w:r>
      <w:r w:rsidRPr="006F1194">
        <w:rPr>
          <w:rFonts w:ascii="Arial" w:hAnsi="Arial" w:cs="Arial"/>
        </w:rPr>
        <w:tab/>
      </w:r>
      <w:r w:rsidRPr="006F1194">
        <w:rPr>
          <w:rFonts w:ascii="Arial" w:hAnsi="Arial" w:cs="Arial"/>
        </w:rPr>
        <w:tab/>
      </w:r>
    </w:p>
    <w:p w:rsidR="00007A1D" w:rsidRPr="006F1194" w:rsidRDefault="00007A1D" w:rsidP="00007A1D">
      <w:pPr>
        <w:widowControl w:val="0"/>
        <w:rPr>
          <w:rFonts w:ascii="Arial" w:hAnsi="Arial" w:cs="Arial"/>
          <w:b/>
        </w:rPr>
      </w:pPr>
      <w:r w:rsidRPr="00011CC5">
        <w:rPr>
          <w:rFonts w:ascii="Arial" w:hAnsi="Arial" w:cs="Arial"/>
          <w:b/>
          <w:u w:val="single"/>
        </w:rPr>
        <w:t>Week 1</w:t>
      </w:r>
      <w:r>
        <w:rPr>
          <w:rFonts w:ascii="Arial" w:hAnsi="Arial" w:cs="Arial"/>
          <w:u w:val="single"/>
        </w:rPr>
        <w:t>- Jan. 12 and 14</w:t>
      </w:r>
      <w:r w:rsidRPr="006F1194">
        <w:rPr>
          <w:rFonts w:ascii="Arial" w:hAnsi="Arial" w:cs="Arial"/>
        </w:rPr>
        <w:t xml:space="preserve">– </w:t>
      </w:r>
      <w:r w:rsidRPr="006F1194">
        <w:rPr>
          <w:rFonts w:ascii="Arial" w:hAnsi="Arial" w:cs="Arial"/>
          <w:b/>
        </w:rPr>
        <w:t>Introduction to Course and discussion of Syllabus</w:t>
      </w:r>
    </w:p>
    <w:p w:rsidR="00007A1D" w:rsidRPr="006F1194" w:rsidRDefault="00007A1D" w:rsidP="00007A1D">
      <w:pPr>
        <w:widowControl w:val="0"/>
        <w:rPr>
          <w:rFonts w:ascii="Arial" w:hAnsi="Arial" w:cs="Arial"/>
        </w:rPr>
      </w:pPr>
      <w:r w:rsidRPr="006F1194">
        <w:rPr>
          <w:rFonts w:ascii="Arial" w:hAnsi="Arial" w:cs="Arial"/>
        </w:rPr>
        <w:t>The Writing Process, Chapter 1: “Reading to Write: How to Use This Book”</w:t>
      </w:r>
    </w:p>
    <w:p w:rsidR="00007A1D" w:rsidRDefault="00007A1D" w:rsidP="00007A1D">
      <w:pPr>
        <w:widowControl w:val="0"/>
        <w:rPr>
          <w:rFonts w:ascii="Arial" w:hAnsi="Arial" w:cs="Arial"/>
        </w:rPr>
      </w:pPr>
      <w:r w:rsidRPr="006F1194">
        <w:rPr>
          <w:rFonts w:ascii="Arial" w:hAnsi="Arial" w:cs="Arial"/>
        </w:rPr>
        <w:t xml:space="preserve">Read chapters 2-5: “The Writing Process” </w:t>
      </w:r>
    </w:p>
    <w:p w:rsidR="00007A1D" w:rsidRDefault="00007A1D" w:rsidP="00007A1D">
      <w:pPr>
        <w:widowControl w:val="0"/>
        <w:rPr>
          <w:rFonts w:ascii="Arial" w:hAnsi="Arial" w:cs="Arial"/>
        </w:rPr>
      </w:pPr>
      <w:r w:rsidRPr="00011CC5">
        <w:rPr>
          <w:rFonts w:ascii="Arial" w:hAnsi="Arial" w:cs="Arial"/>
          <w:b/>
          <w:u w:val="single"/>
        </w:rPr>
        <w:t>Week 2</w:t>
      </w:r>
      <w:r>
        <w:rPr>
          <w:rFonts w:ascii="Arial" w:hAnsi="Arial" w:cs="Arial"/>
          <w:u w:val="single"/>
        </w:rPr>
        <w:t>-Jan. 19 and 21</w:t>
      </w:r>
      <w:r w:rsidRPr="006F1194">
        <w:rPr>
          <w:rFonts w:ascii="Arial" w:hAnsi="Arial" w:cs="Arial"/>
        </w:rPr>
        <w:t>—Read “Only Daughter” pg. 9</w:t>
      </w:r>
      <w:r>
        <w:rPr>
          <w:rFonts w:ascii="Arial" w:hAnsi="Arial" w:cs="Arial"/>
        </w:rPr>
        <w:t>7</w:t>
      </w:r>
      <w:r w:rsidRPr="006F1194">
        <w:rPr>
          <w:rFonts w:ascii="Arial" w:hAnsi="Arial" w:cs="Arial"/>
        </w:rPr>
        <w:t xml:space="preserve"> and </w:t>
      </w:r>
      <w:proofErr w:type="gramStart"/>
      <w:r>
        <w:rPr>
          <w:rFonts w:ascii="Arial" w:hAnsi="Arial" w:cs="Arial"/>
        </w:rPr>
        <w:t>“ Finishing</w:t>
      </w:r>
      <w:proofErr w:type="gramEnd"/>
      <w:r>
        <w:rPr>
          <w:rFonts w:ascii="Arial" w:hAnsi="Arial" w:cs="Arial"/>
        </w:rPr>
        <w:t xml:space="preserve"> School” pg. 107.</w:t>
      </w:r>
    </w:p>
    <w:p w:rsidR="00007A1D" w:rsidRPr="006F1194" w:rsidRDefault="00007A1D" w:rsidP="00007A1D">
      <w:pPr>
        <w:widowControl w:val="0"/>
        <w:rPr>
          <w:rFonts w:ascii="Arial" w:hAnsi="Arial" w:cs="Arial"/>
        </w:rPr>
      </w:pPr>
      <w:r w:rsidRPr="00011CC5">
        <w:rPr>
          <w:rFonts w:ascii="Arial" w:hAnsi="Arial" w:cs="Arial"/>
          <w:b/>
          <w:u w:val="single"/>
        </w:rPr>
        <w:t>Week 3</w:t>
      </w:r>
      <w:r>
        <w:rPr>
          <w:rFonts w:ascii="Arial" w:hAnsi="Arial" w:cs="Arial"/>
          <w:u w:val="single"/>
        </w:rPr>
        <w:t>-Jan. 26 and 28</w:t>
      </w:r>
      <w:r w:rsidRPr="006F1194">
        <w:rPr>
          <w:rFonts w:ascii="Arial" w:hAnsi="Arial" w:cs="Arial"/>
        </w:rPr>
        <w:t>—Read “</w:t>
      </w:r>
      <w:r>
        <w:rPr>
          <w:rFonts w:ascii="Arial" w:hAnsi="Arial" w:cs="Arial"/>
        </w:rPr>
        <w:t>The Hidden Life of Garbage</w:t>
      </w:r>
      <w:r w:rsidRPr="006F1194">
        <w:rPr>
          <w:rFonts w:ascii="Arial" w:hAnsi="Arial" w:cs="Arial"/>
        </w:rPr>
        <w:t xml:space="preserve">” pg. </w:t>
      </w:r>
      <w:r>
        <w:rPr>
          <w:rFonts w:ascii="Arial" w:hAnsi="Arial" w:cs="Arial"/>
        </w:rPr>
        <w:t>177 and “Just Walk on By” pg. 236</w:t>
      </w:r>
      <w:r w:rsidRPr="006F1194">
        <w:rPr>
          <w:rFonts w:ascii="Arial" w:hAnsi="Arial" w:cs="Arial"/>
        </w:rPr>
        <w:t xml:space="preserve">. </w:t>
      </w:r>
    </w:p>
    <w:p w:rsidR="00007A1D" w:rsidRPr="006F1194" w:rsidRDefault="00007A1D" w:rsidP="00007A1D">
      <w:pPr>
        <w:widowControl w:val="0"/>
        <w:rPr>
          <w:rFonts w:ascii="Arial" w:hAnsi="Arial" w:cs="Arial"/>
        </w:rPr>
      </w:pPr>
      <w:r w:rsidRPr="00011CC5">
        <w:rPr>
          <w:rFonts w:ascii="Arial" w:hAnsi="Arial" w:cs="Arial"/>
          <w:b/>
          <w:u w:val="single"/>
        </w:rPr>
        <w:t>Week 4</w:t>
      </w:r>
      <w:r>
        <w:rPr>
          <w:rFonts w:ascii="Arial" w:hAnsi="Arial" w:cs="Arial"/>
          <w:u w:val="single"/>
        </w:rPr>
        <w:t>-Feb. 2 and 4</w:t>
      </w:r>
      <w:r w:rsidRPr="006F1194">
        <w:rPr>
          <w:rFonts w:ascii="Arial" w:hAnsi="Arial" w:cs="Arial"/>
        </w:rPr>
        <w:t>—.</w:t>
      </w:r>
      <w:r>
        <w:rPr>
          <w:rFonts w:ascii="Arial" w:hAnsi="Arial" w:cs="Arial"/>
        </w:rPr>
        <w:t>Workshops</w:t>
      </w:r>
      <w:r w:rsidRPr="006F1194">
        <w:rPr>
          <w:rFonts w:ascii="Arial" w:hAnsi="Arial" w:cs="Arial"/>
        </w:rPr>
        <w:t xml:space="preserve"> </w:t>
      </w:r>
    </w:p>
    <w:p w:rsidR="00007A1D" w:rsidRDefault="00007A1D" w:rsidP="00007A1D">
      <w:pPr>
        <w:widowControl w:val="0"/>
        <w:rPr>
          <w:rFonts w:ascii="Arial" w:hAnsi="Arial" w:cs="Arial"/>
          <w:u w:val="single"/>
        </w:rPr>
      </w:pPr>
      <w:r w:rsidRPr="00011CC5">
        <w:rPr>
          <w:rFonts w:ascii="Arial" w:hAnsi="Arial" w:cs="Arial"/>
          <w:b/>
          <w:u w:val="single"/>
        </w:rPr>
        <w:t>Week 5</w:t>
      </w:r>
      <w:r>
        <w:rPr>
          <w:rFonts w:ascii="Arial" w:hAnsi="Arial" w:cs="Arial"/>
          <w:u w:val="single"/>
        </w:rPr>
        <w:t>-Feb. 9 and 11—</w:t>
      </w:r>
      <w:r w:rsidRPr="00011CC5">
        <w:rPr>
          <w:rFonts w:ascii="Arial" w:hAnsi="Arial" w:cs="Arial"/>
        </w:rPr>
        <w:t xml:space="preserve"> </w:t>
      </w:r>
      <w:r w:rsidRPr="006F1194">
        <w:rPr>
          <w:rFonts w:ascii="Arial" w:hAnsi="Arial" w:cs="Arial"/>
        </w:rPr>
        <w:t>Read “</w:t>
      </w:r>
      <w:r>
        <w:rPr>
          <w:rFonts w:ascii="Arial" w:hAnsi="Arial" w:cs="Arial"/>
        </w:rPr>
        <w:t>My First Conk</w:t>
      </w:r>
      <w:r w:rsidRPr="006F1194">
        <w:rPr>
          <w:rFonts w:ascii="Arial" w:hAnsi="Arial" w:cs="Arial"/>
        </w:rPr>
        <w:t xml:space="preserve">” pg. </w:t>
      </w:r>
      <w:r>
        <w:rPr>
          <w:rFonts w:ascii="Arial" w:hAnsi="Arial" w:cs="Arial"/>
        </w:rPr>
        <w:t xml:space="preserve">282 and “Getting Coffee is Hard to </w:t>
      </w:r>
      <w:proofErr w:type="gramStart"/>
      <w:r>
        <w:rPr>
          <w:rFonts w:ascii="Arial" w:hAnsi="Arial" w:cs="Arial"/>
        </w:rPr>
        <w:t>Do</w:t>
      </w:r>
      <w:proofErr w:type="gramEnd"/>
      <w:r>
        <w:rPr>
          <w:rFonts w:ascii="Arial" w:hAnsi="Arial" w:cs="Arial"/>
        </w:rPr>
        <w:t>” pg. 287.</w:t>
      </w:r>
    </w:p>
    <w:p w:rsidR="00007A1D" w:rsidRDefault="00007A1D" w:rsidP="00007A1D">
      <w:pPr>
        <w:widowControl w:val="0"/>
        <w:rPr>
          <w:rFonts w:ascii="Arial" w:hAnsi="Arial" w:cs="Arial"/>
        </w:rPr>
      </w:pPr>
      <w:r w:rsidRPr="00011CC5">
        <w:rPr>
          <w:rFonts w:ascii="Arial" w:hAnsi="Arial" w:cs="Arial"/>
          <w:b/>
          <w:u w:val="single"/>
        </w:rPr>
        <w:t>Week 6</w:t>
      </w:r>
      <w:r>
        <w:rPr>
          <w:rFonts w:ascii="Arial" w:hAnsi="Arial" w:cs="Arial"/>
          <w:u w:val="single"/>
        </w:rPr>
        <w:t>-Feb. 16 and 18</w:t>
      </w:r>
      <w:r w:rsidRPr="00011CC5">
        <w:rPr>
          <w:rFonts w:ascii="Arial" w:hAnsi="Arial" w:cs="Arial"/>
        </w:rPr>
        <w:t xml:space="preserve">— </w:t>
      </w:r>
      <w:proofErr w:type="gramStart"/>
      <w:r w:rsidRPr="00011CC5">
        <w:rPr>
          <w:rFonts w:ascii="Arial" w:hAnsi="Arial" w:cs="Arial"/>
        </w:rPr>
        <w:t>Read  “</w:t>
      </w:r>
      <w:proofErr w:type="gramEnd"/>
      <w:r w:rsidRPr="00011CC5">
        <w:rPr>
          <w:rFonts w:ascii="Arial" w:hAnsi="Arial" w:cs="Arial"/>
        </w:rPr>
        <w:t>A</w:t>
      </w:r>
      <w:r w:rsidRPr="00011CC5">
        <w:rPr>
          <w:rFonts w:ascii="Arial" w:hAnsi="Arial" w:cs="Arial"/>
          <w:u w:val="single"/>
        </w:rPr>
        <w:t xml:space="preserve"> </w:t>
      </w:r>
      <w:r>
        <w:rPr>
          <w:rFonts w:ascii="Arial" w:hAnsi="Arial" w:cs="Arial"/>
        </w:rPr>
        <w:t>Peaceful Woman Explains Why She Carries a Gun</w:t>
      </w:r>
      <w:r w:rsidRPr="006F1194">
        <w:rPr>
          <w:rFonts w:ascii="Arial" w:hAnsi="Arial" w:cs="Arial"/>
        </w:rPr>
        <w:t xml:space="preserve">”  pg. </w:t>
      </w:r>
      <w:r>
        <w:rPr>
          <w:rFonts w:ascii="Arial" w:hAnsi="Arial" w:cs="Arial"/>
        </w:rPr>
        <w:t>357 and “Earth Without People” pg. 368.</w:t>
      </w:r>
      <w:r w:rsidRPr="006F1194">
        <w:rPr>
          <w:rFonts w:ascii="Arial" w:hAnsi="Arial" w:cs="Arial"/>
        </w:rPr>
        <w:t xml:space="preserve"> </w:t>
      </w:r>
    </w:p>
    <w:p w:rsidR="00007A1D" w:rsidRDefault="00007A1D" w:rsidP="00007A1D">
      <w:pPr>
        <w:widowControl w:val="0"/>
        <w:rPr>
          <w:rFonts w:ascii="Arial" w:hAnsi="Arial" w:cs="Arial"/>
        </w:rPr>
      </w:pPr>
      <w:r w:rsidRPr="00011CC5">
        <w:rPr>
          <w:rFonts w:ascii="Arial" w:hAnsi="Arial" w:cs="Arial"/>
          <w:b/>
          <w:u w:val="single"/>
        </w:rPr>
        <w:t>Week 7</w:t>
      </w:r>
      <w:r>
        <w:rPr>
          <w:rFonts w:ascii="Arial" w:hAnsi="Arial" w:cs="Arial"/>
          <w:u w:val="single"/>
        </w:rPr>
        <w:t>-Feb. 23 and 25</w:t>
      </w:r>
      <w:r w:rsidRPr="006F1194">
        <w:rPr>
          <w:rFonts w:ascii="Arial" w:hAnsi="Arial" w:cs="Arial"/>
        </w:rPr>
        <w:t>—“</w:t>
      </w:r>
      <w:r>
        <w:rPr>
          <w:rFonts w:ascii="Arial" w:hAnsi="Arial" w:cs="Arial"/>
        </w:rPr>
        <w:t>Swollen Expectations</w:t>
      </w:r>
      <w:proofErr w:type="gramStart"/>
      <w:r w:rsidRPr="006F1194">
        <w:rPr>
          <w:rFonts w:ascii="Arial" w:hAnsi="Arial" w:cs="Arial"/>
        </w:rPr>
        <w:t>”  pg</w:t>
      </w:r>
      <w:proofErr w:type="gramEnd"/>
      <w:r w:rsidRPr="006F1194">
        <w:rPr>
          <w:rFonts w:ascii="Arial" w:hAnsi="Arial" w:cs="Arial"/>
        </w:rPr>
        <w:t xml:space="preserve">. </w:t>
      </w:r>
      <w:r>
        <w:rPr>
          <w:rFonts w:ascii="Arial" w:hAnsi="Arial" w:cs="Arial"/>
        </w:rPr>
        <w:t>422 and “Sex, Lies, and Conversation” pg. 436</w:t>
      </w:r>
      <w:r w:rsidRPr="006F1194">
        <w:rPr>
          <w:rFonts w:ascii="Arial" w:hAnsi="Arial" w:cs="Arial"/>
        </w:rPr>
        <w:t xml:space="preserve"> </w:t>
      </w:r>
    </w:p>
    <w:p w:rsidR="00007A1D" w:rsidRDefault="00007A1D" w:rsidP="00007A1D">
      <w:pPr>
        <w:widowControl w:val="0"/>
        <w:rPr>
          <w:rFonts w:ascii="Arial" w:hAnsi="Arial" w:cs="Arial"/>
        </w:rPr>
      </w:pPr>
      <w:r w:rsidRPr="00011CC5">
        <w:rPr>
          <w:rFonts w:ascii="Arial" w:hAnsi="Arial" w:cs="Arial"/>
          <w:b/>
          <w:u w:val="single"/>
        </w:rPr>
        <w:t>Week 8-</w:t>
      </w:r>
      <w:r>
        <w:rPr>
          <w:rFonts w:ascii="Arial" w:hAnsi="Arial" w:cs="Arial"/>
          <w:u w:val="single"/>
        </w:rPr>
        <w:t>Mar. 2 and 4</w:t>
      </w:r>
      <w:r w:rsidRPr="006F1194">
        <w:rPr>
          <w:rFonts w:ascii="Arial" w:hAnsi="Arial" w:cs="Arial"/>
        </w:rPr>
        <w:t>—“</w:t>
      </w:r>
      <w:r>
        <w:rPr>
          <w:rFonts w:ascii="Arial" w:hAnsi="Arial" w:cs="Arial"/>
        </w:rPr>
        <w:t>College Pressures</w:t>
      </w:r>
      <w:proofErr w:type="gramStart"/>
      <w:r w:rsidRPr="006F1194">
        <w:rPr>
          <w:rFonts w:ascii="Arial" w:hAnsi="Arial" w:cs="Arial"/>
        </w:rPr>
        <w:t>”  pg</w:t>
      </w:r>
      <w:proofErr w:type="gramEnd"/>
      <w:r w:rsidRPr="006F1194">
        <w:rPr>
          <w:rFonts w:ascii="Arial" w:hAnsi="Arial" w:cs="Arial"/>
        </w:rPr>
        <w:t xml:space="preserve">. </w:t>
      </w:r>
      <w:r>
        <w:rPr>
          <w:rFonts w:ascii="Arial" w:hAnsi="Arial" w:cs="Arial"/>
        </w:rPr>
        <w:t>462 and “Mother Tongue” pg. 477</w:t>
      </w:r>
      <w:r w:rsidRPr="006F1194">
        <w:rPr>
          <w:rFonts w:ascii="Arial" w:hAnsi="Arial" w:cs="Arial"/>
        </w:rPr>
        <w:t xml:space="preserve">. </w:t>
      </w:r>
    </w:p>
    <w:p w:rsidR="00007A1D" w:rsidRPr="00A20754" w:rsidRDefault="00007A1D" w:rsidP="00007A1D">
      <w:pPr>
        <w:widowControl w:val="0"/>
        <w:rPr>
          <w:rFonts w:ascii="Arial" w:hAnsi="Arial" w:cs="Arial"/>
        </w:rPr>
      </w:pPr>
      <w:r w:rsidRPr="00DB25E5">
        <w:rPr>
          <w:rFonts w:ascii="Arial" w:hAnsi="Arial" w:cs="Arial"/>
          <w:b/>
          <w:u w:val="single"/>
        </w:rPr>
        <w:t>Week 9-</w:t>
      </w:r>
      <w:r w:rsidRPr="00DB25E5">
        <w:rPr>
          <w:rFonts w:ascii="Arial" w:hAnsi="Arial" w:cs="Arial"/>
          <w:u w:val="single"/>
        </w:rPr>
        <w:t>March 9 and 11</w:t>
      </w:r>
      <w:r w:rsidRPr="00A20754">
        <w:rPr>
          <w:rFonts w:ascii="Arial" w:hAnsi="Arial" w:cs="Arial"/>
        </w:rPr>
        <w:t xml:space="preserve">—Workshops </w:t>
      </w:r>
    </w:p>
    <w:p w:rsidR="00007A1D" w:rsidRDefault="00007A1D" w:rsidP="00007A1D">
      <w:pPr>
        <w:widowControl w:val="0"/>
        <w:rPr>
          <w:rFonts w:ascii="Arial" w:hAnsi="Arial" w:cs="Arial"/>
        </w:rPr>
      </w:pPr>
      <w:r w:rsidRPr="00011CC5">
        <w:rPr>
          <w:rFonts w:ascii="Arial" w:hAnsi="Arial" w:cs="Arial"/>
          <w:b/>
          <w:u w:val="single"/>
        </w:rPr>
        <w:t xml:space="preserve">Week </w:t>
      </w:r>
      <w:r>
        <w:rPr>
          <w:rFonts w:ascii="Arial" w:hAnsi="Arial" w:cs="Arial"/>
          <w:b/>
          <w:u w:val="single"/>
        </w:rPr>
        <w:t>10</w:t>
      </w:r>
      <w:r>
        <w:rPr>
          <w:rFonts w:ascii="Arial" w:hAnsi="Arial" w:cs="Arial"/>
          <w:u w:val="single"/>
        </w:rPr>
        <w:t>-March 16 and 18</w:t>
      </w:r>
      <w:r w:rsidRPr="006F1194">
        <w:rPr>
          <w:rFonts w:ascii="Arial" w:hAnsi="Arial" w:cs="Arial"/>
        </w:rPr>
        <w:t>—</w:t>
      </w:r>
      <w:r>
        <w:rPr>
          <w:rFonts w:ascii="Arial" w:hAnsi="Arial" w:cs="Arial"/>
        </w:rPr>
        <w:t>“The Wife-Beater” pg. 528 and “Black and Latino” pg. 537</w:t>
      </w:r>
    </w:p>
    <w:p w:rsidR="00007A1D" w:rsidRDefault="00007A1D" w:rsidP="00007A1D">
      <w:pPr>
        <w:widowControl w:val="0"/>
        <w:rPr>
          <w:rFonts w:ascii="Arial" w:hAnsi="Arial" w:cs="Arial"/>
        </w:rPr>
      </w:pPr>
      <w:r w:rsidRPr="00011CC5">
        <w:rPr>
          <w:rFonts w:ascii="Arial" w:hAnsi="Arial" w:cs="Arial"/>
          <w:b/>
          <w:u w:val="single"/>
        </w:rPr>
        <w:t>Week 1</w:t>
      </w:r>
      <w:r>
        <w:rPr>
          <w:rFonts w:ascii="Arial" w:hAnsi="Arial" w:cs="Arial"/>
          <w:b/>
          <w:u w:val="single"/>
        </w:rPr>
        <w:t>1</w:t>
      </w:r>
      <w:r w:rsidRPr="00011CC5">
        <w:rPr>
          <w:rFonts w:ascii="Arial" w:hAnsi="Arial" w:cs="Arial"/>
          <w:b/>
          <w:u w:val="single"/>
        </w:rPr>
        <w:t>-</w:t>
      </w:r>
      <w:r>
        <w:rPr>
          <w:rFonts w:ascii="Arial" w:hAnsi="Arial" w:cs="Arial"/>
          <w:u w:val="single"/>
        </w:rPr>
        <w:t>Mar. 23 and 25</w:t>
      </w:r>
      <w:r w:rsidRPr="006F1194">
        <w:rPr>
          <w:rFonts w:ascii="Arial" w:hAnsi="Arial" w:cs="Arial"/>
        </w:rPr>
        <w:t>—</w:t>
      </w:r>
      <w:r>
        <w:rPr>
          <w:rFonts w:ascii="Arial" w:hAnsi="Arial" w:cs="Arial"/>
        </w:rPr>
        <w:t xml:space="preserve">“The Time to Act is </w:t>
      </w:r>
      <w:proofErr w:type="gramStart"/>
      <w:r>
        <w:rPr>
          <w:rFonts w:ascii="Arial" w:hAnsi="Arial" w:cs="Arial"/>
        </w:rPr>
        <w:t>Now</w:t>
      </w:r>
      <w:proofErr w:type="gramEnd"/>
      <w:r>
        <w:rPr>
          <w:rFonts w:ascii="Arial" w:hAnsi="Arial" w:cs="Arial"/>
        </w:rPr>
        <w:t>” pg. 617 and “Global Warming Delusions” pg. 623</w:t>
      </w:r>
    </w:p>
    <w:p w:rsidR="00007A1D" w:rsidRPr="00DB25E5" w:rsidRDefault="00007A1D" w:rsidP="00007A1D">
      <w:pPr>
        <w:widowControl w:val="0"/>
        <w:rPr>
          <w:rFonts w:ascii="Arial" w:hAnsi="Arial" w:cs="Arial"/>
          <w:b/>
        </w:rPr>
      </w:pPr>
      <w:r w:rsidRPr="00011CC5">
        <w:rPr>
          <w:rFonts w:ascii="Arial" w:hAnsi="Arial" w:cs="Arial"/>
          <w:b/>
          <w:u w:val="single"/>
        </w:rPr>
        <w:t>Week 1</w:t>
      </w:r>
      <w:r>
        <w:rPr>
          <w:rFonts w:ascii="Arial" w:hAnsi="Arial" w:cs="Arial"/>
          <w:b/>
          <w:u w:val="single"/>
        </w:rPr>
        <w:t>2</w:t>
      </w:r>
      <w:r>
        <w:rPr>
          <w:rFonts w:ascii="Arial" w:hAnsi="Arial" w:cs="Arial"/>
          <w:u w:val="single"/>
        </w:rPr>
        <w:t>-March 29 – April 2</w:t>
      </w:r>
      <w:r w:rsidRPr="00DB25E5">
        <w:rPr>
          <w:rFonts w:ascii="Arial" w:hAnsi="Arial" w:cs="Arial"/>
        </w:rPr>
        <w:t>—</w:t>
      </w:r>
      <w:proofErr w:type="gramStart"/>
      <w:r w:rsidRPr="00DB25E5">
        <w:rPr>
          <w:rFonts w:ascii="Arial" w:hAnsi="Arial" w:cs="Arial"/>
          <w:b/>
        </w:rPr>
        <w:t>Spring  Break</w:t>
      </w:r>
      <w:proofErr w:type="gramEnd"/>
    </w:p>
    <w:p w:rsidR="00007A1D" w:rsidRDefault="00007A1D" w:rsidP="00007A1D">
      <w:pPr>
        <w:widowControl w:val="0"/>
        <w:rPr>
          <w:rFonts w:ascii="Arial" w:hAnsi="Arial" w:cs="Arial"/>
        </w:rPr>
      </w:pPr>
      <w:r w:rsidRPr="00011CC5">
        <w:rPr>
          <w:rFonts w:ascii="Arial" w:hAnsi="Arial" w:cs="Arial"/>
          <w:b/>
          <w:u w:val="single"/>
        </w:rPr>
        <w:t>Week 1</w:t>
      </w:r>
      <w:r>
        <w:rPr>
          <w:rFonts w:ascii="Arial" w:hAnsi="Arial" w:cs="Arial"/>
          <w:b/>
          <w:u w:val="single"/>
        </w:rPr>
        <w:t>3</w:t>
      </w:r>
      <w:r>
        <w:rPr>
          <w:rFonts w:ascii="Arial" w:hAnsi="Arial" w:cs="Arial"/>
          <w:u w:val="single"/>
        </w:rPr>
        <w:t>-April 6 and 8</w:t>
      </w:r>
      <w:r w:rsidRPr="006F1194">
        <w:rPr>
          <w:rFonts w:ascii="Arial" w:hAnsi="Arial" w:cs="Arial"/>
        </w:rPr>
        <w:t>—</w:t>
      </w:r>
      <w:r>
        <w:rPr>
          <w:rFonts w:ascii="Arial" w:hAnsi="Arial" w:cs="Arial"/>
        </w:rPr>
        <w:t>“American Dreams, Foreign Flags” pg. 650 and “Why Americans Hate This ‘Immigration” Debate” pg. 665</w:t>
      </w:r>
    </w:p>
    <w:p w:rsidR="00007A1D" w:rsidRDefault="00007A1D" w:rsidP="00007A1D">
      <w:pPr>
        <w:widowControl w:val="0"/>
        <w:rPr>
          <w:rFonts w:ascii="Arial" w:hAnsi="Arial" w:cs="Arial"/>
        </w:rPr>
      </w:pPr>
      <w:r w:rsidRPr="00011CC5">
        <w:rPr>
          <w:rFonts w:ascii="Arial" w:hAnsi="Arial" w:cs="Arial"/>
          <w:b/>
          <w:u w:val="single"/>
        </w:rPr>
        <w:t>Week 1</w:t>
      </w:r>
      <w:r>
        <w:rPr>
          <w:rFonts w:ascii="Arial" w:hAnsi="Arial" w:cs="Arial"/>
          <w:b/>
          <w:u w:val="single"/>
        </w:rPr>
        <w:t>4</w:t>
      </w:r>
      <w:r>
        <w:rPr>
          <w:rFonts w:ascii="Arial" w:hAnsi="Arial" w:cs="Arial"/>
          <w:u w:val="single"/>
        </w:rPr>
        <w:t>- April 13 and 15</w:t>
      </w:r>
      <w:r w:rsidRPr="006F1194">
        <w:rPr>
          <w:rFonts w:ascii="Arial" w:hAnsi="Arial" w:cs="Arial"/>
        </w:rPr>
        <w:t>—</w:t>
      </w:r>
      <w:r w:rsidRPr="00A20754">
        <w:rPr>
          <w:rFonts w:ascii="Arial" w:hAnsi="Arial" w:cs="Arial"/>
        </w:rPr>
        <w:t xml:space="preserve"> </w:t>
      </w:r>
      <w:r w:rsidRPr="006F1194">
        <w:rPr>
          <w:rFonts w:ascii="Arial" w:hAnsi="Arial" w:cs="Arial"/>
        </w:rPr>
        <w:t>Read “</w:t>
      </w:r>
      <w:r>
        <w:rPr>
          <w:rFonts w:ascii="Arial" w:hAnsi="Arial" w:cs="Arial"/>
        </w:rPr>
        <w:t>How Much Torture is OK?” pg. 692 and “Torture’s Terrible Toll” pg. 696</w:t>
      </w:r>
      <w:r w:rsidRPr="006F1194">
        <w:rPr>
          <w:rFonts w:ascii="Arial" w:hAnsi="Arial" w:cs="Arial"/>
        </w:rPr>
        <w:t xml:space="preserve"> </w:t>
      </w:r>
    </w:p>
    <w:p w:rsidR="00007A1D" w:rsidRPr="006F1194" w:rsidRDefault="00007A1D" w:rsidP="00007A1D">
      <w:pPr>
        <w:widowControl w:val="0"/>
        <w:rPr>
          <w:rFonts w:ascii="Arial" w:hAnsi="Arial" w:cs="Arial"/>
        </w:rPr>
      </w:pPr>
      <w:proofErr w:type="gramStart"/>
      <w:r w:rsidRPr="00011CC5">
        <w:rPr>
          <w:rFonts w:ascii="Arial" w:hAnsi="Arial" w:cs="Arial"/>
          <w:b/>
          <w:u w:val="single"/>
        </w:rPr>
        <w:t>Week 15-</w:t>
      </w:r>
      <w:r>
        <w:rPr>
          <w:rFonts w:ascii="Arial" w:hAnsi="Arial" w:cs="Arial"/>
          <w:u w:val="single"/>
        </w:rPr>
        <w:t xml:space="preserve"> April 20 and 22</w:t>
      </w:r>
      <w:r w:rsidRPr="006F1194">
        <w:rPr>
          <w:rFonts w:ascii="Arial" w:hAnsi="Arial" w:cs="Arial"/>
        </w:rPr>
        <w:t>—</w:t>
      </w:r>
      <w:r>
        <w:rPr>
          <w:rFonts w:ascii="Arial" w:hAnsi="Arial" w:cs="Arial"/>
        </w:rPr>
        <w:t>T</w:t>
      </w:r>
      <w:r w:rsidRPr="006F1194">
        <w:rPr>
          <w:rFonts w:ascii="Arial" w:hAnsi="Arial" w:cs="Arial"/>
        </w:rPr>
        <w:t>BA.</w:t>
      </w:r>
      <w:proofErr w:type="gramEnd"/>
    </w:p>
    <w:p w:rsidR="00007A1D" w:rsidRDefault="00007A1D" w:rsidP="00007A1D">
      <w:pPr>
        <w:widowControl w:val="0"/>
        <w:rPr>
          <w:rFonts w:ascii="Arial" w:hAnsi="Arial" w:cs="Arial"/>
        </w:rPr>
      </w:pPr>
      <w:r w:rsidRPr="00011CC5">
        <w:rPr>
          <w:rFonts w:ascii="Arial" w:hAnsi="Arial" w:cs="Arial"/>
          <w:b/>
          <w:u w:val="single"/>
        </w:rPr>
        <w:t>Week 16</w:t>
      </w:r>
      <w:r>
        <w:rPr>
          <w:rFonts w:ascii="Arial" w:hAnsi="Arial" w:cs="Arial"/>
          <w:u w:val="single"/>
        </w:rPr>
        <w:t>- April 27 and 29</w:t>
      </w:r>
      <w:r w:rsidRPr="006F1194">
        <w:rPr>
          <w:rFonts w:ascii="Arial" w:hAnsi="Arial" w:cs="Arial"/>
        </w:rPr>
        <w:t>—</w:t>
      </w:r>
      <w:r>
        <w:rPr>
          <w:rFonts w:ascii="Arial" w:hAnsi="Arial" w:cs="Arial"/>
        </w:rPr>
        <w:t>TBA</w:t>
      </w:r>
    </w:p>
    <w:p w:rsidR="00007A1D" w:rsidRPr="00011CC5" w:rsidRDefault="00007A1D" w:rsidP="00007A1D">
      <w:pPr>
        <w:widowControl w:val="0"/>
        <w:rPr>
          <w:rFonts w:ascii="Arial" w:hAnsi="Arial" w:cs="Arial"/>
        </w:rPr>
      </w:pPr>
      <w:r w:rsidRPr="00A20754">
        <w:rPr>
          <w:rFonts w:ascii="Arial" w:hAnsi="Arial" w:cs="Arial"/>
          <w:b/>
          <w:u w:val="single"/>
        </w:rPr>
        <w:t>Week 17</w:t>
      </w:r>
      <w:r>
        <w:rPr>
          <w:rFonts w:ascii="Arial" w:hAnsi="Arial" w:cs="Arial"/>
          <w:u w:val="single"/>
        </w:rPr>
        <w:t>- May 4 and 6</w:t>
      </w:r>
      <w:r w:rsidRPr="00011CC5">
        <w:rPr>
          <w:rFonts w:ascii="Arial" w:hAnsi="Arial" w:cs="Arial"/>
        </w:rPr>
        <w:t>- Final portfolios</w:t>
      </w:r>
    </w:p>
    <w:p w:rsidR="00007A1D" w:rsidRDefault="00007A1D" w:rsidP="00007A1D">
      <w:pPr>
        <w:widowControl w:val="0"/>
        <w:rPr>
          <w:rFonts w:ascii="Arial" w:hAnsi="Arial" w:cs="Arial"/>
        </w:rPr>
      </w:pPr>
      <w:r w:rsidRPr="00A20754">
        <w:rPr>
          <w:rFonts w:ascii="Arial" w:hAnsi="Arial" w:cs="Arial"/>
          <w:b/>
          <w:u w:val="single"/>
        </w:rPr>
        <w:t>Week 18-</w:t>
      </w:r>
      <w:r>
        <w:rPr>
          <w:rFonts w:ascii="Arial" w:hAnsi="Arial" w:cs="Arial"/>
          <w:u w:val="single"/>
        </w:rPr>
        <w:t xml:space="preserve"> May 11 and -13</w:t>
      </w:r>
      <w:r w:rsidRPr="00DB25E5">
        <w:rPr>
          <w:rFonts w:ascii="Arial" w:hAnsi="Arial" w:cs="Arial"/>
        </w:rPr>
        <w:t xml:space="preserve">—TBA </w:t>
      </w:r>
    </w:p>
    <w:p w:rsidR="00007A1D" w:rsidRDefault="00007A1D" w:rsidP="00007A1D">
      <w:pPr>
        <w:widowControl w:val="0"/>
        <w:rPr>
          <w:rFonts w:ascii="Arial" w:hAnsi="Arial" w:cs="Arial"/>
          <w:b/>
        </w:rPr>
      </w:pPr>
      <w:r w:rsidRPr="00DB25E5">
        <w:rPr>
          <w:rFonts w:ascii="Arial" w:hAnsi="Arial" w:cs="Arial"/>
          <w:b/>
        </w:rPr>
        <w:t>Week 19- FINALS WEEK</w:t>
      </w:r>
    </w:p>
    <w:p w:rsidR="00007A1D" w:rsidRDefault="00007A1D" w:rsidP="00007A1D">
      <w:pPr>
        <w:widowControl w:val="0"/>
        <w:rPr>
          <w:rFonts w:ascii="Arial" w:hAnsi="Arial" w:cs="Arial"/>
          <w:b/>
        </w:rPr>
      </w:pPr>
    </w:p>
    <w:p w:rsidR="00007A1D" w:rsidRDefault="00007A1D" w:rsidP="00007A1D">
      <w:pPr>
        <w:widowControl w:val="0"/>
        <w:rPr>
          <w:rFonts w:ascii="Arial" w:hAnsi="Arial" w:cs="Arial"/>
          <w:b/>
        </w:rPr>
      </w:pPr>
      <w:r>
        <w:rPr>
          <w:rFonts w:ascii="Arial" w:hAnsi="Arial" w:cs="Arial"/>
          <w:b/>
        </w:rPr>
        <w:t>***For every essay read, you will write a journal response that is worth 15 points for a total of 300 points. These will be due at the end of each week or on Thursdays.</w:t>
      </w:r>
    </w:p>
    <w:p w:rsidR="00007A1D" w:rsidRDefault="00007A1D" w:rsidP="00007A1D">
      <w:pPr>
        <w:widowControl w:val="0"/>
        <w:rPr>
          <w:rFonts w:ascii="Arial" w:hAnsi="Arial" w:cs="Arial"/>
          <w:b/>
        </w:rPr>
      </w:pPr>
    </w:p>
    <w:p w:rsidR="00007A1D" w:rsidRPr="00DB25E5" w:rsidRDefault="00007A1D" w:rsidP="00007A1D">
      <w:pPr>
        <w:widowControl w:val="0"/>
        <w:rPr>
          <w:rFonts w:ascii="Arial" w:hAnsi="Arial" w:cs="Arial"/>
          <w:b/>
        </w:rPr>
      </w:pPr>
      <w:r>
        <w:rPr>
          <w:rFonts w:ascii="Arial" w:hAnsi="Arial" w:cs="Arial"/>
          <w:b/>
        </w:rPr>
        <w:t>***Expect to occasionally do in-class writings about the essays read, and always be prepared for discussions and questions regarding the readings.</w:t>
      </w:r>
    </w:p>
    <w:p w:rsidR="00007A1D" w:rsidRPr="006F1194" w:rsidRDefault="00007A1D" w:rsidP="00007A1D">
      <w:pPr>
        <w:widowControl w:val="0"/>
        <w:rPr>
          <w:rFonts w:ascii="Arial" w:hAnsi="Arial" w:cs="Arial"/>
        </w:rPr>
      </w:pPr>
    </w:p>
    <w:sectPr w:rsidR="00007A1D" w:rsidRPr="006F1194" w:rsidSect="004860D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7B48"/>
    <w:multiLevelType w:val="hybridMultilevel"/>
    <w:tmpl w:val="B6788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90CD9"/>
    <w:multiLevelType w:val="hybridMultilevel"/>
    <w:tmpl w:val="067628E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68142D"/>
    <w:multiLevelType w:val="hybridMultilevel"/>
    <w:tmpl w:val="F74A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F0E"/>
    <w:rsid w:val="00007A1D"/>
    <w:rsid w:val="00136EEB"/>
    <w:rsid w:val="002F2CB9"/>
    <w:rsid w:val="0037507F"/>
    <w:rsid w:val="004860D1"/>
    <w:rsid w:val="00751812"/>
    <w:rsid w:val="0077102D"/>
    <w:rsid w:val="00A06F0E"/>
    <w:rsid w:val="00EE2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6F0E"/>
    <w:rPr>
      <w:color w:val="0000FF"/>
      <w:u w:val="single"/>
    </w:rPr>
  </w:style>
  <w:style w:type="paragraph" w:styleId="BalloonText">
    <w:name w:val="Balloon Text"/>
    <w:basedOn w:val="Normal"/>
    <w:link w:val="BalloonTextChar"/>
    <w:uiPriority w:val="99"/>
    <w:semiHidden/>
    <w:unhideWhenUsed/>
    <w:rsid w:val="00EE2EDA"/>
    <w:rPr>
      <w:rFonts w:ascii="Tahoma" w:hAnsi="Tahoma" w:cs="Tahoma"/>
      <w:sz w:val="16"/>
      <w:szCs w:val="16"/>
    </w:rPr>
  </w:style>
  <w:style w:type="character" w:customStyle="1" w:styleId="BalloonTextChar">
    <w:name w:val="Balloon Text Char"/>
    <w:basedOn w:val="DefaultParagraphFont"/>
    <w:link w:val="BalloonText"/>
    <w:uiPriority w:val="99"/>
    <w:semiHidden/>
    <w:rsid w:val="00EE2E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Cathy\sl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2010-01-12T05:15:00Z</cp:lastPrinted>
  <dcterms:created xsi:type="dcterms:W3CDTF">2010-01-10T00:48:00Z</dcterms:created>
  <dcterms:modified xsi:type="dcterms:W3CDTF">2010-01-12T05:17:00Z</dcterms:modified>
</cp:coreProperties>
</file>