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E3" w:rsidRDefault="00512300" w:rsidP="00AC57E3">
      <w:pPr>
        <w:jc w:val="center"/>
        <w:rPr>
          <w:rFonts w:ascii="Californian FB" w:hAnsi="Californian FB"/>
          <w:b/>
          <w:sz w:val="48"/>
          <w:szCs w:val="48"/>
        </w:rPr>
      </w:pPr>
      <w:r>
        <w:rPr>
          <w:rFonts w:ascii="Californian FB" w:hAnsi="Californian FB"/>
          <w:b/>
          <w:sz w:val="48"/>
          <w:szCs w:val="48"/>
        </w:rPr>
        <w:t>Music 21</w:t>
      </w:r>
      <w:r w:rsidR="00AC57E3">
        <w:rPr>
          <w:rFonts w:ascii="Californian FB" w:hAnsi="Californian FB"/>
          <w:b/>
          <w:sz w:val="48"/>
          <w:szCs w:val="48"/>
        </w:rPr>
        <w:t xml:space="preserve"> – Beginning Piano Level I</w:t>
      </w:r>
      <w:r>
        <w:rPr>
          <w:rFonts w:ascii="Californian FB" w:hAnsi="Californian FB"/>
          <w:b/>
          <w:sz w:val="48"/>
          <w:szCs w:val="48"/>
        </w:rPr>
        <w:t>I</w:t>
      </w:r>
    </w:p>
    <w:p w:rsidR="00AC57E3" w:rsidRDefault="00AC57E3" w:rsidP="00AC57E3">
      <w:pPr>
        <w:jc w:val="center"/>
        <w:rPr>
          <w:rFonts w:ascii="Californian FB" w:hAnsi="Californian FB"/>
          <w:sz w:val="36"/>
          <w:szCs w:val="36"/>
        </w:rPr>
      </w:pPr>
      <w:r>
        <w:rPr>
          <w:rFonts w:ascii="Californian FB" w:hAnsi="Californian FB"/>
          <w:sz w:val="36"/>
          <w:szCs w:val="36"/>
        </w:rPr>
        <w:t>Reedley College –Fall Semester 2010</w:t>
      </w:r>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512300" w:rsidP="00AC57E3">
      <w:pPr>
        <w:jc w:val="center"/>
        <w:rPr>
          <w:rFonts w:ascii="Californian FB" w:hAnsi="Californian FB"/>
        </w:rPr>
      </w:pPr>
      <w:r>
        <w:rPr>
          <w:rFonts w:ascii="Californian FB" w:hAnsi="Californian FB"/>
        </w:rPr>
        <w:t>Course Number – 52029</w:t>
      </w:r>
    </w:p>
    <w:p w:rsidR="00AC57E3" w:rsidRDefault="00AC57E3" w:rsidP="00AC57E3">
      <w:pPr>
        <w:jc w:val="center"/>
        <w:rPr>
          <w:rFonts w:ascii="Californian FB" w:hAnsi="Californian FB"/>
        </w:rPr>
      </w:pPr>
      <w:r>
        <w:rPr>
          <w:rFonts w:ascii="Californian FB" w:hAnsi="Californian FB"/>
        </w:rPr>
        <w:t xml:space="preserve">Meeting Time/Place – </w:t>
      </w:r>
      <w:r w:rsidR="00491549">
        <w:rPr>
          <w:rFonts w:ascii="Californian FB" w:hAnsi="Californian FB"/>
        </w:rPr>
        <w:t>Thursdays 6:00 – 9:50pm</w:t>
      </w:r>
      <w:r>
        <w:rPr>
          <w:rFonts w:ascii="Californian FB" w:hAnsi="Californian FB"/>
        </w:rPr>
        <w:t xml:space="preserve"> / Forum 10 </w:t>
      </w:r>
    </w:p>
    <w:p w:rsidR="00AC57E3" w:rsidRDefault="00AC57E3" w:rsidP="00AC57E3">
      <w:pPr>
        <w:jc w:val="center"/>
        <w:rPr>
          <w:rFonts w:ascii="Californian FB" w:hAnsi="Californian FB"/>
        </w:rPr>
      </w:pPr>
      <w:r>
        <w:rPr>
          <w:rFonts w:ascii="Californian FB" w:hAnsi="Californian FB"/>
        </w:rPr>
        <w:t>REMINDER DATES:</w:t>
      </w:r>
    </w:p>
    <w:p w:rsidR="00AC57E3" w:rsidRDefault="00AC57E3" w:rsidP="00AC57E3">
      <w:pPr>
        <w:jc w:val="center"/>
        <w:rPr>
          <w:rFonts w:ascii="Californian FB" w:hAnsi="Californian FB"/>
        </w:rPr>
      </w:pPr>
      <w:r>
        <w:rPr>
          <w:rFonts w:ascii="Californian FB" w:hAnsi="Californian FB"/>
        </w:rPr>
        <w:t>Last day to drop: Friday 9/3</w:t>
      </w:r>
    </w:p>
    <w:p w:rsidR="00AC57E3" w:rsidRDefault="00AC57E3" w:rsidP="00AC57E3">
      <w:pPr>
        <w:jc w:val="center"/>
        <w:rPr>
          <w:rFonts w:ascii="Californian FB" w:hAnsi="Californian FB"/>
        </w:rPr>
      </w:pPr>
      <w:r>
        <w:rPr>
          <w:rFonts w:ascii="Californian FB" w:hAnsi="Californian FB"/>
        </w:rPr>
        <w:t>Last day to withdraw: 10/15 – After 10/15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 xml:space="preserve">Name – Sarah </w:t>
      </w:r>
      <w:proofErr w:type="spellStart"/>
      <w:r>
        <w:rPr>
          <w:rFonts w:ascii="Californian FB" w:hAnsi="Californian FB"/>
        </w:rPr>
        <w:t>Basiletti</w:t>
      </w:r>
      <w:proofErr w:type="spellEnd"/>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Default="00AC57E3" w:rsidP="00AC57E3">
      <w:pPr>
        <w:rPr>
          <w:rFonts w:ascii="Californian FB" w:hAnsi="Californian FB"/>
          <w:sz w:val="20"/>
          <w:szCs w:val="20"/>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Pr>
          <w:rFonts w:ascii="Californian FB" w:hAnsi="Californian FB"/>
          <w: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r w:rsidR="008C47C0">
        <w:rPr>
          <w:rFonts w:ascii="Californian FB" w:hAnsi="Californian FB"/>
          <w:i/>
        </w:rPr>
        <w:t xml:space="preserve"> Level I</w:t>
      </w:r>
    </w:p>
    <w:p w:rsidR="00AC57E3" w:rsidRDefault="007A6DB6" w:rsidP="00AC57E3">
      <w:pPr>
        <w:rPr>
          <w:rFonts w:ascii="Californian FB" w:hAnsi="Californian FB"/>
        </w:rPr>
      </w:pPr>
      <w:proofErr w:type="gramStart"/>
      <w:r>
        <w:rPr>
          <w:rFonts w:ascii="Californian FB" w:hAnsi="Californian FB"/>
          <w:b/>
        </w:rPr>
        <w:t>Bookstore.</w:t>
      </w:r>
      <w:proofErr w:type="gramEnd"/>
      <w:r>
        <w:rPr>
          <w:rFonts w:ascii="Californian FB" w:hAnsi="Californian FB"/>
          <w:sz w:val="28"/>
          <w:szCs w:val="28"/>
        </w:rPr>
        <w:tab/>
      </w:r>
      <w:r>
        <w:rPr>
          <w:rFonts w:ascii="Californian FB" w:hAnsi="Californian F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7A6DB6" w:rsidRDefault="000B3501" w:rsidP="00AC57E3">
      <w:pPr>
        <w:rPr>
          <w:rFonts w:ascii="Californian FB" w:hAnsi="Californian FB"/>
        </w:rPr>
      </w:pPr>
      <w:hyperlink r:id="rId4" w:history="1">
        <w:r w:rsidR="007A6DB6" w:rsidRPr="00C24C76">
          <w:rPr>
            <w:rStyle w:val="Hyperlink"/>
            <w:rFonts w:ascii="Californian FB" w:hAnsi="Californian FB"/>
          </w:rPr>
          <w:t>www.mycampushub.com</w:t>
        </w:r>
      </w:hyperlink>
      <w:r w:rsidR="007A6DB6">
        <w:rPr>
          <w:rFonts w:ascii="Californian FB" w:hAnsi="Californian FB"/>
        </w:rPr>
        <w:tab/>
      </w:r>
      <w:r w:rsidR="007A6DB6">
        <w:rPr>
          <w:rFonts w:ascii="Californian FB" w:hAnsi="Californian FB"/>
        </w:rPr>
        <w:tab/>
        <w:t>Headphones and 1/8” to 1/4" audio adaptor</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r w:rsidR="00AC57E3">
        <w:rPr>
          <w:rFonts w:ascii="Californian FB" w:hAnsi="Californian FB"/>
        </w:rPr>
        <w:t>PENCIL - work done in pen will not be accepted</w:t>
      </w:r>
    </w:p>
    <w:p w:rsidR="00AC57E3" w:rsidRDefault="00AC57E3" w:rsidP="00AC57E3">
      <w:pPr>
        <w:ind w:left="2160" w:firstLine="720"/>
        <w:rPr>
          <w:rFonts w:ascii="Californian FB" w:hAnsi="Californian FB"/>
          <w:sz w:val="20"/>
          <w:szCs w:val="20"/>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sidR="00C2180A">
        <w:rPr>
          <w:rFonts w:ascii="Sylfaen" w:hAnsi="Sylfaen"/>
        </w:rPr>
        <w:t>This class is a</w:t>
      </w:r>
      <w:r>
        <w:rPr>
          <w:rFonts w:ascii="Sylfaen" w:hAnsi="Sylfaen"/>
        </w:rPr>
        <w:t xml:space="preserve"> </w:t>
      </w:r>
      <w:r w:rsidR="00C2180A">
        <w:rPr>
          <w:rFonts w:ascii="Sylfaen" w:hAnsi="Sylfaen"/>
        </w:rPr>
        <w:t>continuation of</w:t>
      </w:r>
      <w:r>
        <w:rPr>
          <w:rFonts w:ascii="Sylfaen" w:hAnsi="Sylfaen"/>
        </w:rPr>
        <w:t xml:space="preserve"> </w:t>
      </w:r>
      <w:r w:rsidR="00C2180A">
        <w:rPr>
          <w:rFonts w:ascii="Sylfaen" w:hAnsi="Sylfaen"/>
        </w:rPr>
        <w:t xml:space="preserve">the </w:t>
      </w:r>
      <w:r>
        <w:rPr>
          <w:rFonts w:ascii="Sylfaen" w:hAnsi="Sylfaen"/>
        </w:rPr>
        <w:t>proper piano playing technique and basic music theory skills</w:t>
      </w:r>
      <w:r w:rsidR="00C2180A">
        <w:rPr>
          <w:rFonts w:ascii="Sylfaen" w:hAnsi="Sylfaen"/>
        </w:rPr>
        <w:t xml:space="preserve"> started in Music 20</w:t>
      </w:r>
      <w:r>
        <w:rPr>
          <w:rFonts w:ascii="Sylfaen" w:hAnsi="Sylfaen"/>
        </w:rPr>
        <w:t>.</w:t>
      </w:r>
    </w:p>
    <w:p w:rsidR="00AC57E3" w:rsidRDefault="00AC57E3" w:rsidP="00AC57E3">
      <w:pPr>
        <w:ind w:left="2880" w:hanging="2880"/>
        <w:rPr>
          <w:rFonts w:ascii="Californian FB" w:hAnsi="Californian FB"/>
          <w:sz w:val="20"/>
          <w:szCs w:val="20"/>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dropped at the withdraw date (10/15) at the discretion of the instructor if they have missed a significant number of class or practice hours.</w:t>
      </w:r>
    </w:p>
    <w:p w:rsidR="00AC57E3" w:rsidRDefault="00AC57E3" w:rsidP="00AC57E3">
      <w:pPr>
        <w:rPr>
          <w:rFonts w:ascii="Californian FB" w:hAnsi="Californian FB"/>
          <w:b/>
          <w:sz w:val="20"/>
          <w:szCs w:val="20"/>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Homework: 20% </w:t>
      </w:r>
    </w:p>
    <w:p w:rsidR="00AC57E3" w:rsidRDefault="00C2180A"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Midterm Exam: 1</w:t>
      </w:r>
      <w:r w:rsidR="00AC57E3">
        <w:rPr>
          <w:rFonts w:ascii="Sylfaen" w:hAnsi="Sylfaen"/>
        </w:rPr>
        <w:t xml:space="preserve">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Playing Tests</w:t>
      </w:r>
      <w:r w:rsidR="00C2180A">
        <w:rPr>
          <w:rFonts w:ascii="Sylfaen" w:hAnsi="Sylfaen"/>
        </w:rPr>
        <w:t>/Skills Requirements: 3</w:t>
      </w:r>
      <w:r>
        <w:rPr>
          <w:rFonts w:ascii="Sylfaen" w:hAnsi="Sylfaen"/>
        </w:rPr>
        <w:t>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Final Exam: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Recital: 20% (THURSDAY 12/16, 6:00pm, FORUM 1)</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C2180A" w:rsidRDefault="00AC57E3" w:rsidP="00C2180A">
      <w:pPr>
        <w:tabs>
          <w:tab w:val="left" w:pos="315"/>
        </w:tabs>
        <w:rPr>
          <w:rFonts w:ascii="Sylfaen" w:hAnsi="Sylfaen"/>
        </w:rPr>
      </w:pPr>
      <w:r>
        <w:rPr>
          <w:rFonts w:ascii="Californian FB" w:hAnsi="Californian FB"/>
          <w:bCs/>
        </w:rPr>
        <w:tab/>
      </w:r>
      <w:r w:rsidR="007A6DB6">
        <w:rPr>
          <w:rFonts w:ascii="Californian FB" w:hAnsi="Californian FB"/>
          <w:bCs/>
        </w:rPr>
        <w:tab/>
      </w:r>
      <w:r w:rsidR="00C2180A">
        <w:rPr>
          <w:rFonts w:ascii="Sylfaen" w:hAnsi="Sylfaen"/>
        </w:rPr>
        <w:t>Students will continue to develop basic knowledge of the piano keyboard, including correct posture and hand positioning, note names for all of the black and white keys, half steps and whole steps, and scale patterns, now to include minor scale patterns.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included will be sixteenth, eighth, quarter, half, and whole notes and </w:t>
      </w:r>
      <w:r w:rsidR="002A0C13">
        <w:rPr>
          <w:rFonts w:ascii="Sylfaen" w:hAnsi="Sylfaen"/>
        </w:rPr>
        <w:t xml:space="preserve">dotted notes and </w:t>
      </w:r>
      <w:r>
        <w:rPr>
          <w:rFonts w:ascii="Sylfaen" w:hAnsi="Sylfaen"/>
        </w:rPr>
        <w:t xml:space="preserve">rests.  Music 21 students will also begin playing in compound meter. </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 xml:space="preserve">Students will demonstrate a practical understanding of music notation by reading and </w:t>
      </w:r>
      <w:r>
        <w:rPr>
          <w:rFonts w:ascii="Sylfaen" w:hAnsi="Sylfaen"/>
        </w:rPr>
        <w:tab/>
        <w:t>playing notes on the piano, counting out loud, and dictating simple notes and rhythms.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and minor keys.  Additionally, Music 21 students will begin playing full scales over two octaves.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come to know the process behind preparing a piece of music for public performance by preparing and memorizing a piece and performing it in recital.</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Classroom work will include lecture/demonstration, performance-based quizzes, and group drill at the keyboards.  Homework will include assignments</w:t>
      </w:r>
      <w:r w:rsidR="00A41067">
        <w:rPr>
          <w:rFonts w:ascii="Sylfaen" w:hAnsi="Sylfaen"/>
        </w:rPr>
        <w:t xml:space="preserve"> from the theory workbooks and </w:t>
      </w:r>
      <w:r>
        <w:rPr>
          <w:rFonts w:ascii="Sylfaen" w:hAnsi="Sylfaen"/>
        </w:rPr>
        <w:t xml:space="preserve">class text.  </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will not be accepted after the week it is due.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All </w:t>
      </w:r>
      <w:r w:rsidR="008C728B">
        <w:rPr>
          <w:rFonts w:ascii="Sylfaen" w:hAnsi="Sylfaen"/>
          <w:b/>
          <w:bCs/>
        </w:rPr>
        <w:t xml:space="preserve">skills </w:t>
      </w:r>
      <w:r>
        <w:rPr>
          <w:rFonts w:ascii="Sylfaen" w:hAnsi="Sylfaen"/>
          <w:b/>
          <w:bCs/>
        </w:rPr>
        <w:t xml:space="preserve">tests must be attempted.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The recital is mandatory.  Students who miss the recital may receive an Incomplete or </w:t>
      </w:r>
      <w:r>
        <w:rPr>
          <w:rFonts w:ascii="Sylfaen" w:hAnsi="Sylfaen"/>
          <w:b/>
          <w:bCs/>
        </w:rPr>
        <w:tab/>
      </w:r>
      <w:r>
        <w:rPr>
          <w:rFonts w:ascii="Sylfaen" w:hAnsi="Sylfaen"/>
          <w:b/>
          <w:bCs/>
        </w:rPr>
        <w:tab/>
      </w:r>
      <w:r>
        <w:rPr>
          <w:rFonts w:ascii="Sylfaen" w:hAnsi="Sylfaen"/>
          <w:b/>
          <w:bCs/>
        </w:rPr>
        <w:tab/>
      </w:r>
      <w:r>
        <w:rPr>
          <w:rFonts w:ascii="Sylfaen" w:hAnsi="Sylfaen"/>
          <w:b/>
          <w:bCs/>
        </w:rPr>
        <w:tab/>
        <w:t xml:space="preserve">failing grade.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Midterm will be administered during class.</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Final exam will be a cumulative take-home exam due at the recital.</w:t>
      </w:r>
    </w:p>
    <w:p w:rsidR="00C2180A" w:rsidRDefault="00C2180A" w:rsidP="00C2180A">
      <w:pPr>
        <w:tabs>
          <w:tab w:val="left" w:pos="315"/>
        </w:tabs>
        <w:rPr>
          <w:rFonts w:ascii="Sylfaen" w:hAnsi="Sylfaen"/>
          <w:b/>
          <w:bCs/>
        </w:rPr>
      </w:pPr>
    </w:p>
    <w:p w:rsidR="00C2180A" w:rsidRDefault="00C2180A" w:rsidP="00C2180A">
      <w:pPr>
        <w:tabs>
          <w:tab w:val="left" w:pos="315"/>
        </w:tabs>
        <w:rPr>
          <w:rFonts w:ascii="Sylfaen" w:hAnsi="Sylfaen"/>
          <w:bCs/>
        </w:rPr>
      </w:pPr>
      <w:r>
        <w:rPr>
          <w:rFonts w:ascii="Sylfaen" w:hAnsi="Sylfaen"/>
          <w:b/>
          <w:bCs/>
        </w:rPr>
        <w:tab/>
      </w:r>
      <w:r>
        <w:rPr>
          <w:rFonts w:ascii="Sylfaen" w:hAnsi="Sylfaen"/>
          <w:bCs/>
        </w:rPr>
        <w:tab/>
        <w:t>The Midterm and Final Exams will be open note exams.  If you would like your final exam back at the end of the semester, provide a self addressed stamped envelope with your completed exam.</w:t>
      </w:r>
    </w:p>
    <w:p w:rsidR="00C2180A" w:rsidRDefault="00C2180A" w:rsidP="00C2180A">
      <w:pPr>
        <w:tabs>
          <w:tab w:val="left" w:pos="315"/>
        </w:tabs>
        <w:rPr>
          <w:rFonts w:ascii="Sylfaen" w:hAnsi="Sylfaen"/>
          <w:bCs/>
        </w:rPr>
      </w:pPr>
    </w:p>
    <w:p w:rsidR="00AC57E3" w:rsidRDefault="00AC57E3" w:rsidP="00C2180A">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1E21F0" w:rsidRDefault="00AC57E3" w:rsidP="00AC57E3">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p>
    <w:sectPr w:rsidR="001E21F0" w:rsidSect="007A6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C57E3"/>
    <w:rsid w:val="000B3501"/>
    <w:rsid w:val="001E21F0"/>
    <w:rsid w:val="002A0C13"/>
    <w:rsid w:val="00491549"/>
    <w:rsid w:val="00512300"/>
    <w:rsid w:val="007A6DB6"/>
    <w:rsid w:val="008C47C0"/>
    <w:rsid w:val="008C728B"/>
    <w:rsid w:val="009C0228"/>
    <w:rsid w:val="00A41067"/>
    <w:rsid w:val="00AA76B2"/>
    <w:rsid w:val="00AC57E3"/>
    <w:rsid w:val="00C21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ampus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6</cp:revision>
  <dcterms:created xsi:type="dcterms:W3CDTF">2010-07-30T21:17:00Z</dcterms:created>
  <dcterms:modified xsi:type="dcterms:W3CDTF">2010-07-30T21:24:00Z</dcterms:modified>
</cp:coreProperties>
</file>