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3D" w:rsidRPr="00CC5D2E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376C3D" w:rsidRDefault="00376C3D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Melissa Affeldt, Ashley Calhoun, Jim Chin, Michael Cole, Jan Dekker, Toni Ensz, 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Lauren Novatne, </w:t>
      </w:r>
      <w:r w:rsidRPr="009B074C">
        <w:rPr>
          <w:rFonts w:asciiTheme="minorHAnsi" w:hAnsiTheme="minorHAnsi" w:cstheme="minorHAnsi"/>
          <w:bCs/>
          <w:sz w:val="20"/>
          <w:szCs w:val="20"/>
        </w:rPr>
        <w:t>Ron Reimer, 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Sheryl Young-Manning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CC5D2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Joshua </w:t>
      </w:r>
      <w:r>
        <w:rPr>
          <w:rFonts w:asciiTheme="minorHAnsi" w:hAnsiTheme="minorHAnsi" w:cstheme="minorHAnsi"/>
          <w:bCs/>
          <w:sz w:val="20"/>
          <w:szCs w:val="20"/>
        </w:rPr>
        <w:t>Soderlund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376C3D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Kristine Hodges</w:t>
      </w:r>
    </w:p>
    <w:p w:rsidR="00376C3D" w:rsidRPr="00376C3D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3:10 p.m.</w:t>
      </w:r>
    </w:p>
    <w:p w:rsidR="00376C3D" w:rsidRDefault="00376C3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AC3B40" w:rsidRPr="006541E7">
        <w:rPr>
          <w:rFonts w:asciiTheme="minorHAnsi" w:hAnsiTheme="minorHAnsi" w:cstheme="minorHAnsi"/>
          <w:bCs/>
          <w:sz w:val="20"/>
          <w:szCs w:val="20"/>
        </w:rPr>
        <w:t xml:space="preserve">October </w:t>
      </w:r>
      <w:r w:rsidR="00F23331">
        <w:rPr>
          <w:rFonts w:asciiTheme="minorHAnsi" w:hAnsiTheme="minorHAnsi" w:cstheme="minorHAnsi"/>
          <w:bCs/>
          <w:sz w:val="20"/>
          <w:szCs w:val="20"/>
        </w:rPr>
        <w:t>29</w:t>
      </w:r>
      <w:r w:rsidRPr="006541E7">
        <w:rPr>
          <w:rFonts w:asciiTheme="minorHAnsi" w:hAnsiTheme="minorHAnsi" w:cstheme="minorHAnsi"/>
          <w:bCs/>
          <w:sz w:val="20"/>
          <w:szCs w:val="20"/>
        </w:rPr>
        <w:t>, 2015</w:t>
      </w:r>
      <w:bookmarkStart w:id="0" w:name="_GoBack"/>
      <w:bookmarkEnd w:id="0"/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376C3D" w:rsidRPr="006541E7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Sheryl Young-Manning said a visitor at a previous meeting suggested sending out the agenda to all faculty.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agenda is already sent to all faculty from the Curriculum Analyst.</w:t>
      </w:r>
    </w:p>
    <w:p w:rsidR="00376C3D" w:rsidRPr="006541E7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articulation email for RC is </w:t>
      </w:r>
      <w:hyperlink r:id="rId8" w:history="1">
        <w:r w:rsidRPr="002A6EBA">
          <w:rPr>
            <w:rStyle w:val="Hyperlink"/>
            <w:rFonts w:asciiTheme="minorHAnsi" w:hAnsiTheme="minorHAnsi" w:cstheme="minorHAnsi"/>
            <w:sz w:val="20"/>
            <w:szCs w:val="20"/>
          </w:rPr>
          <w:t>rcarticulation@reedleycollege.edu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Articulation questions should be emailed to </w:t>
      </w:r>
      <w:r>
        <w:rPr>
          <w:rFonts w:asciiTheme="minorHAnsi" w:hAnsiTheme="minorHAnsi" w:cstheme="minorHAnsi"/>
          <w:sz w:val="20"/>
          <w:szCs w:val="20"/>
        </w:rPr>
        <w:tab/>
        <w:t>this address.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articulation team is working collectively on articulation.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MATH &amp; TECHNOLOGY DEPARTMENT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696689">
        <w:rPr>
          <w:rFonts w:asciiTheme="minorHAnsi" w:hAnsiTheme="minorHAnsi" w:cstheme="minorHAnsi"/>
          <w:bCs/>
          <w:color w:val="FF0000"/>
          <w:sz w:val="20"/>
          <w:szCs w:val="20"/>
        </w:rPr>
        <w:t>– PROGRAM REVIEW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Course Modification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Mathematics 272 Assistance in College Mathematics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>B</w:t>
      </w:r>
      <w:r w:rsidRPr="006541E7">
        <w:rPr>
          <w:rFonts w:asciiTheme="minorHAnsi" w:hAnsiTheme="minorHAnsi" w:cstheme="minorHAnsi"/>
          <w:sz w:val="20"/>
          <w:szCs w:val="20"/>
        </w:rPr>
        <w:t>.</w:t>
      </w:r>
      <w:r w:rsidRPr="006541E7">
        <w:rPr>
          <w:rFonts w:asciiTheme="minorHAnsi" w:hAnsiTheme="minorHAnsi" w:cstheme="minorHAnsi"/>
          <w:sz w:val="20"/>
          <w:szCs w:val="20"/>
        </w:rPr>
        <w:tab/>
        <w:t>FINE ARTS &amp; SOCIAL SCIENCES DEPARTMENT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New Course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Style w:val="allotherscourse1"/>
          <w:rFonts w:asciiTheme="minorHAnsi" w:hAnsiTheme="minorHAnsi" w:cstheme="minorHAnsi"/>
          <w:sz w:val="20"/>
          <w:szCs w:val="20"/>
        </w:rPr>
        <w:t xml:space="preserve">Art 33 Introduction to Computer Art &amp; </w:t>
      </w:r>
      <w:proofErr w:type="gramStart"/>
      <w:r w:rsidRPr="006541E7">
        <w:rPr>
          <w:rStyle w:val="allotherscourse1"/>
          <w:rFonts w:asciiTheme="minorHAnsi" w:hAnsiTheme="minorHAnsi" w:cstheme="minorHAnsi"/>
          <w:sz w:val="20"/>
          <w:szCs w:val="20"/>
        </w:rPr>
        <w:t>Design</w:t>
      </w:r>
      <w:proofErr w:type="gramEnd"/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2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 Modification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Art Option 1: Two-Dimensional Program Associate in Arts Degree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Add new course, Art 33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C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proofErr w:type="gramStart"/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proofErr w:type="gramEnd"/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Counseling 1 Tutor Training </w:t>
      </w:r>
      <w:r w:rsidRPr="006541E7">
        <w:rPr>
          <w:rFonts w:asciiTheme="minorHAnsi" w:hAnsiTheme="minorHAnsi" w:cstheme="minorHAnsi"/>
          <w:bCs/>
          <w:i/>
          <w:color w:val="000000"/>
          <w:sz w:val="20"/>
          <w:szCs w:val="20"/>
        </w:rPr>
        <w:t>(new number Learning Assistance 1)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34 Career Awareness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4709D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New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Distance Education Proposals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34 Career Awareness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1) Hybrid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2) Internet with 0%-99% on-campus meetings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D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AGRICULTURE &amp; TECHNOLOGY DEPARTMENT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Course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Animal Science 23 Introductory Farrier Science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color w:val="000000"/>
          <w:sz w:val="20"/>
          <w:szCs w:val="20"/>
        </w:rPr>
        <w:t>Working Horsemanship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E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SCIENCE DEPARTMENT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– PROGRAM REVIEW/C-ID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1B General Chemistry and Qualitative Analysis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3A Introductory General Chemistry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10 Elementary Chemistry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d.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29A Organic Chemistry Laboratory I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e.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29B Organic Chemistry Laboratory II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F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DEPARTMENT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Course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Modification – C-ID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Information Systems 15 Computer Concepts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30 Personal Finance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48 E-business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3.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Distance Education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30 Personal Finance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48 E-business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4.</w:t>
      </w:r>
      <w:r>
        <w:rPr>
          <w:rFonts w:asciiTheme="minorHAnsi" w:hAnsiTheme="minorHAnsi" w:cstheme="minorHAnsi"/>
          <w:sz w:val="20"/>
          <w:szCs w:val="20"/>
        </w:rPr>
        <w:tab/>
        <w:t>Computer Familiarity Degree Requirement Modification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 Business Administration 48</w:t>
      </w: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Consent Agenda.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advisories, prerequisites, corequisites.</w:t>
      </w:r>
    </w:p>
    <w:p w:rsidR="00376C3D" w:rsidRDefault="00376C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76C3D" w:rsidRPr="006541E7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Prerequisite Modifications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Science 1A Introductory Chemical and Physical Science</w:t>
      </w:r>
    </w:p>
    <w:p w:rsidR="00F2126C" w:rsidRDefault="00F2126C" w:rsidP="00F2126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i/>
          <w:sz w:val="20"/>
          <w:szCs w:val="20"/>
        </w:rPr>
      </w:pPr>
      <w:r w:rsidRPr="00F2126C">
        <w:rPr>
          <w:rFonts w:asciiTheme="minorHAnsi" w:hAnsiTheme="minorHAnsi" w:cstheme="minorHAnsi"/>
          <w:sz w:val="20"/>
          <w:szCs w:val="20"/>
        </w:rPr>
        <w:tab/>
      </w:r>
      <w:r w:rsidRPr="00F2126C">
        <w:rPr>
          <w:rFonts w:asciiTheme="minorHAnsi" w:hAnsiTheme="minorHAnsi" w:cstheme="minorHAnsi"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 xml:space="preserve">List the RC courses as prerequisites instead of Satisfaction of the CSU system General Education </w:t>
      </w:r>
      <w:r w:rsidRPr="00F2126C">
        <w:rPr>
          <w:rFonts w:asciiTheme="minorHAnsi" w:hAnsiTheme="minorHAnsi" w:cstheme="minorHAnsi"/>
          <w:i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ab/>
        <w:t>Quantitative Reasoning Requirement (CSU-GE Area B4)</w:t>
      </w: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i/>
          <w:sz w:val="20"/>
          <w:szCs w:val="20"/>
        </w:rPr>
      </w:pP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Approved prerequisite modification for Science 1A.</w:t>
      </w:r>
    </w:p>
    <w:p w:rsidR="00376C3D" w:rsidRP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>B.</w:t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FINE ARTS &amp; SOCIAL SCIENCES DEPARTMENT</w:t>
      </w:r>
    </w:p>
    <w:p w:rsidR="00933049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>Computer Familiarity Degree Requirement Modification</w:t>
      </w: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Add Art 33 Introduction to Computer Art &amp; Design</w:t>
      </w: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Committee will look at the requirements for Computer Familiarity and update in spring 2016.</w:t>
      </w: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adding Art 33 to the Computer Familiarity </w:t>
      </w:r>
      <w:r w:rsidR="00C57EC4">
        <w:rPr>
          <w:rFonts w:asciiTheme="minorHAnsi" w:hAnsiTheme="minorHAnsi" w:cstheme="minorHAnsi"/>
          <w:sz w:val="20"/>
          <w:szCs w:val="20"/>
        </w:rPr>
        <w:t>requirement.</w:t>
      </w:r>
    </w:p>
    <w:p w:rsidR="00C57EC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>RC General Education Area C Modification</w:t>
      </w: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Add Art 33 Introduction Area C – Humanities</w:t>
      </w:r>
    </w:p>
    <w:p w:rsidR="00C57EC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465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adding Art 33 to Area C.</w:t>
      </w:r>
    </w:p>
    <w:p w:rsidR="00C57EC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A4016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AA4016">
        <w:rPr>
          <w:rFonts w:asciiTheme="minorHAnsi" w:hAnsiTheme="minorHAnsi" w:cstheme="minorHAnsi"/>
          <w:sz w:val="20"/>
          <w:szCs w:val="20"/>
        </w:rPr>
        <w:t>TECHNICAL REVIEW DISCUSSION</w:t>
      </w:r>
    </w:p>
    <w:p w:rsidR="00AA4016" w:rsidRDefault="00AA4016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Nancy Marsh asked how the committee thought the Technical Review process went.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process went fine for fall semester and Technical Review is a good idea.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Concerns: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Same people doing Technical Review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Large number of course outlines would be a concern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Committee still catching mistakes during meeting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Looking at curriculum as a block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Suggestions: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Rotate who is doing Technical Review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Have faculty review course outlines the semester prior to submitting to the committee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Review course outlines one at a time, section by section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Once curriculum has been through Technical Review the committee should not go back during the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726A2">
        <w:rPr>
          <w:rFonts w:asciiTheme="minorHAnsi" w:hAnsiTheme="minorHAnsi" w:cstheme="minorHAnsi"/>
          <w:sz w:val="20"/>
          <w:szCs w:val="20"/>
        </w:rPr>
        <w:t>Curriculum</w:t>
      </w:r>
      <w:r>
        <w:rPr>
          <w:rFonts w:asciiTheme="minorHAnsi" w:hAnsiTheme="minorHAnsi" w:cstheme="minorHAnsi"/>
          <w:sz w:val="20"/>
          <w:szCs w:val="20"/>
        </w:rPr>
        <w:t xml:space="preserve"> Committee meeting and find additional changes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Assign a few outlines to different committee members which would allow for a more thorough review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610639" w:rsidRDefault="00AA4016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2126C" w:rsidRPr="006541E7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AA4016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PRE-ECPC UPDATE</w:t>
      </w:r>
    </w:p>
    <w:p w:rsidR="00610639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C57EC4" w:rsidRDefault="00C57EC4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Clovis asked that courses be brought into compliance with the Matrix.</w:t>
      </w:r>
    </w:p>
    <w:p w:rsidR="00C57EC4" w:rsidRDefault="00C57EC4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C57EC4" w:rsidRDefault="00C57EC4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Lauren Novatne will add the lab homework students are doing to the COR</w:t>
      </w:r>
      <w:r w:rsidR="00457CF5">
        <w:rPr>
          <w:rFonts w:asciiTheme="minorHAnsi" w:hAnsiTheme="minorHAnsi" w:cstheme="minorHAnsi"/>
          <w:b w:val="0"/>
          <w:sz w:val="20"/>
        </w:rPr>
        <w:t>s.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lastRenderedPageBreak/>
        <w:tab/>
        <w:t>Ron Reimer will contact Sharon Wu regarding Computer Science Courses.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 xml:space="preserve">Ron Reimer said the concern with students not meeting the MATH 102 prerequisite is that they would memorize but </w:t>
      </w:r>
      <w:r>
        <w:rPr>
          <w:rFonts w:asciiTheme="minorHAnsi" w:hAnsiTheme="minorHAnsi" w:cstheme="minorHAnsi"/>
          <w:b w:val="0"/>
          <w:sz w:val="20"/>
        </w:rPr>
        <w:tab/>
        <w:t>not understand the concepts.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Ashley Calhoun said students at Madera are enrolled into Math 4A without Math 102 since it is not offered there.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6E4A93" w:rsidRDefault="00F23331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AA4016">
        <w:rPr>
          <w:rFonts w:asciiTheme="minorHAnsi" w:hAnsiTheme="minorHAnsi" w:cstheme="minorHAnsi"/>
          <w:b w:val="0"/>
          <w:sz w:val="20"/>
        </w:rPr>
        <w:t>3</w:t>
      </w:r>
      <w:r>
        <w:rPr>
          <w:rFonts w:asciiTheme="minorHAnsi" w:hAnsiTheme="minorHAnsi" w:cstheme="minorHAnsi"/>
          <w:b w:val="0"/>
          <w:sz w:val="20"/>
        </w:rPr>
        <w:t>.</w:t>
      </w:r>
      <w:r>
        <w:rPr>
          <w:rFonts w:asciiTheme="minorHAnsi" w:hAnsiTheme="minorHAnsi" w:cstheme="minorHAnsi"/>
          <w:b w:val="0"/>
          <w:sz w:val="20"/>
        </w:rPr>
        <w:tab/>
        <w:t>ECPC – November 12, 2015</w:t>
      </w:r>
    </w:p>
    <w:p w:rsidR="006E4A93" w:rsidRDefault="006E4A93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The tentative date and time is November 16 at 11:00 a.m.</w:t>
      </w:r>
    </w:p>
    <w:p w:rsidR="00457CF5" w:rsidRPr="006541E7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A3128F" w:rsidRPr="006541E7" w:rsidRDefault="00E55FE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AA4016">
        <w:rPr>
          <w:rFonts w:asciiTheme="minorHAnsi" w:hAnsiTheme="minorHAnsi" w:cstheme="minorHAnsi"/>
          <w:b w:val="0"/>
          <w:sz w:val="20"/>
        </w:rPr>
        <w:t>4</w:t>
      </w:r>
      <w:r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Pr="006541E7" w:rsidRDefault="00457CF5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4:19 p.m.</w:t>
      </w:r>
    </w:p>
    <w:sectPr w:rsidR="00457CF5" w:rsidRPr="006541E7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53" w:rsidRDefault="00AA1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53" w:rsidRDefault="00AA1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DA451F" w:rsidRDefault="00CC5D2E" w:rsidP="00CC5D2E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CC5D2E" w:rsidRDefault="00CC5D2E" w:rsidP="00CC5D2E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FE2259" w:rsidTr="006C08AC">
      <w:tc>
        <w:tcPr>
          <w:tcW w:w="5328" w:type="dxa"/>
        </w:tcPr>
        <w:p w:rsidR="00CC5D2E" w:rsidRPr="00FE2259" w:rsidRDefault="00CC5D2E" w:rsidP="00376C3D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 w:rsidRPr="00196C83">
            <w:rPr>
              <w:rFonts w:asciiTheme="minorHAnsi" w:hAnsiTheme="minorHAnsi" w:cstheme="minorHAnsi"/>
              <w:strike/>
              <w:sz w:val="14"/>
              <w:szCs w:val="14"/>
            </w:rPr>
            <w:t>October 9, 2015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  <w:r w:rsidRPr="00AF7FC8">
            <w:rPr>
              <w:rFonts w:asciiTheme="minorHAnsi" w:hAnsiTheme="minorHAnsi" w:cstheme="minorHAnsi"/>
              <w:b/>
              <w:color w:val="FF0000"/>
              <w:sz w:val="14"/>
              <w:szCs w:val="14"/>
            </w:rPr>
            <w:t>October 22,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>November 5,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</w:t>
          </w:r>
          <w:r w:rsidR="00376C3D">
            <w:rPr>
              <w:rFonts w:asciiTheme="minorHAnsi" w:hAnsiTheme="minorHAnsi" w:cstheme="minorHAnsi"/>
              <w:sz w:val="14"/>
              <w:szCs w:val="14"/>
            </w:rPr>
            <w:t>6</w:t>
          </w:r>
          <w:r>
            <w:rPr>
              <w:rFonts w:asciiTheme="minorHAnsi" w:hAnsiTheme="minorHAnsi" w:cstheme="minorHAnsi"/>
              <w:sz w:val="14"/>
              <w:szCs w:val="14"/>
            </w:rPr>
            <w:t>, 2015</w:t>
          </w:r>
          <w:r w:rsidR="00376C3D">
            <w:rPr>
              <w:rFonts w:asciiTheme="minorHAnsi" w:hAnsiTheme="minorHAnsi" w:cstheme="minorHAnsi"/>
              <w:sz w:val="14"/>
              <w:szCs w:val="14"/>
            </w:rPr>
            <w:t xml:space="preserve"> tentative</w:t>
          </w:r>
        </w:p>
      </w:tc>
      <w:tc>
        <w:tcPr>
          <w:tcW w:w="4320" w:type="dxa"/>
        </w:tcPr>
        <w:p w:rsidR="00CC5D2E" w:rsidRPr="00FE2259" w:rsidRDefault="00CC5D2E" w:rsidP="00CC5D2E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53" w:rsidRDefault="00AA1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376C3D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031CA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November 5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23331">
      <w:rPr>
        <w:rFonts w:asciiTheme="minorHAnsi" w:hAnsiTheme="minorHAnsi"/>
        <w:b/>
        <w:sz w:val="20"/>
        <w:szCs w:val="20"/>
      </w:rPr>
      <w:t>November 5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5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1"/>
  </w:num>
  <w:num w:numId="5">
    <w:abstractNumId w:val="25"/>
  </w:num>
  <w:num w:numId="6">
    <w:abstractNumId w:val="24"/>
  </w:num>
  <w:num w:numId="7">
    <w:abstractNumId w:val="8"/>
  </w:num>
  <w:num w:numId="8">
    <w:abstractNumId w:val="9"/>
  </w:num>
  <w:num w:numId="9">
    <w:abstractNumId w:val="19"/>
  </w:num>
  <w:num w:numId="10">
    <w:abstractNumId w:val="14"/>
  </w:num>
  <w:num w:numId="11">
    <w:abstractNumId w:val="18"/>
  </w:num>
  <w:num w:numId="12">
    <w:abstractNumId w:val="4"/>
  </w:num>
  <w:num w:numId="13">
    <w:abstractNumId w:val="0"/>
  </w:num>
  <w:num w:numId="14">
    <w:abstractNumId w:val="10"/>
  </w:num>
  <w:num w:numId="15">
    <w:abstractNumId w:val="26"/>
  </w:num>
  <w:num w:numId="16">
    <w:abstractNumId w:val="7"/>
  </w:num>
  <w:num w:numId="17">
    <w:abstractNumId w:val="5"/>
  </w:num>
  <w:num w:numId="18">
    <w:abstractNumId w:val="17"/>
  </w:num>
  <w:num w:numId="19">
    <w:abstractNumId w:val="21"/>
  </w:num>
  <w:num w:numId="20">
    <w:abstractNumId w:val="3"/>
  </w:num>
  <w:num w:numId="21">
    <w:abstractNumId w:val="13"/>
  </w:num>
  <w:num w:numId="22">
    <w:abstractNumId w:val="29"/>
  </w:num>
  <w:num w:numId="23">
    <w:abstractNumId w:val="28"/>
  </w:num>
  <w:num w:numId="24">
    <w:abstractNumId w:val="16"/>
  </w:num>
  <w:num w:numId="25">
    <w:abstractNumId w:val="1"/>
  </w:num>
  <w:num w:numId="26">
    <w:abstractNumId w:val="2"/>
  </w:num>
  <w:num w:numId="27">
    <w:abstractNumId w:val="27"/>
  </w:num>
  <w:num w:numId="28">
    <w:abstractNumId w:val="15"/>
  </w:num>
  <w:num w:numId="29">
    <w:abstractNumId w:val="20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76C3D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CF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3DC2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6A2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3D5"/>
    <w:rsid w:val="00A93A85"/>
    <w:rsid w:val="00A94FD2"/>
    <w:rsid w:val="00A951BD"/>
    <w:rsid w:val="00A95795"/>
    <w:rsid w:val="00A95F91"/>
    <w:rsid w:val="00A964EE"/>
    <w:rsid w:val="00A97E70"/>
    <w:rsid w:val="00AA09D4"/>
    <w:rsid w:val="00AA1C53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57EC4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4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6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ticulation@reedleycolleg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1A91-6722-4517-98EA-AC1A6A58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2015-10-30T19:08:00Z</cp:lastPrinted>
  <dcterms:created xsi:type="dcterms:W3CDTF">2016-01-22T15:07:00Z</dcterms:created>
  <dcterms:modified xsi:type="dcterms:W3CDTF">2016-01-22T15:07:00Z</dcterms:modified>
</cp:coreProperties>
</file>