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A" w:rsidRPr="005B4C4A" w:rsidRDefault="0064773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515563" w:rsidRPr="009D5CB6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515563" w:rsidRPr="009D5CB6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="00C80887">
        <w:rPr>
          <w:rFonts w:asciiTheme="minorHAnsi" w:hAnsiTheme="minorHAnsi" w:cstheme="minorHAnsi"/>
          <w:bCs/>
          <w:sz w:val="18"/>
          <w:szCs w:val="18"/>
        </w:rPr>
        <w:t xml:space="preserve">Veronica Cornel for (R. Fleuridor), </w:t>
      </w:r>
      <w:r w:rsidRPr="009D5CB6">
        <w:rPr>
          <w:rFonts w:asciiTheme="minorHAnsi" w:hAnsiTheme="minorHAnsi" w:cstheme="minorHAnsi"/>
          <w:bCs/>
          <w:sz w:val="18"/>
          <w:szCs w:val="18"/>
        </w:rPr>
        <w:t>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 w:rsidR="00C80887">
        <w:rPr>
          <w:rFonts w:asciiTheme="minorHAnsi" w:hAnsiTheme="minorHAnsi" w:cstheme="minorHAnsi"/>
          <w:bCs/>
          <w:sz w:val="18"/>
          <w:szCs w:val="18"/>
        </w:rPr>
        <w:t xml:space="preserve">Cynthia Elliott, </w:t>
      </w:r>
      <w:r w:rsidRPr="009D5CB6">
        <w:rPr>
          <w:rFonts w:asciiTheme="minorHAnsi" w:hAnsiTheme="minorHAnsi" w:cstheme="minorHAnsi"/>
          <w:bCs/>
          <w:sz w:val="18"/>
          <w:szCs w:val="18"/>
        </w:rPr>
        <w:t>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>Ensz, Nancy Frampton,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Marsh, </w:t>
      </w:r>
      <w:r w:rsidR="00C80887" w:rsidRPr="009D5CB6">
        <w:rPr>
          <w:rFonts w:asciiTheme="minorHAnsi" w:hAnsiTheme="minorHAnsi" w:cstheme="minorHAnsi"/>
          <w:bCs/>
          <w:sz w:val="18"/>
          <w:szCs w:val="18"/>
        </w:rPr>
        <w:t xml:space="preserve">Natasha Maryanow,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David Richey, </w:t>
      </w:r>
      <w:r w:rsidR="00C80887" w:rsidRPr="009D5CB6">
        <w:rPr>
          <w:rFonts w:asciiTheme="minorHAnsi" w:hAnsiTheme="minorHAnsi" w:cstheme="minorHAnsi"/>
          <w:bCs/>
          <w:sz w:val="18"/>
          <w:szCs w:val="18"/>
        </w:rPr>
        <w:t>R</w:t>
      </w:r>
      <w:r w:rsidR="00C80887">
        <w:rPr>
          <w:rFonts w:asciiTheme="minorHAnsi" w:hAnsiTheme="minorHAnsi" w:cstheme="minorHAnsi"/>
          <w:bCs/>
          <w:sz w:val="18"/>
          <w:szCs w:val="18"/>
        </w:rPr>
        <w:t xml:space="preserve">on </w:t>
      </w:r>
      <w:r w:rsidR="00C80887" w:rsidRPr="009D5CB6">
        <w:rPr>
          <w:rFonts w:asciiTheme="minorHAnsi" w:hAnsiTheme="minorHAnsi" w:cstheme="minorHAnsi"/>
          <w:bCs/>
          <w:sz w:val="18"/>
          <w:szCs w:val="18"/>
        </w:rPr>
        <w:t xml:space="preserve">Reimer,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Bill Turini (for M. Cole), Sheryl Young-Manning</w:t>
      </w:r>
    </w:p>
    <w:p w:rsidR="00515563" w:rsidRPr="009D5CB6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515563" w:rsidRPr="009D5CB6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515563" w:rsidRPr="009D5CB6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Jan Dekker, </w:t>
      </w:r>
      <w:r>
        <w:rPr>
          <w:rFonts w:asciiTheme="minorHAnsi" w:hAnsiTheme="minorHAnsi" w:cstheme="minorHAnsi"/>
          <w:bCs/>
          <w:sz w:val="18"/>
          <w:szCs w:val="18"/>
        </w:rPr>
        <w:t>Claudia Habib,</w:t>
      </w:r>
      <w:r w:rsidRPr="00FE225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80887" w:rsidRPr="009D5CB6">
        <w:rPr>
          <w:rFonts w:asciiTheme="minorHAnsi" w:hAnsiTheme="minorHAnsi" w:cstheme="minorHAnsi"/>
          <w:bCs/>
          <w:sz w:val="18"/>
          <w:szCs w:val="18"/>
        </w:rPr>
        <w:t>Joshua Soderlund,</w:t>
      </w:r>
      <w:r w:rsidR="00C8088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</w:p>
    <w:p w:rsidR="00515563" w:rsidRPr="009D5CB6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515563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515563" w:rsidRPr="00D75674" w:rsidRDefault="00515563" w:rsidP="005155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David Nippoldt, Michael van Wyhe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515563" w:rsidRDefault="00515563" w:rsidP="0051556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515563" w:rsidRPr="005B4C4A" w:rsidRDefault="00515563" w:rsidP="0051556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3:24 p.m.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2.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515563" w:rsidRDefault="005155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515563" w:rsidRPr="005B4C4A" w:rsidRDefault="005155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3.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A134CB">
        <w:rPr>
          <w:rFonts w:asciiTheme="minorHAnsi" w:hAnsiTheme="minorHAnsi" w:cstheme="minorHAnsi"/>
          <w:bCs/>
          <w:sz w:val="18"/>
          <w:szCs w:val="18"/>
        </w:rPr>
        <w:t xml:space="preserve">April </w:t>
      </w:r>
      <w:r w:rsidR="003153BD">
        <w:rPr>
          <w:rFonts w:asciiTheme="minorHAnsi" w:hAnsiTheme="minorHAnsi" w:cstheme="minorHAnsi"/>
          <w:bCs/>
          <w:sz w:val="18"/>
          <w:szCs w:val="18"/>
        </w:rPr>
        <w:t>16</w:t>
      </w:r>
      <w:r w:rsidRPr="005B4C4A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515563" w:rsidRDefault="005155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515563" w:rsidRPr="005B4C4A" w:rsidRDefault="005155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  <w:r w:rsidR="00DF7236">
        <w:rPr>
          <w:rFonts w:asciiTheme="minorHAnsi" w:hAnsiTheme="minorHAnsi" w:cstheme="minorHAnsi"/>
          <w:bCs/>
          <w:sz w:val="18"/>
          <w:szCs w:val="18"/>
        </w:rPr>
        <w:t xml:space="preserve"> (3 Abstentions: M. Cole, C. Elliott, N. Maryanow)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4.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5.</w:t>
      </w:r>
      <w:r w:rsidRPr="005B4C4A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6.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7.</w:t>
      </w:r>
      <w:r w:rsidRPr="005B4C4A">
        <w:rPr>
          <w:rFonts w:asciiTheme="minorHAnsi" w:hAnsiTheme="minorHAnsi" w:cstheme="minorHAnsi"/>
          <w:sz w:val="18"/>
          <w:szCs w:val="18"/>
        </w:rPr>
        <w:tab/>
        <w:t>CONSENT AGENDA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8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OLD BUSINESS</w:t>
      </w:r>
    </w:p>
    <w:p w:rsidR="0053329E" w:rsidRDefault="0053329E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F19E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</w:t>
      </w:r>
      <w:r w:rsidRPr="004F19E1">
        <w:rPr>
          <w:rFonts w:asciiTheme="minorHAnsi" w:hAnsiTheme="minorHAnsi" w:cstheme="minorHAnsi"/>
          <w:sz w:val="18"/>
          <w:szCs w:val="18"/>
        </w:rPr>
        <w:t>.</w:t>
      </w:r>
      <w:r w:rsidRPr="004F19E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SCIENCE DEPARTMENT</w:t>
      </w:r>
    </w:p>
    <w:p w:rsidR="0053329E" w:rsidRDefault="0053329E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53329E" w:rsidRDefault="0053329E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Science </w:t>
      </w:r>
      <w:r w:rsidRPr="00E11F4A">
        <w:rPr>
          <w:rFonts w:asciiTheme="minorHAnsi" w:hAnsiTheme="minorHAnsi" w:cstheme="minorHAnsi"/>
          <w:bCs/>
          <w:color w:val="000000"/>
          <w:sz w:val="18"/>
          <w:szCs w:val="18"/>
        </w:rPr>
        <w:t>1A Introductory Chemical and Physical Science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972EF" w:rsidRDefault="00F972EF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253CD" w:rsidRDefault="001253CD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1253CD" w:rsidRDefault="001253CD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972EF" w:rsidRPr="005B4C4A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HEALTH SCIENCES DEPARTMENT – </w:t>
      </w:r>
      <w:r w:rsidRPr="005B4C4A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F972EF" w:rsidRPr="005B4C4A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F972EF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 xml:space="preserve">Physical Education </w:t>
      </w:r>
      <w:r>
        <w:rPr>
          <w:rFonts w:asciiTheme="minorHAnsi" w:hAnsiTheme="minorHAnsi" w:cstheme="minorHAnsi"/>
          <w:sz w:val="18"/>
          <w:szCs w:val="18"/>
        </w:rPr>
        <w:t>30A</w:t>
      </w:r>
    </w:p>
    <w:p w:rsidR="00F972EF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Physical Education</w:t>
      </w:r>
      <w:r>
        <w:rPr>
          <w:rFonts w:asciiTheme="minorHAnsi" w:hAnsiTheme="minorHAnsi" w:cstheme="minorHAnsi"/>
          <w:sz w:val="18"/>
          <w:szCs w:val="18"/>
        </w:rPr>
        <w:t xml:space="preserve"> 30C</w:t>
      </w:r>
    </w:p>
    <w:p w:rsidR="00F972EF" w:rsidRPr="005B4C4A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Physical Education 37A</w:t>
      </w:r>
    </w:p>
    <w:p w:rsidR="00F972EF" w:rsidRDefault="00F972EF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80D66" w:rsidRDefault="00280D66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(1 Abstention: M. Cole)</w:t>
      </w:r>
    </w:p>
    <w:p w:rsidR="00280D66" w:rsidRDefault="00280D66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 and prerequisites.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(1 Abstention: M. Cole)</w:t>
      </w:r>
    </w:p>
    <w:p w:rsidR="00280D66" w:rsidRDefault="00280D66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B12EB" w:rsidRDefault="005B12E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F972EF" w:rsidRPr="005B4C4A" w:rsidRDefault="0053329E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r w:rsidR="00F972EF">
        <w:rPr>
          <w:rFonts w:asciiTheme="minorHAnsi" w:hAnsiTheme="minorHAnsi" w:cstheme="minorHAnsi"/>
          <w:sz w:val="18"/>
          <w:szCs w:val="18"/>
        </w:rPr>
        <w:t>C</w:t>
      </w:r>
      <w:r w:rsidR="00F972EF" w:rsidRPr="005B4C4A">
        <w:rPr>
          <w:rFonts w:asciiTheme="minorHAnsi" w:hAnsiTheme="minorHAnsi" w:cstheme="minorHAnsi"/>
          <w:sz w:val="18"/>
          <w:szCs w:val="18"/>
        </w:rPr>
        <w:t>.</w:t>
      </w:r>
      <w:r w:rsidR="00F972EF" w:rsidRPr="005B4C4A">
        <w:rPr>
          <w:rFonts w:asciiTheme="minorHAnsi" w:hAnsiTheme="minorHAnsi" w:cstheme="minorHAnsi"/>
          <w:sz w:val="18"/>
          <w:szCs w:val="18"/>
        </w:rPr>
        <w:tab/>
        <w:t>MATH &amp; TECHNOLOGY DEPARTMENT</w:t>
      </w:r>
    </w:p>
    <w:p w:rsidR="00F972EF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F972EF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Mathematics 5A Math Analysis I</w:t>
      </w:r>
    </w:p>
    <w:p w:rsidR="005B12EB" w:rsidRDefault="005B12EB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B12EB" w:rsidRDefault="005B12EB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F972EF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972EF" w:rsidRPr="005B4C4A" w:rsidRDefault="00566955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</w:t>
      </w:r>
      <w:r w:rsidR="00F972EF" w:rsidRPr="005B4C4A">
        <w:rPr>
          <w:rFonts w:asciiTheme="minorHAnsi" w:hAnsiTheme="minorHAnsi" w:cstheme="minorHAnsi"/>
          <w:sz w:val="18"/>
          <w:szCs w:val="18"/>
        </w:rPr>
        <w:t>.</w:t>
      </w:r>
      <w:r w:rsidR="00F972EF" w:rsidRPr="005B4C4A"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F972EF" w:rsidRPr="005B4C4A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F972EF" w:rsidRDefault="00F972EF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103 Careers in Aviation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5B12EB" w:rsidRDefault="005B12EB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new course.</w:t>
      </w:r>
      <w:proofErr w:type="gramEnd"/>
    </w:p>
    <w:p w:rsidR="005B12EB" w:rsidRDefault="005B12EB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advisories.</w:t>
      </w:r>
      <w:proofErr w:type="gramEnd"/>
    </w:p>
    <w:p w:rsidR="005B12EB" w:rsidRPr="005B4C4A" w:rsidRDefault="005B12EB" w:rsidP="00F972E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3329E" w:rsidRPr="004F19E1" w:rsidRDefault="00F972EF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566955">
        <w:rPr>
          <w:rFonts w:asciiTheme="minorHAnsi" w:hAnsiTheme="minorHAnsi" w:cstheme="minorHAnsi"/>
          <w:sz w:val="18"/>
          <w:szCs w:val="18"/>
        </w:rPr>
        <w:t>E</w:t>
      </w:r>
      <w:r w:rsidR="0053329E">
        <w:rPr>
          <w:rFonts w:asciiTheme="minorHAnsi" w:hAnsiTheme="minorHAnsi" w:cstheme="minorHAnsi"/>
          <w:sz w:val="18"/>
          <w:szCs w:val="18"/>
        </w:rPr>
        <w:t>.</w:t>
      </w:r>
      <w:r w:rsidR="0053329E">
        <w:rPr>
          <w:rFonts w:asciiTheme="minorHAnsi" w:hAnsiTheme="minorHAnsi" w:cstheme="minorHAnsi"/>
          <w:sz w:val="18"/>
          <w:szCs w:val="18"/>
        </w:rPr>
        <w:tab/>
      </w:r>
      <w:r w:rsidR="0053329E" w:rsidRPr="004F19E1">
        <w:rPr>
          <w:rFonts w:asciiTheme="minorHAnsi" w:hAnsiTheme="minorHAnsi" w:cstheme="minorHAnsi"/>
          <w:sz w:val="18"/>
          <w:szCs w:val="18"/>
        </w:rPr>
        <w:t>READING &amp; LANGUAGES DEPARTMENT</w:t>
      </w:r>
    </w:p>
    <w:p w:rsidR="0053329E" w:rsidRDefault="0053329E" w:rsidP="0053329E">
      <w:pPr>
        <w:tabs>
          <w:tab w:val="left" w:pos="720"/>
          <w:tab w:val="left" w:pos="108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t>Course Modification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225W Hig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 Intermediate Academic Writing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226R High Intermediate Academic Reading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260 Low-Beginning Reading, Writing and Grammar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260LS Low-Beginning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261I Beginning Reading, Writing, and Grammar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261LS Beginning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264 High-Beginning Reading, Writing and Grammar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264LS High-Beginning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265LS Low-Intermediate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266LS Intermediate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266R Intermediate Academic Reading and Vocabulary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266W Intermediate Academic Writing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325W High Intermediate Academic Writing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326R High Intermediate Academic Reading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360 Low-Beginning Reading, Writing and Grammar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360LS Low-Beginning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361I Beginning Reading, Writing and Grammar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361LS Beginning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364 High-Beginning Reading, Writing and Grammar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364LS High-Beginning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365LS Low-Intermediate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366LS Intermediate Listening and Speaking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366R Intermediate Academic Reading and Vocabulary</w:t>
      </w:r>
    </w:p>
    <w:p w:rsidR="0053329E" w:rsidRDefault="0053329E" w:rsidP="0053329E">
      <w:pPr>
        <w:pStyle w:val="ListParagraph"/>
        <w:numPr>
          <w:ilvl w:val="0"/>
          <w:numId w:val="24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366W Intermediate Academic Writing</w:t>
      </w:r>
    </w:p>
    <w:p w:rsidR="0053329E" w:rsidRPr="004F19E1" w:rsidRDefault="0053329E" w:rsidP="0053329E">
      <w:pPr>
        <w:pStyle w:val="ListParagraph"/>
        <w:tabs>
          <w:tab w:val="left" w:pos="720"/>
          <w:tab w:val="left" w:pos="1080"/>
        </w:tabs>
        <w:ind w:left="0"/>
      </w:pPr>
    </w:p>
    <w:p w:rsidR="0053329E" w:rsidRDefault="0053329E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New Course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Proposals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117G Advanced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227G High-Intermediate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265G Low-Intermediate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265RE Low-Intermediate Academic Reading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265WR Low-Intermediate Academic Writing</w:t>
      </w:r>
    </w:p>
    <w:p w:rsidR="0053329E" w:rsidRDefault="0053329E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English as a Second Language  </w:t>
      </w:r>
      <w:r w:rsidRPr="009856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266G Intermediate Academic Grammar 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077F17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327G High-Intermediate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077F17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365G Low-Intermediate Academic Grammar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proofErr w:type="spellStart"/>
      <w:r w:rsidR="00077F17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365RE Low-Intermediate Academic Reading</w:t>
      </w:r>
      <w:r w:rsidRPr="004F19E1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077F17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j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English as a Second Language  365WR Low-Intermediate Academic Writing</w:t>
      </w:r>
    </w:p>
    <w:p w:rsidR="0053329E" w:rsidRDefault="0053329E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077F17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k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English as a Second </w:t>
      </w:r>
      <w:proofErr w:type="gramStart"/>
      <w:r w:rsidRPr="004F19E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Language  </w:t>
      </w:r>
      <w:r w:rsidRPr="0098566C">
        <w:rPr>
          <w:rFonts w:asciiTheme="minorHAnsi" w:hAnsiTheme="minorHAnsi" w:cstheme="minorHAnsi"/>
          <w:bCs/>
          <w:color w:val="000000"/>
          <w:sz w:val="18"/>
          <w:szCs w:val="18"/>
        </w:rPr>
        <w:t>366G</w:t>
      </w:r>
      <w:proofErr w:type="gramEnd"/>
      <w:r w:rsidRPr="009856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Intermediate Academic Grammar</w:t>
      </w:r>
    </w:p>
    <w:p w:rsidR="005B12EB" w:rsidRDefault="005B12EB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5B12EB" w:rsidRDefault="005B12EB" w:rsidP="005B12EB">
      <w:pPr>
        <w:tabs>
          <w:tab w:val="left" w:pos="720"/>
          <w:tab w:val="left" w:pos="1080"/>
          <w:tab w:val="left" w:pos="1440"/>
        </w:tabs>
        <w:ind w:left="-36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FCC has agreed to in-lieu agreements with courses 2-3 levels below transfer. The discipline </w:t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faculty at FCC and RC have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agreed to meet and work on a common numbering system.</w:t>
      </w:r>
    </w:p>
    <w:p w:rsidR="005B12EB" w:rsidRDefault="005B12EB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5B12EB" w:rsidRDefault="005B12EB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course modifications and new course proposals.</w:t>
      </w:r>
      <w:proofErr w:type="gramEnd"/>
    </w:p>
    <w:p w:rsidR="005B12EB" w:rsidRDefault="005B12EB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prerequisites.</w:t>
      </w:r>
      <w:proofErr w:type="gramEnd"/>
    </w:p>
    <w:p w:rsidR="0053329E" w:rsidRDefault="0053329E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lastRenderedPageBreak/>
        <w:tab/>
        <w:t>3.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New Program Proposals</w:t>
      </w:r>
    </w:p>
    <w:p w:rsidR="0053329E" w:rsidRDefault="0053329E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3189D" w:rsidRPr="001F412F">
        <w:rPr>
          <w:rFonts w:asciiTheme="minorHAnsi" w:hAnsiTheme="minorHAnsi" w:cstheme="minorHAnsi"/>
          <w:color w:val="000000"/>
          <w:sz w:val="18"/>
          <w:szCs w:val="18"/>
        </w:rPr>
        <w:t>Basic English as a Second Language Certificate of Completion</w:t>
      </w:r>
    </w:p>
    <w:p w:rsidR="0053329E" w:rsidRPr="001F412F" w:rsidRDefault="0053329E" w:rsidP="0053329E">
      <w:pPr>
        <w:tabs>
          <w:tab w:val="left" w:pos="720"/>
          <w:tab w:val="left" w:pos="1080"/>
          <w:tab w:val="left" w:pos="1440"/>
        </w:tabs>
        <w:ind w:left="216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b.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3189D" w:rsidRPr="001F412F">
        <w:rPr>
          <w:rFonts w:asciiTheme="minorHAnsi" w:hAnsiTheme="minorHAnsi" w:cstheme="minorHAnsi"/>
          <w:color w:val="000000"/>
          <w:sz w:val="18"/>
          <w:szCs w:val="18"/>
        </w:rPr>
        <w:t xml:space="preserve">Intermediate Academic and Vocational English as a Second Language </w:t>
      </w:r>
      <w:r w:rsidR="00C3189D">
        <w:rPr>
          <w:rFonts w:asciiTheme="minorHAnsi" w:hAnsiTheme="minorHAnsi" w:cstheme="minorHAnsi"/>
          <w:color w:val="000000"/>
          <w:sz w:val="18"/>
          <w:szCs w:val="18"/>
        </w:rPr>
        <w:t>C</w:t>
      </w:r>
      <w:r w:rsidR="00C3189D" w:rsidRPr="001F412F">
        <w:rPr>
          <w:rFonts w:asciiTheme="minorHAnsi" w:hAnsiTheme="minorHAnsi" w:cstheme="minorHAnsi"/>
          <w:color w:val="000000"/>
          <w:sz w:val="18"/>
          <w:szCs w:val="18"/>
        </w:rPr>
        <w:t>ertificate of Completion</w:t>
      </w:r>
    </w:p>
    <w:p w:rsidR="0053329E" w:rsidRPr="0098566C" w:rsidRDefault="0053329E" w:rsidP="0053329E">
      <w:pPr>
        <w:tabs>
          <w:tab w:val="left" w:pos="72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3189D">
        <w:rPr>
          <w:rFonts w:asciiTheme="minorHAnsi" w:hAnsiTheme="minorHAnsi" w:cstheme="minorHAnsi"/>
          <w:color w:val="000000"/>
          <w:sz w:val="18"/>
          <w:szCs w:val="18"/>
        </w:rPr>
        <w:t>c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F972EF" w:rsidRPr="001F412F">
        <w:rPr>
          <w:rFonts w:asciiTheme="minorHAnsi" w:hAnsiTheme="minorHAnsi" w:cstheme="minorHAnsi"/>
          <w:color w:val="000000"/>
          <w:sz w:val="18"/>
          <w:szCs w:val="18"/>
        </w:rPr>
        <w:t>Academic and Vocational English as a Second Language Certificate of Completion</w:t>
      </w:r>
      <w:r w:rsidRPr="001F412F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98566C">
        <w:rPr>
          <w:rFonts w:asciiTheme="minorHAnsi" w:hAnsiTheme="minorHAnsi" w:cstheme="minorHAnsi"/>
          <w:sz w:val="18"/>
          <w:szCs w:val="18"/>
        </w:rPr>
        <w:tab/>
      </w:r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new certificates.</w:t>
      </w:r>
      <w:proofErr w:type="gramEnd"/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34CB" w:rsidRDefault="00A134C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</w:t>
      </w:r>
      <w:r>
        <w:rPr>
          <w:rFonts w:asciiTheme="minorHAnsi" w:hAnsiTheme="minorHAnsi" w:cstheme="minorHAnsi"/>
          <w:sz w:val="18"/>
          <w:szCs w:val="18"/>
        </w:rPr>
        <w:tab/>
        <w:t>NEW BUSINESS</w:t>
      </w:r>
    </w:p>
    <w:p w:rsidR="0053329E" w:rsidRDefault="0053329E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4F19E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</w:t>
      </w:r>
      <w:r w:rsidRPr="004F19E1">
        <w:rPr>
          <w:rFonts w:asciiTheme="minorHAnsi" w:hAnsiTheme="minorHAnsi" w:cstheme="minorHAnsi"/>
          <w:sz w:val="18"/>
          <w:szCs w:val="18"/>
        </w:rPr>
        <w:t>.</w:t>
      </w:r>
      <w:r w:rsidRPr="004F19E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MATH &amp; TECHNOLOGY DEPARTMENT</w:t>
      </w:r>
    </w:p>
    <w:p w:rsidR="0053329E" w:rsidRDefault="0053329E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53329E" w:rsidRDefault="0053329E" w:rsidP="005332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Mathematics 11 Elementary Statistics </w:t>
      </w:r>
    </w:p>
    <w:p w:rsidR="0053329E" w:rsidRDefault="005332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This modification is only addressing the requirements for C-ID. The course will be back for program review update next </w:t>
      </w:r>
      <w:r>
        <w:rPr>
          <w:rFonts w:asciiTheme="minorHAnsi" w:hAnsiTheme="minorHAnsi" w:cstheme="minorHAnsi"/>
          <w:sz w:val="18"/>
          <w:szCs w:val="18"/>
        </w:rPr>
        <w:tab/>
        <w:t>semester.</w:t>
      </w:r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CF063F" w:rsidRDefault="00CF06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FINE ARTS &amp; SOCIAL SCIENCE DEPARTMENT</w:t>
      </w:r>
    </w:p>
    <w:p w:rsidR="00CF063F" w:rsidRDefault="00CF063F" w:rsidP="00CF063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CF063F" w:rsidRDefault="00CF06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Criminology 5 Community Relations</w:t>
      </w:r>
    </w:p>
    <w:p w:rsidR="00CF063F" w:rsidRDefault="00CF06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Needs the advisory content review completed.</w:t>
      </w:r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10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OTHER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B12EB" w:rsidRDefault="005B12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Next week is our last meeting unless something comes up at pre-ECP</w:t>
      </w:r>
      <w:r w:rsidR="003E4FEB">
        <w:rPr>
          <w:rFonts w:asciiTheme="minorHAnsi" w:hAnsiTheme="minorHAnsi" w:cstheme="minorHAnsi"/>
          <w:sz w:val="18"/>
          <w:szCs w:val="18"/>
        </w:rPr>
        <w:t xml:space="preserve">E and </w:t>
      </w:r>
      <w:proofErr w:type="gramStart"/>
      <w:r w:rsidR="003E4FEB">
        <w:rPr>
          <w:rFonts w:asciiTheme="minorHAnsi" w:hAnsiTheme="minorHAnsi" w:cstheme="minorHAnsi"/>
          <w:sz w:val="18"/>
          <w:szCs w:val="18"/>
        </w:rPr>
        <w:t>the we</w:t>
      </w:r>
      <w:proofErr w:type="gramEnd"/>
      <w:r w:rsidR="003E4FEB">
        <w:rPr>
          <w:rFonts w:asciiTheme="minorHAnsi" w:hAnsiTheme="minorHAnsi" w:cstheme="minorHAnsi"/>
          <w:sz w:val="18"/>
          <w:szCs w:val="18"/>
        </w:rPr>
        <w:t xml:space="preserve"> will meet on May 14.</w:t>
      </w:r>
    </w:p>
    <w:p w:rsidR="003E4FEB" w:rsidRPr="005B4C4A" w:rsidRDefault="003E4F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1A00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5B4C4A">
        <w:rPr>
          <w:rFonts w:asciiTheme="minorHAnsi" w:hAnsiTheme="minorHAnsi" w:cstheme="minorHAnsi"/>
          <w:b w:val="0"/>
          <w:sz w:val="18"/>
          <w:szCs w:val="18"/>
        </w:rPr>
        <w:t>11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E4FEB" w:rsidRPr="005B4C4A" w:rsidRDefault="003E4FE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4:01 p.m.</w:t>
      </w:r>
    </w:p>
    <w:sectPr w:rsidR="003E4FEB" w:rsidRPr="005B4C4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63" w:rsidRDefault="00515563" w:rsidP="00515563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515563" w:rsidRPr="00340ADC" w:rsidRDefault="00515563" w:rsidP="00515563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</w:p>
  <w:p w:rsidR="00515563" w:rsidRPr="00FE2259" w:rsidRDefault="00515563" w:rsidP="00515563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515563" w:rsidRPr="00FE2259" w:rsidTr="00443EC6">
      <w:tc>
        <w:tcPr>
          <w:tcW w:w="5328" w:type="dxa"/>
        </w:tcPr>
        <w:p w:rsidR="00515563" w:rsidRPr="00FE2259" w:rsidRDefault="00515563" w:rsidP="00443EC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515563" w:rsidRPr="00FE2259" w:rsidRDefault="00515563" w:rsidP="00443EC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515563" w:rsidRDefault="00692857" w:rsidP="00515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647734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E135C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April </w:t>
    </w:r>
    <w:r w:rsidR="0053329E">
      <w:rPr>
        <w:rFonts w:asciiTheme="minorHAnsi" w:hAnsiTheme="minorHAnsi"/>
        <w:b/>
        <w:sz w:val="20"/>
        <w:szCs w:val="20"/>
      </w:rPr>
      <w:t>23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E135C6">
      <w:rPr>
        <w:rFonts w:asciiTheme="minorHAnsi" w:hAnsiTheme="minorHAnsi"/>
        <w:b/>
        <w:sz w:val="20"/>
        <w:szCs w:val="20"/>
      </w:rPr>
      <w:t xml:space="preserve">April </w:t>
    </w:r>
    <w:r w:rsidR="0053329E">
      <w:rPr>
        <w:rFonts w:asciiTheme="minorHAnsi" w:hAnsiTheme="minorHAnsi"/>
        <w:b/>
        <w:sz w:val="20"/>
        <w:szCs w:val="20"/>
      </w:rPr>
      <w:t>23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 xml:space="preserve">, </w:t>
    </w:r>
    <w:r w:rsidR="00A76A3C">
      <w:rPr>
        <w:rFonts w:asciiTheme="minorHAnsi" w:hAnsiTheme="minorHAnsi"/>
        <w:b/>
        <w:sz w:val="20"/>
        <w:szCs w:val="20"/>
      </w:rPr>
      <w:t>CCCC AC1-</w:t>
    </w:r>
    <w:r w:rsidR="008938EF">
      <w:rPr>
        <w:rFonts w:asciiTheme="minorHAnsi" w:hAnsiTheme="minorHAnsi"/>
        <w:b/>
        <w:sz w:val="20"/>
        <w:szCs w:val="20"/>
      </w:rPr>
      <w:t>149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2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8"/>
  </w:num>
  <w:num w:numId="5">
    <w:abstractNumId w:val="20"/>
  </w:num>
  <w:num w:numId="6">
    <w:abstractNumId w:val="19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21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17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3CD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005D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0D66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4FEB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2BBC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563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64D"/>
    <w:rsid w:val="005A6A05"/>
    <w:rsid w:val="005A6B69"/>
    <w:rsid w:val="005A717D"/>
    <w:rsid w:val="005B015C"/>
    <w:rsid w:val="005B1158"/>
    <w:rsid w:val="005B12EB"/>
    <w:rsid w:val="005B135E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734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433C"/>
    <w:rsid w:val="00B04980"/>
    <w:rsid w:val="00B04B4B"/>
    <w:rsid w:val="00B060D6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0887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236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CE45-9ADC-4CE7-9176-DC82CC0A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2015-04-06T18:14:00Z</cp:lastPrinted>
  <dcterms:created xsi:type="dcterms:W3CDTF">2015-04-23T23:21:00Z</dcterms:created>
  <dcterms:modified xsi:type="dcterms:W3CDTF">2015-04-24T15:21:00Z</dcterms:modified>
</cp:coreProperties>
</file>