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351819" w:rsidRDefault="005F7A95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3B6974">
        <w:rPr>
          <w:rFonts w:asciiTheme="minorHAnsi" w:hAnsiTheme="minorHAnsi" w:cstheme="minorHAnsi"/>
          <w:bCs/>
          <w:sz w:val="18"/>
          <w:szCs w:val="18"/>
        </w:rPr>
        <w:t>Franchesca Amezola, Ashley Calhoun, Michael Cole, Nicholas Deftereos, Lore Dobusch, Cynthia Elliott,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B6974">
        <w:rPr>
          <w:rFonts w:asciiTheme="minorHAnsi" w:hAnsiTheme="minorHAnsi" w:cstheme="minorHAnsi"/>
          <w:bCs/>
          <w:sz w:val="18"/>
          <w:szCs w:val="18"/>
        </w:rPr>
        <w:t xml:space="preserve">Toni Ensz, John Fitzer, Kate Fourchy, Nancy Frampton, Pam Gilmore, Robin Huigen, Nancy Marsh, David Richey, Michael van Wyhe, </w:t>
      </w: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3B6974">
        <w:rPr>
          <w:rFonts w:asciiTheme="minorHAnsi" w:hAnsiTheme="minorHAnsi" w:cstheme="minorHAnsi"/>
          <w:bCs/>
          <w:sz w:val="18"/>
          <w:szCs w:val="18"/>
        </w:rPr>
        <w:t>Sheryl Young-Manning</w:t>
      </w: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Jim Chin, David Clark, </w:t>
      </w:r>
      <w:r w:rsidR="002A3F59">
        <w:rPr>
          <w:rFonts w:asciiTheme="minorHAnsi" w:hAnsiTheme="minorHAnsi" w:cstheme="minorHAnsi"/>
          <w:bCs/>
          <w:sz w:val="18"/>
          <w:szCs w:val="18"/>
        </w:rPr>
        <w:t xml:space="preserve">Linda Cooley, </w:t>
      </w:r>
      <w:r>
        <w:rPr>
          <w:rFonts w:asciiTheme="minorHAnsi" w:hAnsiTheme="minorHAnsi" w:cstheme="minorHAnsi"/>
          <w:bCs/>
          <w:sz w:val="18"/>
          <w:szCs w:val="18"/>
        </w:rPr>
        <w:t>Richardson Fleuridor, Doug Gong, ASG Representative</w:t>
      </w: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6974" w:rsidRDefault="003B6974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3B6974" w:rsidRPr="003B6974" w:rsidRDefault="00E1530C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Becky Allen, David Atencio, </w:t>
      </w:r>
      <w:r w:rsidR="003B6974">
        <w:rPr>
          <w:rFonts w:asciiTheme="minorHAnsi" w:hAnsiTheme="minorHAnsi" w:cstheme="minorHAnsi"/>
          <w:bCs/>
          <w:sz w:val="18"/>
          <w:szCs w:val="18"/>
        </w:rPr>
        <w:t xml:space="preserve">Dean Gray, John Heathcote, </w:t>
      </w:r>
      <w:r>
        <w:rPr>
          <w:rFonts w:asciiTheme="minorHAnsi" w:hAnsiTheme="minorHAnsi" w:cstheme="minorHAnsi"/>
          <w:bCs/>
          <w:sz w:val="18"/>
          <w:szCs w:val="18"/>
        </w:rPr>
        <w:t xml:space="preserve">Kristine Hodges, David Lopes, Daniel Morales, Eric Nasalroad, </w:t>
      </w:r>
      <w:r w:rsidR="003B6974">
        <w:rPr>
          <w:rFonts w:asciiTheme="minorHAnsi" w:hAnsiTheme="minorHAnsi" w:cstheme="minorHAnsi"/>
          <w:bCs/>
          <w:sz w:val="18"/>
          <w:szCs w:val="18"/>
        </w:rPr>
        <w:t>Linda Reither, Everett Sandoval</w:t>
      </w:r>
    </w:p>
    <w:p w:rsidR="00195C51" w:rsidRPr="00351819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Default="00921278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 xml:space="preserve">Meeting called to order at </w:t>
      </w:r>
      <w:r w:rsidR="00E1530C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:10 p.m.</w:t>
      </w:r>
    </w:p>
    <w:p w:rsidR="00921278" w:rsidRPr="00921278" w:rsidRDefault="00921278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Default="0092127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921278" w:rsidRPr="00351819" w:rsidRDefault="0092127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35181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D4060">
        <w:rPr>
          <w:rFonts w:asciiTheme="minorHAnsi" w:hAnsiTheme="minorHAnsi" w:cstheme="minorHAnsi"/>
          <w:b/>
          <w:bCs/>
          <w:sz w:val="18"/>
          <w:szCs w:val="18"/>
        </w:rPr>
        <w:t>October 11</w:t>
      </w:r>
      <w:r w:rsidR="009A6D09" w:rsidRPr="00351819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Pr="00921278" w:rsidRDefault="0092127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921278"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921278" w:rsidRPr="00921278" w:rsidRDefault="0092127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351819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09405C" w:rsidRPr="00351819" w:rsidRDefault="0009405C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D259DC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 – revised for compliance with Title 5 changes on repeatable courses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Agriculture 19V Cooperative Work Experience, Agriculture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Agriculture 261 Agriculture Achievement II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Agriculture and Natural Resources 41 Agriculture Ambassadors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Agriculture and Natural Resources 48 Skills</w:t>
      </w:r>
    </w:p>
    <w:p w:rsidR="00D259D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Animal Science 24 Equitation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Animal Science 144 Trail Packing</w:t>
      </w:r>
    </w:p>
    <w:p w:rsidR="00D259D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9 Beginning Painting: Oil and Acrylic</w:t>
      </w:r>
    </w:p>
    <w:p w:rsidR="00D259D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9X Beginning Painting: Oil and Acrylic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13 Beginning Watercolor Painting</w:t>
      </w:r>
    </w:p>
    <w:p w:rsidR="00D259D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19 Intermediate Painting: Oil/Acrylic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19x Intermediate Painting: Oil/Acrylic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20 Intermediate Ceramics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23 Intermediate Watercolor Painting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30A Illustrator: Beginning Computer Drawing and Design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30B Illustrator: Intermediate Computer Drawing and Design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37A Photoshop: Digital Visual Art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37B Photoshop: Intermediate Digital Visual Art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38 Painter: Computer Digital Imaging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41 Computerized Multimedia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42 Computer Animation/3D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43 Independent Projects Studio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Art 44 Digital Video Editing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Aviation Maintenance Technology 19V Cooperative Work Experience, Aviation Maintenance Technology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Counseling 263 Leadership Development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Criminology 19V Cooperative Work Experience, Criminal Justice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Dance 9 Dance Conditioning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Dance 10 Modern Dance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Dance 14 Beginning Jazz Dance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lastRenderedPageBreak/>
        <w:t>Developmental Services 212 Health Management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213 Communication and Advocacy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214 Government Basics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240 Transition To College For Students With Disabilities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241 Bridge to College Arithmetic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242 Bridge to College Reading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250 Workability Assessment and Career Awareness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251 Workability Preparation and Job Placement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252 Workability Strategies and Job Maintenance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255 Workability Experience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259 Strategies Intervention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262 Group Interaction for Students with Disabilities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263 Group Dynamics-Peer Mentoring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270 Money Skills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271 Life Skills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272 Consumer Skills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273 Independent Living Skills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275 Horticulture Skills I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276 Horticulture Skills II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277 Adapted Computer Literacy</w:t>
      </w:r>
    </w:p>
    <w:p w:rsidR="00C67123" w:rsidRPr="00B51968" w:rsidRDefault="00C67123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Developmental Services 283 Developmental Services: Computer Applications of Software to Reading and Writing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15A Creative Writing: Poetry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15B Creative Writing: Fiction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15E Creative Writing: Non-Fiction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15F Creative Writing: Screenwriting</w:t>
      </w:r>
    </w:p>
    <w:p w:rsidR="00286745" w:rsidRPr="00B51968" w:rsidRDefault="00286745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41 Themes in Literature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English 272 Assistance In College Writing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Environmental Horticulture 35 Floral Design</w:t>
      </w:r>
    </w:p>
    <w:p w:rsidR="00286745" w:rsidRPr="00B51968" w:rsidRDefault="00286745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Environmental Horticulture 383 Home Food Production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Film 5 Digital Filmmaking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Honors 1 Honors Colloquium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Honors 2 Honors Seminar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Human Services 19V Occupational Work Experience, Human Services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Individual Studies 49 Individual Studies </w:t>
      </w:r>
    </w:p>
    <w:p w:rsidR="00396232" w:rsidRPr="00B51968" w:rsidRDefault="00396232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Journalism 8 Student Publication Staff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Journalism 19V Cooperative Work Experience, Journalism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Library Skills 1 Information Competency/Research Skills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Library Technology 258 Library &amp; Computer Lab Skills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251 Introduction To Manufacturing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252A Trade Calculations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252B Programmable Controls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252C Job Prep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252D Technical Report Writing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253A Fluid Power</w:t>
      </w:r>
    </w:p>
    <w:p w:rsidR="00396232" w:rsidRPr="00B51968" w:rsidRDefault="00396232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253B Pneumatic Fundamentals</w:t>
      </w:r>
    </w:p>
    <w:p w:rsidR="00396232" w:rsidRPr="00B51968" w:rsidRDefault="00396232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Maintenance Mechanic 253C Hydraulic Fundamentals 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254A Power Transmission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254B Welding Fundamentals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Maintenance Mechanic 254C Electric Fundamentals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Manufacturing Technology 19V Cooperative Work Experience - Manufacturing Technology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Manufacturing Technology 62 Advanced Welding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Manufacturing Technology 63 Welding Certification Preparation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Manufacturing Technology 83 Machine Shop Certification Preparation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Mathematics 272 Assistance in College Mathematics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Mechanized Agriculture 19V Cooperative Work Experience, Mechanized Agriculture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Mechanized Agriculture 260 Selected Topics in Equipment Technology</w:t>
      </w:r>
    </w:p>
    <w:p w:rsidR="00920F9C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5 Midi Music Production</w:t>
      </w:r>
    </w:p>
    <w:p w:rsidR="00B51968" w:rsidRPr="00B51968" w:rsidRDefault="00B51968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lastRenderedPageBreak/>
        <w:t>Music 24 Elementary Voice: Level I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27 Beginning Guitar: Level I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28 Beginning Guitar: Level II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31 Concert Choir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33 Chamber Singers</w:t>
      </w:r>
    </w:p>
    <w:p w:rsidR="00920F9C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38 Musical Theater Practicum</w:t>
      </w:r>
    </w:p>
    <w:p w:rsidR="00B51968" w:rsidRDefault="00B51968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Music 40 Concert Band</w:t>
      </w:r>
    </w:p>
    <w:p w:rsidR="00B51968" w:rsidRPr="00B51968" w:rsidRDefault="00B51968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Music 41 Jazz Ensemble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42 Instrumental Ensembles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43 Pep Band</w:t>
      </w:r>
    </w:p>
    <w:p w:rsidR="00920F9C" w:rsidRPr="00B51968" w:rsidRDefault="00920F9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Music 45 College Orchestra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Natural Resources 19V Cooperative Work Experience, Natural Resources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Natural Resources 31 Animal Packing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Natural Resources 32 Museum Techniques - Taxidermy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 Adaptive Physical Education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2 Aerobics (Dance, Step or Water)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4 Badminton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5 Basketball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6 Fitness And Health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7 Golf</w:t>
      </w:r>
    </w:p>
    <w:p w:rsidR="0009405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Physical Education </w:t>
      </w:r>
      <w:r w:rsidR="0009405C" w:rsidRPr="00B51968">
        <w:rPr>
          <w:rFonts w:eastAsia="Times New Roman" w:cs="Calibri"/>
          <w:b/>
          <w:bCs/>
          <w:color w:val="000000"/>
          <w:sz w:val="18"/>
          <w:szCs w:val="18"/>
        </w:rPr>
        <w:t>8 Martial Arts / Self Defense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10 R</w:t>
      </w:r>
      <w:r w:rsidR="00D06275" w:rsidRPr="00B51968">
        <w:rPr>
          <w:rFonts w:eastAsia="Times New Roman" w:cs="Calibri"/>
          <w:b/>
          <w:bCs/>
          <w:color w:val="000000"/>
          <w:sz w:val="18"/>
          <w:szCs w:val="18"/>
        </w:rPr>
        <w:t>a</w:t>
      </w: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cquetball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13 Tennis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14 Volleyball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16 Fitness Walking</w:t>
      </w:r>
    </w:p>
    <w:p w:rsidR="001D68AF" w:rsidRPr="00B51968" w:rsidRDefault="001D68AF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18 Floor Exercises</w:t>
      </w:r>
    </w:p>
    <w:p w:rsidR="0009405C" w:rsidRPr="00B51968" w:rsidRDefault="0009405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29 Yoga</w:t>
      </w:r>
    </w:p>
    <w:p w:rsidR="00F37848" w:rsidRPr="00B51968" w:rsidRDefault="00F37848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Physical Education 381 Adaptive Activities</w:t>
      </w:r>
    </w:p>
    <w:p w:rsidR="005A717D" w:rsidRPr="00B51968" w:rsidRDefault="005A717D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Special Studies 47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Special Studies</w:t>
      </w:r>
    </w:p>
    <w:p w:rsidR="005A717D" w:rsidRPr="00B51968" w:rsidRDefault="005A717D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Special Studies 277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Special Studies</w:t>
      </w:r>
    </w:p>
    <w:p w:rsidR="0009405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Vocational English as a Second Language </w:t>
      </w:r>
      <w:r w:rsidR="0009405C" w:rsidRPr="00B51968">
        <w:rPr>
          <w:rFonts w:eastAsia="Times New Roman" w:cs="Calibri"/>
          <w:b/>
          <w:bCs/>
          <w:color w:val="000000"/>
          <w:sz w:val="18"/>
          <w:szCs w:val="18"/>
        </w:rPr>
        <w:t>265 Understanding &amp; Using Vocational English</w:t>
      </w:r>
    </w:p>
    <w:p w:rsidR="0009405C" w:rsidRPr="00B51968" w:rsidRDefault="00D259DC" w:rsidP="00B51968">
      <w:pPr>
        <w:pStyle w:val="ListParagraph"/>
        <w:numPr>
          <w:ilvl w:val="0"/>
          <w:numId w:val="24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Vocational English as a Second Language</w:t>
      </w:r>
      <w:r w:rsidR="0009405C"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 265</w:t>
      </w:r>
      <w:r w:rsidR="005A717D" w:rsidRPr="00B51968">
        <w:rPr>
          <w:rFonts w:eastAsia="Times New Roman" w:cs="Calibri"/>
          <w:b/>
          <w:bCs/>
          <w:color w:val="000000"/>
          <w:sz w:val="18"/>
          <w:szCs w:val="18"/>
        </w:rPr>
        <w:t>LS</w:t>
      </w:r>
      <w:r w:rsidR="0009405C" w:rsidRPr="00B51968">
        <w:rPr>
          <w:rFonts w:eastAsia="Times New Roman" w:cs="Calibri"/>
          <w:b/>
          <w:bCs/>
          <w:color w:val="000000"/>
          <w:sz w:val="18"/>
          <w:szCs w:val="18"/>
        </w:rPr>
        <w:t xml:space="preserve"> Understanding And Using Vocational Oral Skills In English</w:t>
      </w:r>
    </w:p>
    <w:p w:rsidR="00D57D34" w:rsidRDefault="00D57D34" w:rsidP="00921278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Consent Agenda items A29-A49 (Developmental Services) and Consent Agenda items A85-A96 (Music) were moved from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Consent Agenda for further discussion.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remaining Consent Agenda items.</w:t>
      </w:r>
      <w:proofErr w:type="gramEnd"/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Developmental Services: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Linda Reither represented the Developmental Services courses. She stated the document received by FCC clearly show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that the repeats do not need to be taken off these special classes. 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Michael van Wyhe stated these special classes fall under Title 5 56029 which has not been amended and it is clear that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classes that have been approved as special classes are repeatable. 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Linda Reither stated that once a student has met the three repeats for the courses then justification would be needed for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students to repeat the course again.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Music:</w:t>
      </w:r>
    </w:p>
    <w:p w:rsid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Lore Dobusch asked the committee to pull these courses. She has communicated with Dr. Snyder and these courses are all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required for transfer. FCC is getting a letter from Fresno State that we should be able to use to show the courses are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required to be repeated.</w:t>
      </w:r>
    </w:p>
    <w:p w:rsidR="00921278" w:rsidRPr="00921278" w:rsidRDefault="00921278" w:rsidP="00921278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1148F9" w:rsidRDefault="001148F9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7689C" w:rsidRPr="00351819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lastRenderedPageBreak/>
        <w:t>6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9226BA" w:rsidRDefault="009226BA" w:rsidP="009226BA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MATH &amp; TECHNOLOGY DEPARTMENT</w:t>
      </w:r>
    </w:p>
    <w:p w:rsidR="009226BA" w:rsidRDefault="009226BA" w:rsidP="009226BA">
      <w:pPr>
        <w:pStyle w:val="ListParagraph"/>
        <w:tabs>
          <w:tab w:val="left" w:pos="36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(C. Perez)</w:t>
      </w:r>
    </w:p>
    <w:p w:rsidR="009226BA" w:rsidRDefault="009226BA" w:rsidP="009226BA">
      <w:pPr>
        <w:pStyle w:val="ListParagraph"/>
        <w:tabs>
          <w:tab w:val="left" w:pos="36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Mathematics 6 Math Analysis III</w:t>
      </w:r>
    </w:p>
    <w:p w:rsidR="00D56964" w:rsidRDefault="00D56964" w:rsidP="009226BA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140F1" w:rsidRDefault="007140F1" w:rsidP="007140F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 department will bring to the committee in spring.</w:t>
      </w:r>
    </w:p>
    <w:p w:rsidR="007140F1" w:rsidRPr="007140F1" w:rsidRDefault="007140F1" w:rsidP="007140F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82045" w:rsidRDefault="00982045" w:rsidP="00982045">
      <w:pPr>
        <w:pStyle w:val="ListParagraph"/>
        <w:numPr>
          <w:ilvl w:val="0"/>
          <w:numId w:val="2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BUSINESS DEPARTMENT</w:t>
      </w:r>
    </w:p>
    <w:p w:rsidR="009226BA" w:rsidRPr="00351819" w:rsidRDefault="009226BA" w:rsidP="009226BA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Gray)</w:t>
      </w:r>
    </w:p>
    <w:p w:rsidR="009226BA" w:rsidRPr="007140F1" w:rsidRDefault="009226BA" w:rsidP="009226BA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1B </w:t>
      </w:r>
      <w:r w:rsidRPr="007B2267">
        <w:rPr>
          <w:rFonts w:asciiTheme="minorHAnsi" w:hAnsiTheme="minorHAnsi" w:cstheme="minorHAnsi"/>
          <w:b/>
          <w:sz w:val="18"/>
          <w:szCs w:val="18"/>
        </w:rPr>
        <w:t>Principles of Accounting</w:t>
      </w:r>
    </w:p>
    <w:p w:rsidR="007140F1" w:rsidRDefault="007140F1" w:rsidP="007140F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7140F1" w:rsidRDefault="007140F1" w:rsidP="007140F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7140F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Approved</w:t>
      </w:r>
      <w:r w:rsidR="0026420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course modifications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to catalog description, course objectives and lab content for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Accounting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1B.</w:t>
      </w:r>
      <w:r w:rsidR="0026420E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</w:p>
    <w:p w:rsidR="007140F1" w:rsidRDefault="007140F1" w:rsidP="007140F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Advisories will be brought to committee at next meeting.</w:t>
      </w:r>
    </w:p>
    <w:p w:rsidR="007140F1" w:rsidRPr="007140F1" w:rsidRDefault="007140F1" w:rsidP="007140F1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601277" w:rsidRDefault="009226BA" w:rsidP="009226BA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31 </w:t>
      </w:r>
      <w:r w:rsidRPr="00351819">
        <w:rPr>
          <w:rFonts w:asciiTheme="minorHAnsi" w:hAnsiTheme="minorHAnsi" w:cstheme="minorHAnsi"/>
          <w:b/>
          <w:sz w:val="18"/>
          <w:szCs w:val="18"/>
        </w:rPr>
        <w:t>Computerized Accounting</w:t>
      </w:r>
    </w:p>
    <w:p w:rsidR="00601277" w:rsidRDefault="00601277" w:rsidP="0060127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601277" w:rsidRDefault="00601277" w:rsidP="0060127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modifications  to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repeats</w:t>
      </w:r>
      <w:r w:rsidR="008336A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, catalog description, lab content outline and textbooks.</w:t>
      </w:r>
    </w:p>
    <w:p w:rsidR="008402D4" w:rsidRDefault="008402D4" w:rsidP="0060127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8402D4" w:rsidRPr="008402D4" w:rsidRDefault="008402D4" w:rsidP="0060127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</w:t>
      </w: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prerequisites Accounting 40 or 1A, 2 years high school accounting or equivalent and Information Systems 15 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equivalent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and advisories </w:t>
      </w: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eligibility for English 125, 126, and Mathematics 201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for Accounting 31</w:t>
      </w: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8336A9" w:rsidRPr="00601277" w:rsidRDefault="008336A9" w:rsidP="00601277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8402D4" w:rsidRDefault="009226BA" w:rsidP="009226BA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40 </w:t>
      </w:r>
      <w:r w:rsidRPr="00351819">
        <w:rPr>
          <w:rFonts w:asciiTheme="minorHAnsi" w:hAnsiTheme="minorHAnsi" w:cstheme="minorHAnsi"/>
          <w:b/>
          <w:sz w:val="18"/>
          <w:szCs w:val="18"/>
        </w:rPr>
        <w:t>Applied Accounting</w:t>
      </w:r>
    </w:p>
    <w:p w:rsid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units, catalog description, student learning outcomes, objectives, lab content,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textbooks, and grading scale.</w:t>
      </w:r>
      <w:proofErr w:type="gramEnd"/>
    </w:p>
    <w:p w:rsid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8402D4" w:rsidRP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</w:t>
      </w:r>
      <w:r w:rsidRPr="008402D4">
        <w:rPr>
          <w:sz w:val="18"/>
          <w:szCs w:val="18"/>
        </w:rPr>
        <w:t xml:space="preserve">ligibility for English 125, 126, and Mathematics </w:t>
      </w:r>
      <w:r>
        <w:rPr>
          <w:sz w:val="18"/>
          <w:szCs w:val="18"/>
        </w:rPr>
        <w:t>201 for Accounting 40.</w:t>
      </w:r>
      <w:proofErr w:type="gramEnd"/>
    </w:p>
    <w:p w:rsidR="008402D4" w:rsidRP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Pr="007E4213" w:rsidRDefault="009226BA" w:rsidP="007E4213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Accounting 146 </w:t>
      </w:r>
      <w:r w:rsidRPr="00D57D34">
        <w:rPr>
          <w:rFonts w:asciiTheme="minorHAnsi" w:hAnsiTheme="minorHAnsi" w:cstheme="minorHAnsi"/>
          <w:b/>
          <w:sz w:val="18"/>
          <w:szCs w:val="18"/>
        </w:rPr>
        <w:t>Income Tax-A Short Course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At a minimum degree applicable courses must have eligibility for English 125, 126, and Mathematics 201 advisories, Title 5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55062.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Pam Gilmore stated that the committee has not been consistent in requiring the minimum advisories on degree applicable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courses.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Nancy Frampton stated that writing should be included in all courses across the curriculum.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Nicholas Deftereos asked what type of writing is required. Technical writing is different from other writing.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Kate Fourchy stated technical jargon does exist but syntax, grammar is important for all writing.</w:t>
      </w:r>
    </w:p>
    <w:p w:rsid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7E4213" w:rsidRPr="007E4213" w:rsidRDefault="007E4213" w:rsidP="007E4213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Nancy Frampton said writing could be a case study or a short essay.</w:t>
      </w:r>
    </w:p>
    <w:p w:rsidR="009226BA" w:rsidRDefault="009226BA" w:rsidP="008402D4">
      <w:pP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8402D4" w:rsidRDefault="008402D4" w:rsidP="008402D4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repeats, student learning outcomes, course objectives, textbooks, methods to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measure </w:t>
      </w:r>
      <w:r w:rsid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student achievement, and grading scale.</w:t>
      </w:r>
      <w:proofErr w:type="gramEnd"/>
    </w:p>
    <w:p w:rsidR="008402D4" w:rsidRDefault="008402D4" w:rsidP="008402D4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8402D4" w:rsidRPr="008402D4" w:rsidRDefault="008402D4" w:rsidP="008402D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8402D4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e</w:t>
      </w:r>
      <w:r w:rsidRPr="008402D4">
        <w:rPr>
          <w:sz w:val="18"/>
          <w:szCs w:val="18"/>
        </w:rPr>
        <w:t xml:space="preserve">ligibility for English 125, 126, and Mathematics </w:t>
      </w:r>
      <w:r>
        <w:rPr>
          <w:sz w:val="18"/>
          <w:szCs w:val="18"/>
        </w:rPr>
        <w:t>201 for Accounting 146.</w:t>
      </w:r>
      <w:proofErr w:type="gramEnd"/>
    </w:p>
    <w:p w:rsidR="008402D4" w:rsidRPr="008402D4" w:rsidRDefault="008402D4" w:rsidP="008402D4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351819" w:rsidRDefault="009226BA" w:rsidP="009226BA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Nasalroad)</w:t>
      </w:r>
    </w:p>
    <w:p w:rsidR="009226BA" w:rsidRPr="00233E00" w:rsidRDefault="009226BA" w:rsidP="009226BA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27 </w:t>
      </w:r>
      <w:r w:rsidRPr="007B2267">
        <w:rPr>
          <w:rFonts w:asciiTheme="minorHAnsi" w:hAnsiTheme="minorHAnsi" w:cstheme="minorHAnsi"/>
          <w:b/>
          <w:sz w:val="18"/>
          <w:szCs w:val="18"/>
        </w:rPr>
        <w:t>Students in Free Enterprise SIFE</w:t>
      </w:r>
    </w:p>
    <w:p w:rsidR="00233E00" w:rsidRDefault="00233E00" w:rsidP="00233E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33E00" w:rsidRPr="00233E00" w:rsidRDefault="00233E00" w:rsidP="00233E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Approved course modifications to catalog description, lecture content outline, lab content outline, textbooks, methods to </w:t>
      </w:r>
      <w:r w:rsidRP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measure student achievement and grading scale </w:t>
      </w:r>
      <w:r w:rsidRPr="00233E00">
        <w:rPr>
          <w:sz w:val="18"/>
          <w:szCs w:val="18"/>
        </w:rPr>
        <w:t>for Business Administration 27.</w:t>
      </w:r>
      <w:r w:rsidR="001148F9">
        <w:rPr>
          <w:sz w:val="18"/>
          <w:szCs w:val="18"/>
        </w:rPr>
        <w:t xml:space="preserve"> (Ayes=15, Opposed=1 N. Frampton)</w:t>
      </w:r>
    </w:p>
    <w:p w:rsidR="00233E00" w:rsidRPr="00233E00" w:rsidRDefault="00233E00" w:rsidP="00233E00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233E00" w:rsidRDefault="00233E00" w:rsidP="00233E00">
      <w:pPr>
        <w:tabs>
          <w:tab w:val="left" w:pos="360"/>
          <w:tab w:val="left" w:pos="720"/>
          <w:tab w:val="left" w:pos="1080"/>
        </w:tabs>
        <w:rPr>
          <w:sz w:val="18"/>
          <w:szCs w:val="18"/>
        </w:rPr>
      </w:pPr>
      <w:r w:rsidRP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</w:t>
      </w:r>
      <w:r w:rsidRPr="00233E00">
        <w:rPr>
          <w:sz w:val="18"/>
          <w:szCs w:val="18"/>
        </w:rPr>
        <w:t>eligibility for English 125 and 126 for Business Administration 27.</w:t>
      </w:r>
      <w:proofErr w:type="gramEnd"/>
    </w:p>
    <w:p w:rsidR="001148F9" w:rsidRDefault="001148F9">
      <w:pP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br w:type="page"/>
      </w:r>
    </w:p>
    <w:p w:rsidR="009226BA" w:rsidRPr="007B2267" w:rsidRDefault="009226BA" w:rsidP="009226BA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 xml:space="preserve">Business Administration 33 </w:t>
      </w:r>
      <w:r w:rsidRPr="007B2267">
        <w:rPr>
          <w:rFonts w:asciiTheme="minorHAnsi" w:hAnsiTheme="minorHAnsi" w:cstheme="minorHAnsi"/>
          <w:b/>
          <w:sz w:val="18"/>
          <w:szCs w:val="18"/>
        </w:rPr>
        <w:t>Human Relations in Business</w:t>
      </w:r>
    </w:p>
    <w:p w:rsidR="009226BA" w:rsidRPr="00351819" w:rsidRDefault="009226BA" w:rsidP="009226BA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34 </w:t>
      </w:r>
      <w:r w:rsidRPr="00351819">
        <w:rPr>
          <w:rFonts w:asciiTheme="minorHAnsi" w:hAnsiTheme="minorHAnsi" w:cstheme="minorHAnsi"/>
          <w:b/>
          <w:sz w:val="18"/>
          <w:szCs w:val="18"/>
        </w:rPr>
        <w:t>Fundamentals of Investing</w:t>
      </w:r>
    </w:p>
    <w:p w:rsidR="009226BA" w:rsidRPr="00351819" w:rsidRDefault="009226BA" w:rsidP="009226BA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38 </w:t>
      </w:r>
      <w:r w:rsidRPr="00351819">
        <w:rPr>
          <w:rFonts w:asciiTheme="minorHAnsi" w:hAnsiTheme="minorHAnsi" w:cstheme="minorHAnsi"/>
          <w:b/>
          <w:sz w:val="18"/>
          <w:szCs w:val="18"/>
        </w:rPr>
        <w:t>Operation of the Small Business</w:t>
      </w:r>
    </w:p>
    <w:p w:rsidR="009226BA" w:rsidRPr="00351819" w:rsidRDefault="009226BA" w:rsidP="009226BA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Business Administration 52 </w:t>
      </w:r>
      <w:r w:rsidRPr="00351819">
        <w:rPr>
          <w:rFonts w:asciiTheme="minorHAnsi" w:hAnsiTheme="minorHAnsi" w:cstheme="minorHAnsi"/>
          <w:b/>
          <w:sz w:val="18"/>
          <w:szCs w:val="18"/>
        </w:rPr>
        <w:t>Introduction to Entrepreneurship</w:t>
      </w:r>
    </w:p>
    <w:p w:rsidR="009226BA" w:rsidRDefault="009226BA" w:rsidP="009226B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33E00" w:rsidRPr="00233E00" w:rsidRDefault="00233E00" w:rsidP="009226B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233E00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Business Administration 33, 34, 38, and 52 will be brought to next meeting.</w:t>
      </w:r>
    </w:p>
    <w:p w:rsidR="00233E00" w:rsidRDefault="00233E00" w:rsidP="009226B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226BA" w:rsidRPr="00351819" w:rsidRDefault="009226BA" w:rsidP="009226BA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Morales)</w:t>
      </w:r>
    </w:p>
    <w:p w:rsidR="009226BA" w:rsidRDefault="009226BA" w:rsidP="00E330D7">
      <w:pPr>
        <w:pStyle w:val="ListParagraph"/>
        <w:tabs>
          <w:tab w:val="left" w:pos="0"/>
          <w:tab w:val="left" w:pos="360"/>
          <w:tab w:val="left" w:pos="720"/>
          <w:tab w:val="left" w:pos="108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47 </w:t>
      </w:r>
      <w:r w:rsidRPr="007B2267">
        <w:rPr>
          <w:rFonts w:asciiTheme="minorHAnsi" w:hAnsiTheme="minorHAnsi" w:cstheme="minorHAnsi"/>
          <w:b/>
          <w:sz w:val="18"/>
          <w:szCs w:val="18"/>
        </w:rPr>
        <w:t>Visual Basic</w:t>
      </w:r>
    </w:p>
    <w:p w:rsidR="00233E00" w:rsidRDefault="00233E00" w:rsidP="00233E00">
      <w:pPr>
        <w:tabs>
          <w:tab w:val="left" w:pos="0"/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233E00" w:rsidRDefault="00233E00" w:rsidP="00233E00">
      <w:pPr>
        <w:tabs>
          <w:tab w:val="left" w:pos="0"/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course modification to grading basis, course objectives, lab content outline, textbooks, methods to measure </w:t>
      </w:r>
      <w:r>
        <w:rPr>
          <w:rFonts w:asciiTheme="minorHAnsi" w:hAnsiTheme="minorHAnsi" w:cstheme="minorHAnsi"/>
          <w:sz w:val="18"/>
          <w:szCs w:val="18"/>
        </w:rPr>
        <w:tab/>
        <w:t>student achievement and grading scale.</w:t>
      </w:r>
      <w:proofErr w:type="gramEnd"/>
    </w:p>
    <w:p w:rsidR="00B63E84" w:rsidRDefault="00B63E84" w:rsidP="00233E00">
      <w:pPr>
        <w:tabs>
          <w:tab w:val="left" w:pos="0"/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eligibility for English 126 and Mathematics 201 for Information Systems 47.</w:t>
      </w:r>
      <w:proofErr w:type="gramEnd"/>
    </w:p>
    <w:p w:rsidR="00B63E84" w:rsidRDefault="00B63E84" w:rsidP="00233E00">
      <w:pPr>
        <w:tabs>
          <w:tab w:val="left" w:pos="0"/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9226BA" w:rsidRPr="009226BA" w:rsidRDefault="00631027" w:rsidP="009226BA">
      <w:pPr>
        <w:pStyle w:val="ListParagraph"/>
        <w:numPr>
          <w:ilvl w:val="0"/>
          <w:numId w:val="23"/>
        </w:numPr>
        <w:tabs>
          <w:tab w:val="left" w:pos="0"/>
          <w:tab w:val="left" w:pos="360"/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Prerequisite/Corequisite/</w:t>
      </w:r>
      <w:r w:rsidR="009226BA">
        <w:rPr>
          <w:rFonts w:asciiTheme="minorHAnsi" w:hAnsiTheme="minorHAnsi" w:cstheme="minorHAnsi"/>
          <w:b/>
          <w:sz w:val="18"/>
          <w:szCs w:val="18"/>
        </w:rPr>
        <w:t>Advisory Modification</w:t>
      </w:r>
      <w:r w:rsidR="009226BA" w:rsidRPr="009226B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226BA">
        <w:rPr>
          <w:rFonts w:asciiTheme="minorHAnsi" w:hAnsiTheme="minorHAnsi" w:cstheme="minorHAnsi"/>
          <w:b/>
          <w:i/>
          <w:sz w:val="18"/>
          <w:szCs w:val="18"/>
        </w:rPr>
        <w:t xml:space="preserve">(Course modification approved 10/11/2012) </w:t>
      </w:r>
      <w:r w:rsidR="009226BA" w:rsidRPr="009226BA">
        <w:rPr>
          <w:rFonts w:asciiTheme="minorHAnsi" w:hAnsiTheme="minorHAnsi" w:cstheme="minorHAnsi"/>
          <w:b/>
          <w:i/>
          <w:sz w:val="18"/>
          <w:szCs w:val="18"/>
        </w:rPr>
        <w:t>(D. Morales)</w:t>
      </w:r>
    </w:p>
    <w:p w:rsidR="009226BA" w:rsidRPr="00D57D34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hAnsiTheme="minorHAnsi" w:cstheme="minorHAnsi"/>
          <w:b/>
          <w:sz w:val="18"/>
          <w:szCs w:val="18"/>
        </w:rPr>
      </w:pPr>
      <w:r w:rsidRPr="00D57D34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16 </w:t>
      </w:r>
      <w:r w:rsidRPr="00D57D34">
        <w:rPr>
          <w:rFonts w:asciiTheme="minorHAnsi" w:hAnsiTheme="minorHAnsi" w:cstheme="minorHAnsi"/>
          <w:b/>
          <w:sz w:val="18"/>
          <w:szCs w:val="18"/>
        </w:rPr>
        <w:t>Word Processing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9226BA" w:rsidRDefault="009226BA" w:rsidP="00B63E84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b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eligibility for English 125 and 126 for Information Systems 16.</w:t>
      </w:r>
      <w:proofErr w:type="gramEnd"/>
    </w:p>
    <w:p w:rsidR="00CD2231" w:rsidRPr="00B63E84" w:rsidRDefault="00CD2231" w:rsidP="00B63E84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</w:p>
    <w:p w:rsidR="009226BA" w:rsidRPr="00351819" w:rsidRDefault="009226BA" w:rsidP="009226BA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(E. Sandoval)</w:t>
      </w:r>
    </w:p>
    <w:p w:rsidR="009226BA" w:rsidRPr="00CD2231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Style w:val="allotherscourse1"/>
          <w:rFonts w:asciiTheme="minorHAnsi" w:eastAsia="Times New Roman" w:hAnsiTheme="minorHAnsi" w:cstheme="minorHAnsi"/>
          <w:b/>
          <w:bCs/>
          <w:sz w:val="18"/>
          <w:szCs w:val="18"/>
          <w:shd w:val="clear" w:color="auto" w:fill="auto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26A </w:t>
      </w:r>
      <w:r w:rsidRPr="007B2267">
        <w:rPr>
          <w:rStyle w:val="allotherscourse1"/>
          <w:rFonts w:asciiTheme="minorHAnsi" w:hAnsiTheme="minorHAnsi" w:cstheme="minorHAnsi"/>
          <w:b/>
          <w:sz w:val="18"/>
          <w:szCs w:val="18"/>
        </w:rPr>
        <w:t>Database Concepts and Design</w:t>
      </w:r>
    </w:p>
    <w:p w:rsid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grading basis, catalog description, student learning outcomes, lab content outline,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textbooks, and grading scale for Information Systems 26A.</w:t>
      </w:r>
      <w:proofErr w:type="gramEnd"/>
    </w:p>
    <w:p w:rsid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prerequisites Information Systems 15 and advisories eligibility for English 126 and Mathematics 201 for </w:t>
      </w:r>
      <w:r>
        <w:rPr>
          <w:rFonts w:asciiTheme="minorHAnsi" w:hAnsiTheme="minorHAnsi" w:cstheme="minorHAnsi"/>
          <w:sz w:val="18"/>
          <w:szCs w:val="18"/>
        </w:rPr>
        <w:tab/>
        <w:t>Information Systems 26A.</w:t>
      </w:r>
      <w:proofErr w:type="gramEnd"/>
    </w:p>
    <w:p w:rsidR="00CD2231" w:rsidRP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50A Introduction to Game Programming</w:t>
      </w:r>
    </w:p>
    <w:p w:rsidR="007B2267" w:rsidRDefault="007B2267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D223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Approved course modifications to textbooks and grading scale for Information Systems 50A.</w:t>
      </w:r>
    </w:p>
    <w:p w:rsid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CD2231" w:rsidRDefault="00CD2231" w:rsidP="00CD2231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Approved prerequisites Information Systems 15 and advisories eligibility for English 125, 126 and Mathematics 201 for </w:t>
      </w:r>
      <w:r>
        <w:rPr>
          <w:rFonts w:asciiTheme="minorHAnsi" w:hAnsiTheme="minorHAnsi" w:cstheme="minorHAnsi"/>
          <w:sz w:val="18"/>
          <w:szCs w:val="18"/>
        </w:rPr>
        <w:tab/>
        <w:t>Information Systems 50A.</w:t>
      </w:r>
      <w:proofErr w:type="gramEnd"/>
    </w:p>
    <w:p w:rsidR="00CD2231" w:rsidRPr="00CD2231" w:rsidRDefault="00CD2231" w:rsidP="00CD2231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226BA" w:rsidRPr="00351819" w:rsidRDefault="009226BA" w:rsidP="009226BA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 w:rsidRPr="0035181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9226BA" w:rsidRPr="00CA21BA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60 </w:t>
      </w:r>
      <w:r w:rsidRPr="007B2267">
        <w:rPr>
          <w:rFonts w:asciiTheme="minorHAnsi" w:hAnsiTheme="minorHAnsi" w:cstheme="minorHAnsi"/>
          <w:b/>
          <w:sz w:val="18"/>
          <w:szCs w:val="18"/>
        </w:rPr>
        <w:t>Operating Systems</w:t>
      </w:r>
    </w:p>
    <w:p w:rsidR="00CA21BA" w:rsidRPr="00CA21BA" w:rsidRDefault="00CA21BA" w:rsidP="00CA21BA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A21BA" w:rsidRDefault="00CA21BA" w:rsidP="00CA21BA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CA21B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CA21BA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catalog description and lab content outline.</w:t>
      </w:r>
      <w:proofErr w:type="gramEnd"/>
    </w:p>
    <w:p w:rsidR="00CA21BA" w:rsidRDefault="00CA21BA" w:rsidP="00CA21BA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A0CB7" w:rsidRDefault="00CA21BA" w:rsidP="009A0CB7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="009A0CB7">
        <w:rPr>
          <w:rFonts w:asciiTheme="minorHAnsi" w:hAnsiTheme="minorHAnsi" w:cstheme="minorHAnsi"/>
          <w:sz w:val="18"/>
          <w:szCs w:val="18"/>
        </w:rPr>
        <w:t>Approved advisories eligibility for English 126 and Mathematics 201 for Information Systems 60.</w:t>
      </w:r>
      <w:proofErr w:type="gramEnd"/>
    </w:p>
    <w:p w:rsidR="00CA21BA" w:rsidRPr="00CA21BA" w:rsidRDefault="00CA21BA" w:rsidP="00CA21BA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CA21BA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61 </w:t>
      </w:r>
      <w:r w:rsidRPr="007B2267">
        <w:rPr>
          <w:rFonts w:asciiTheme="minorHAnsi" w:hAnsiTheme="minorHAnsi" w:cstheme="minorHAnsi"/>
          <w:b/>
          <w:sz w:val="18"/>
          <w:szCs w:val="18"/>
        </w:rPr>
        <w:t>Computer Building and Configuration</w:t>
      </w:r>
    </w:p>
    <w:p w:rsidR="00CA21BA" w:rsidRDefault="00CA21BA" w:rsidP="00CA21BA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41F17" w:rsidRDefault="00941F17" w:rsidP="00941F17">
      <w:pPr>
        <w:tabs>
          <w:tab w:val="left" w:pos="360"/>
          <w:tab w:val="left" w:pos="720"/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 eligibility for English 126 and Mathematics 201 for Information Systems 61.</w:t>
      </w:r>
      <w:proofErr w:type="gramEnd"/>
    </w:p>
    <w:p w:rsidR="00CA21BA" w:rsidRPr="00CA21BA" w:rsidRDefault="00CA21BA" w:rsidP="00CA21BA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226BA" w:rsidRPr="00336CB2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62 </w:t>
      </w:r>
      <w:r w:rsidRPr="007B2267">
        <w:rPr>
          <w:rFonts w:asciiTheme="minorHAnsi" w:hAnsiTheme="minorHAnsi" w:cstheme="minorHAnsi"/>
          <w:b/>
          <w:sz w:val="18"/>
          <w:szCs w:val="18"/>
        </w:rPr>
        <w:t>Computer Troubleshooting and Maintenance</w:t>
      </w:r>
    </w:p>
    <w:p w:rsidR="00336CB2" w:rsidRPr="00336CB2" w:rsidRDefault="00336CB2" w:rsidP="00336CB2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36CB2" w:rsidRPr="00336CB2" w:rsidRDefault="00336CB2" w:rsidP="00336CB2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336CB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336CB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to textbooks and methods to measure student achievement for Information Systems 62.</w:t>
      </w:r>
      <w:proofErr w:type="gramEnd"/>
    </w:p>
    <w:p w:rsidR="00336CB2" w:rsidRDefault="00336CB2" w:rsidP="00336CB2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36CB2" w:rsidRDefault="00336CB2" w:rsidP="00336CB2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eligibility for English 126 and Mathematics 201 for </w:t>
      </w:r>
      <w:r w:rsidRPr="00336CB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Information Systems 62.</w:t>
      </w:r>
      <w:proofErr w:type="gramEnd"/>
    </w:p>
    <w:p w:rsidR="00336CB2" w:rsidRPr="00336CB2" w:rsidRDefault="00336CB2" w:rsidP="00336CB2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947CD0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63 </w:t>
      </w:r>
      <w:r w:rsidRPr="007B2267">
        <w:rPr>
          <w:rFonts w:asciiTheme="minorHAnsi" w:hAnsiTheme="minorHAnsi" w:cstheme="minorHAnsi"/>
          <w:b/>
          <w:sz w:val="18"/>
          <w:szCs w:val="18"/>
        </w:rPr>
        <w:t>Computer Networking I</w:t>
      </w:r>
    </w:p>
    <w:p w:rsidR="00947CD0" w:rsidRPr="00947CD0" w:rsidRDefault="00947CD0" w:rsidP="00947CD0">
      <w:pPr>
        <w:pStyle w:val="ListParagraph"/>
        <w:tabs>
          <w:tab w:val="left" w:pos="360"/>
          <w:tab w:val="left" w:pos="720"/>
          <w:tab w:val="left" w:pos="108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47CD0" w:rsidRDefault="00947CD0" w:rsidP="00947CD0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student learning outcomes, course objectives, textbooks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and  methods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to measure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student achievement for </w:t>
      </w:r>
      <w:r w:rsidRPr="00336CB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Information Systems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63.</w:t>
      </w:r>
    </w:p>
    <w:p w:rsidR="00947CD0" w:rsidRDefault="00947CD0" w:rsidP="00947CD0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47CD0" w:rsidRDefault="00947CD0" w:rsidP="00947CD0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lastRenderedPageBreak/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prerequisites Information Systems 15 and advisories eligibility for English 126 and Mathematics 201 for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Information Systems 63</w:t>
      </w:r>
      <w:r w:rsidRPr="00336CB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947CD0" w:rsidRPr="00947CD0" w:rsidRDefault="00947CD0" w:rsidP="00947CD0">
      <w:pPr>
        <w:tabs>
          <w:tab w:val="left" w:pos="360"/>
          <w:tab w:val="left" w:pos="72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9226BA" w:rsidRPr="007B2267" w:rsidRDefault="009226BA" w:rsidP="009226BA">
      <w:pPr>
        <w:pStyle w:val="ListParagraph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ind w:left="1080" w:firstLine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Information Systems 64 </w:t>
      </w:r>
      <w:r w:rsidRPr="007B2267">
        <w:rPr>
          <w:b/>
          <w:sz w:val="18"/>
          <w:szCs w:val="18"/>
        </w:rPr>
        <w:t>Computer Networking II</w:t>
      </w:r>
    </w:p>
    <w:p w:rsidR="007B2267" w:rsidRDefault="007B2267" w:rsidP="00184311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184311" w:rsidRPr="00184311" w:rsidRDefault="00184311" w:rsidP="00184311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18431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18431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to student learning outcomes, course objectives, lab content outline, textbooks and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18431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methods to measure student achievement for Information Systems 64.</w:t>
      </w:r>
      <w:proofErr w:type="gramEnd"/>
    </w:p>
    <w:p w:rsidR="00184311" w:rsidRDefault="00184311" w:rsidP="00184311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184311" w:rsidRPr="00184311" w:rsidRDefault="00184311" w:rsidP="00184311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18431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184311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eligibility for English 125, 126, and Mathematics 201 for Information Systems 64.</w:t>
      </w:r>
      <w:proofErr w:type="gramEnd"/>
    </w:p>
    <w:p w:rsidR="00184311" w:rsidRDefault="00184311" w:rsidP="00184311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7E4213" w:rsidRPr="007E4213" w:rsidRDefault="007E4213" w:rsidP="00184311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7E4213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Information Systems 60, 61, 62, 63 and 64 have been removed from the computer familiarity graduation requirement.</w:t>
      </w:r>
    </w:p>
    <w:p w:rsidR="007E4213" w:rsidRPr="00184311" w:rsidRDefault="007E4213" w:rsidP="00184311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226BA" w:rsidRPr="00D4013C" w:rsidRDefault="009226BA" w:rsidP="009226BA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New Course Proposal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(D. Atencio)</w:t>
      </w:r>
    </w:p>
    <w:p w:rsidR="009226BA" w:rsidRDefault="009226BA" w:rsidP="009226BA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Information Systems 69 Technical Reports and Writing</w:t>
      </w:r>
    </w:p>
    <w:p w:rsidR="009226BA" w:rsidRDefault="009226BA" w:rsidP="009226BA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959E9" w:rsidRDefault="00F959E9" w:rsidP="00F959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Lore Dobusch stated concerns with the excessive units in the major and wondered if the content could be blended into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other higher end courses.</w:t>
      </w:r>
    </w:p>
    <w:p w:rsidR="00F959E9" w:rsidRDefault="00F959E9" w:rsidP="00F959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F959E9" w:rsidRDefault="00F959E9" w:rsidP="00F959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 xml:space="preserve">Pam Gilmore </w:t>
      </w:r>
      <w:r w:rsidR="001148F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told committee to email concerns to David Atencio as he had to leave before getting to this agenda item.</w:t>
      </w:r>
    </w:p>
    <w:p w:rsidR="001148F9" w:rsidRDefault="001148F9" w:rsidP="00F959E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E21B8E" w:rsidRDefault="00E21B8E" w:rsidP="00E21B8E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Lore Dobusch stated it is not fair to the </w:t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faculty who have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their curriculum in on time to not be allowed a full hearing and is opposed to concerns being sent via email instead of being heard during the meeting.</w:t>
      </w:r>
    </w:p>
    <w:p w:rsidR="009925D0" w:rsidRPr="00F959E9" w:rsidRDefault="009925D0" w:rsidP="009925D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A61C48" w:rsidRPr="00351819" w:rsidRDefault="00A61C48" w:rsidP="00A61C4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1D68AF" w:rsidRDefault="001D68AF" w:rsidP="00A428C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HEALTH SCIENCES DEPARTMENT</w:t>
      </w:r>
    </w:p>
    <w:p w:rsidR="001D68AF" w:rsidRDefault="001D68AF" w:rsidP="001D68AF">
      <w:pPr>
        <w:pStyle w:val="ListParagraph"/>
        <w:numPr>
          <w:ilvl w:val="0"/>
          <w:numId w:val="11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Course Modifications effective fall 2013</w:t>
      </w:r>
    </w:p>
    <w:p w:rsidR="001D68AF" w:rsidRDefault="001D68AF" w:rsidP="00B271FF">
      <w:pPr>
        <w:pStyle w:val="ListParagraph"/>
        <w:numPr>
          <w:ilvl w:val="0"/>
          <w:numId w:val="13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B271FF">
        <w:rPr>
          <w:rFonts w:eastAsia="Times New Roman" w:cs="Calibri"/>
          <w:b/>
          <w:bCs/>
          <w:color w:val="000000"/>
          <w:sz w:val="18"/>
          <w:szCs w:val="18"/>
        </w:rPr>
        <w:t>Physical Education 12 Swimming</w:t>
      </w:r>
    </w:p>
    <w:p w:rsidR="00F40FA1" w:rsidRDefault="00F40FA1" w:rsidP="00B271FF">
      <w:pPr>
        <w:pStyle w:val="ListParagraph"/>
        <w:numPr>
          <w:ilvl w:val="0"/>
          <w:numId w:val="13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15</w:t>
      </w:r>
      <w:r w:rsidR="00982045">
        <w:rPr>
          <w:rFonts w:eastAsia="Times New Roman" w:cs="Calibri"/>
          <w:b/>
          <w:bCs/>
          <w:color w:val="000000"/>
          <w:sz w:val="18"/>
          <w:szCs w:val="18"/>
        </w:rPr>
        <w:t xml:space="preserve"> Weight Training</w:t>
      </w:r>
    </w:p>
    <w:p w:rsidR="00B271FF" w:rsidRDefault="00B271FF" w:rsidP="00B271FF">
      <w:pPr>
        <w:pStyle w:val="ListParagraph"/>
        <w:numPr>
          <w:ilvl w:val="0"/>
          <w:numId w:val="13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19 Weight Training and Aerobics</w:t>
      </w:r>
    </w:p>
    <w:p w:rsidR="00F40FA1" w:rsidRDefault="00F40FA1" w:rsidP="00F40FA1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043166" w:rsidRPr="00043166" w:rsidRDefault="00E21B8E" w:rsidP="00043166">
      <w:pPr>
        <w:tabs>
          <w:tab w:val="left" w:pos="360"/>
        </w:tabs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Cs/>
          <w:color w:val="000000"/>
          <w:sz w:val="18"/>
          <w:szCs w:val="18"/>
        </w:rPr>
        <w:tab/>
      </w:r>
      <w:r w:rsidR="00043166" w:rsidRPr="00043166">
        <w:rPr>
          <w:rFonts w:eastAsia="Times New Roman" w:cs="Calibri"/>
          <w:bCs/>
          <w:color w:val="000000"/>
          <w:sz w:val="18"/>
          <w:szCs w:val="18"/>
        </w:rPr>
        <w:t>Becky Allen will add Beginning to the titles.</w:t>
      </w:r>
    </w:p>
    <w:p w:rsidR="00043166" w:rsidRPr="00F40FA1" w:rsidRDefault="00043166" w:rsidP="00043166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D68AF" w:rsidRPr="001D68AF" w:rsidRDefault="001D68AF" w:rsidP="001D68AF">
      <w:pPr>
        <w:pStyle w:val="ListParagraph"/>
        <w:numPr>
          <w:ilvl w:val="0"/>
          <w:numId w:val="11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D68AF">
        <w:rPr>
          <w:rFonts w:eastAsia="Times New Roman" w:cs="Calibri"/>
          <w:b/>
          <w:bCs/>
          <w:color w:val="000000"/>
          <w:sz w:val="18"/>
          <w:szCs w:val="18"/>
        </w:rPr>
        <w:t>New Course Proposals</w:t>
      </w:r>
    </w:p>
    <w:p w:rsidR="001D68AF" w:rsidRPr="001D68AF" w:rsidRDefault="001D68AF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D68AF">
        <w:rPr>
          <w:rFonts w:eastAsia="Times New Roman" w:cs="Calibri"/>
          <w:b/>
          <w:bCs/>
          <w:color w:val="000000"/>
          <w:sz w:val="18"/>
          <w:szCs w:val="18"/>
        </w:rPr>
        <w:t>Physical Education 12B Intermediate Level Swim For Fitness</w:t>
      </w:r>
    </w:p>
    <w:p w:rsidR="001D68AF" w:rsidRDefault="001D68AF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D68AF">
        <w:rPr>
          <w:rFonts w:eastAsia="Times New Roman" w:cs="Calibri"/>
          <w:b/>
          <w:bCs/>
          <w:color w:val="000000"/>
          <w:sz w:val="18"/>
          <w:szCs w:val="18"/>
        </w:rPr>
        <w:t>Physical Education 12C Advanced Swim For Fitness</w:t>
      </w:r>
    </w:p>
    <w:p w:rsidR="00F40FA1" w:rsidRDefault="00F40FA1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15B Advanced Weight Training</w:t>
      </w:r>
    </w:p>
    <w:p w:rsidR="00F40FA1" w:rsidRDefault="00F40FA1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PE 19B</w:t>
      </w:r>
      <w:r w:rsidR="006508AA">
        <w:rPr>
          <w:rFonts w:eastAsia="Times New Roman" w:cs="Calibri"/>
          <w:b/>
          <w:bCs/>
          <w:color w:val="000000"/>
          <w:sz w:val="18"/>
          <w:szCs w:val="18"/>
        </w:rPr>
        <w:t xml:space="preserve"> </w:t>
      </w:r>
      <w:r w:rsidR="006508AA" w:rsidRPr="006508AA">
        <w:rPr>
          <w:rFonts w:asciiTheme="minorHAnsi" w:hAnsiTheme="minorHAnsi" w:cstheme="minorHAnsi"/>
          <w:b/>
          <w:bCs/>
          <w:color w:val="000000"/>
          <w:sz w:val="18"/>
          <w:szCs w:val="18"/>
        </w:rPr>
        <w:t>Weight Training and Aerobics</w:t>
      </w:r>
    </w:p>
    <w:p w:rsidR="00F40FA1" w:rsidRDefault="00F40FA1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49A Circuit Training A</w:t>
      </w:r>
    </w:p>
    <w:p w:rsidR="00F40FA1" w:rsidRDefault="00F40FA1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49B Intermediate Circuit Training</w:t>
      </w:r>
    </w:p>
    <w:p w:rsidR="00F40FA1" w:rsidRPr="001D68AF" w:rsidRDefault="00F40FA1" w:rsidP="001D68AF">
      <w:pPr>
        <w:pStyle w:val="ListParagraph"/>
        <w:numPr>
          <w:ilvl w:val="0"/>
          <w:numId w:val="12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Physical Education 49C Advanced Circuit Training</w:t>
      </w:r>
    </w:p>
    <w:p w:rsidR="001D68AF" w:rsidRDefault="001D68AF" w:rsidP="0004316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43166" w:rsidRPr="00043166" w:rsidRDefault="00043166" w:rsidP="00043166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043166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Beck Allen will add Beginning to the title for Physical Education 49A and drop Physical Education 49C.</w:t>
      </w:r>
    </w:p>
    <w:p w:rsidR="00043166" w:rsidRPr="00043166" w:rsidRDefault="00043166" w:rsidP="00043166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07A8A" w:rsidRPr="001D68AF" w:rsidRDefault="00C07A8A" w:rsidP="001D68AF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1D68A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COMPOSITION, LITERATURE AND COMMUNICATION DEPARTMENT</w:t>
      </w:r>
    </w:p>
    <w:p w:rsidR="007D4060" w:rsidRPr="005C4C80" w:rsidRDefault="007D4060" w:rsidP="005C4C80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5C4C80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7D4060" w:rsidRDefault="00C07A8A" w:rsidP="005C4C80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7D4060" w:rsidRPr="00C07A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English 2H Critical Reading and Writing through Literature</w:t>
      </w:r>
    </w:p>
    <w:p w:rsidR="005C4C80" w:rsidRDefault="005C4C80" w:rsidP="00C07A8A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043166" w:rsidRDefault="00043166" w:rsidP="00C07A8A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 to title for English 2H.</w:t>
      </w:r>
      <w:proofErr w:type="gramEnd"/>
    </w:p>
    <w:p w:rsidR="00043166" w:rsidRPr="00043166" w:rsidRDefault="00043166" w:rsidP="00C07A8A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5C4C80" w:rsidRPr="005C4C80" w:rsidRDefault="005C4C80" w:rsidP="005C4C80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(L. Cooley/N. Cooper)</w:t>
      </w:r>
    </w:p>
    <w:p w:rsidR="005C4C80" w:rsidRDefault="005C4C80" w:rsidP="005C4C80">
      <w:pPr>
        <w:pStyle w:val="ListParagraph"/>
        <w:tabs>
          <w:tab w:val="left" w:pos="360"/>
        </w:tabs>
        <w:ind w:left="1080"/>
        <w:rPr>
          <w:b/>
          <w:sz w:val="18"/>
          <w:szCs w:val="18"/>
        </w:rPr>
      </w:pPr>
      <w:r w:rsidRPr="005C4C80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Journalism 7 </w:t>
      </w:r>
      <w:r w:rsidRPr="005C4C80">
        <w:rPr>
          <w:b/>
          <w:sz w:val="18"/>
          <w:szCs w:val="18"/>
        </w:rPr>
        <w:t>Writing by Design: Publication and Production</w:t>
      </w:r>
    </w:p>
    <w:p w:rsidR="00C4155A" w:rsidRDefault="00C4155A" w:rsidP="00C4155A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C4155A" w:rsidRPr="00C4155A" w:rsidRDefault="00C4155A" w:rsidP="00C4155A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(L. Coo</w:t>
      </w:r>
      <w:r w:rsidR="002A3F5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ley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/N. Cooper)</w:t>
      </w:r>
    </w:p>
    <w:p w:rsidR="00C4155A" w:rsidRPr="00C4155A" w:rsidRDefault="00C4155A" w:rsidP="00C4155A">
      <w:pPr>
        <w:pStyle w:val="ListParagraph"/>
        <w:tabs>
          <w:tab w:val="left" w:pos="36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Associate in Arts Degree in Journalism for Transfer</w:t>
      </w:r>
    </w:p>
    <w:p w:rsidR="00454438" w:rsidRDefault="005C4C80" w:rsidP="007B2267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bookmarkStart w:id="0" w:name="_GoBack"/>
      <w:bookmarkEnd w:id="0"/>
    </w:p>
    <w:p w:rsidR="00043166" w:rsidRDefault="00043166" w:rsidP="007B2267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Linda Cooley presented the changes to Journalism 7 and the Associate in Arts Degree in Journalism for Transfer.</w:t>
      </w:r>
    </w:p>
    <w:p w:rsidR="00E21B8E" w:rsidRDefault="00E21B8E">
      <w:pP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br w:type="page"/>
      </w:r>
    </w:p>
    <w:p w:rsidR="00DB338B" w:rsidRPr="00DB338B" w:rsidRDefault="00DB338B" w:rsidP="001D68A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DB338B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>FINE ARTS &amp; SOCIAL SCIENCES DEPARTMENT</w:t>
      </w:r>
    </w:p>
    <w:p w:rsidR="00F40FA1" w:rsidRDefault="00F40FA1" w:rsidP="00A428CE">
      <w:pPr>
        <w:pStyle w:val="ListParagraph"/>
        <w:numPr>
          <w:ilvl w:val="0"/>
          <w:numId w:val="5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New Course Proposals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(G. Masterson)</w:t>
      </w:r>
    </w:p>
    <w:p w:rsidR="00F40FA1" w:rsidRDefault="00F40FA1" w:rsidP="00F40FA1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Art 36A Intermediate Wheel Throwing</w:t>
      </w:r>
    </w:p>
    <w:p w:rsidR="00F40FA1" w:rsidRPr="00F40FA1" w:rsidRDefault="00F40FA1" w:rsidP="00F40FA1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</w:p>
    <w:p w:rsidR="00DB338B" w:rsidRDefault="00DB338B" w:rsidP="00A428CE">
      <w:pPr>
        <w:pStyle w:val="ListParagraph"/>
        <w:numPr>
          <w:ilvl w:val="0"/>
          <w:numId w:val="5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(R. Huigen)</w:t>
      </w:r>
    </w:p>
    <w:p w:rsidR="007B2267" w:rsidRPr="007B2267" w:rsidRDefault="00DB338B" w:rsidP="00A428CE">
      <w:pPr>
        <w:pStyle w:val="ListParagraph"/>
        <w:numPr>
          <w:ilvl w:val="0"/>
          <w:numId w:val="6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Human Services 19V Occupational Work Experience, Human Services</w:t>
      </w:r>
    </w:p>
    <w:p w:rsidR="00715739" w:rsidRDefault="00DB338B" w:rsidP="00715739">
      <w:pPr>
        <w:pStyle w:val="ListParagraph"/>
        <w:numPr>
          <w:ilvl w:val="0"/>
          <w:numId w:val="6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 w:rsidRPr="007B2267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Human Services 30 </w:t>
      </w:r>
      <w:r w:rsidRPr="007B2267">
        <w:rPr>
          <w:b/>
          <w:sz w:val="18"/>
          <w:szCs w:val="18"/>
        </w:rPr>
        <w:t>Group and Community Social Services</w:t>
      </w:r>
    </w:p>
    <w:p w:rsidR="007B2267" w:rsidRDefault="007B2267" w:rsidP="00043166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</w:p>
    <w:p w:rsidR="00043166" w:rsidRDefault="00043166" w:rsidP="00043166">
      <w:pPr>
        <w:tabs>
          <w:tab w:val="left" w:pos="360"/>
          <w:tab w:val="left" w:pos="720"/>
          <w:tab w:val="left" w:pos="1080"/>
          <w:tab w:val="left" w:pos="144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Robin Huigen stated the corequisites are being removed because both the courses cannot be offered at the same time.</w:t>
      </w:r>
    </w:p>
    <w:p w:rsidR="00043166" w:rsidRPr="00043166" w:rsidRDefault="00043166" w:rsidP="00043166">
      <w:pPr>
        <w:tabs>
          <w:tab w:val="left" w:pos="360"/>
          <w:tab w:val="left" w:pos="720"/>
          <w:tab w:val="left" w:pos="1080"/>
          <w:tab w:val="left" w:pos="1440"/>
        </w:tabs>
        <w:rPr>
          <w:sz w:val="18"/>
          <w:szCs w:val="18"/>
        </w:rPr>
      </w:pPr>
    </w:p>
    <w:p w:rsidR="00F40FA1" w:rsidRDefault="00F40FA1" w:rsidP="00F40FA1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AGRICULTURE &amp; TECHNOLOGY DEPARTMENT</w:t>
      </w:r>
    </w:p>
    <w:p w:rsidR="00F40FA1" w:rsidRDefault="00F40FA1" w:rsidP="007B2267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Course Modification effective fall 2013 </w:t>
      </w:r>
      <w:r>
        <w:rPr>
          <w:b/>
          <w:i/>
          <w:sz w:val="18"/>
          <w:szCs w:val="18"/>
        </w:rPr>
        <w:t>(D. Lopes)</w:t>
      </w:r>
    </w:p>
    <w:p w:rsidR="00F40FA1" w:rsidRDefault="007B2267" w:rsidP="00F40FA1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F40FA1">
        <w:rPr>
          <w:b/>
          <w:sz w:val="18"/>
          <w:szCs w:val="18"/>
        </w:rPr>
        <w:t xml:space="preserve">Animal Science 40 </w:t>
      </w:r>
      <w:r>
        <w:rPr>
          <w:b/>
          <w:sz w:val="18"/>
          <w:szCs w:val="18"/>
        </w:rPr>
        <w:t>Fairs and Expositions</w:t>
      </w:r>
    </w:p>
    <w:p w:rsidR="007B2267" w:rsidRDefault="007B2267" w:rsidP="009F19B7">
      <w:p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</w:p>
    <w:p w:rsidR="009F19B7" w:rsidRPr="009F19B7" w:rsidRDefault="009F19B7" w:rsidP="009F19B7">
      <w:pPr>
        <w:tabs>
          <w:tab w:val="left" w:pos="360"/>
          <w:tab w:val="left" w:pos="720"/>
          <w:tab w:val="left" w:pos="1080"/>
          <w:tab w:val="left" w:pos="1440"/>
        </w:tabs>
        <w:rPr>
          <w:sz w:val="18"/>
          <w:szCs w:val="18"/>
        </w:rPr>
      </w:pPr>
      <w:r w:rsidRPr="009F19B7">
        <w:rPr>
          <w:sz w:val="18"/>
          <w:szCs w:val="18"/>
        </w:rPr>
        <w:tab/>
        <w:t>Lore Dobusch suggested adding this course to the Animal Science degree as an alternative to Animal Science 19V.</w:t>
      </w:r>
    </w:p>
    <w:p w:rsidR="009F19B7" w:rsidRDefault="009F19B7" w:rsidP="009F19B7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</w:p>
    <w:p w:rsidR="009F19B7" w:rsidRPr="009F19B7" w:rsidRDefault="009F19B7" w:rsidP="009F19B7">
      <w:pPr>
        <w:tabs>
          <w:tab w:val="left" w:pos="360"/>
          <w:tab w:val="left" w:pos="720"/>
          <w:tab w:val="left" w:pos="1080"/>
          <w:tab w:val="left" w:pos="1440"/>
        </w:tabs>
        <w:rPr>
          <w:sz w:val="18"/>
          <w:szCs w:val="18"/>
        </w:rPr>
      </w:pPr>
      <w:r w:rsidRPr="009F19B7">
        <w:rPr>
          <w:sz w:val="18"/>
          <w:szCs w:val="18"/>
        </w:rPr>
        <w:tab/>
      </w:r>
      <w:r w:rsidRPr="001148F9">
        <w:rPr>
          <w:b/>
          <w:i/>
          <w:sz w:val="18"/>
          <w:szCs w:val="18"/>
        </w:rPr>
        <w:t>Animal Science 24</w:t>
      </w:r>
      <w:r w:rsidRPr="009F19B7">
        <w:rPr>
          <w:sz w:val="18"/>
          <w:szCs w:val="18"/>
        </w:rPr>
        <w:t xml:space="preserve"> will be </w:t>
      </w:r>
      <w:r>
        <w:rPr>
          <w:sz w:val="18"/>
          <w:szCs w:val="18"/>
        </w:rPr>
        <w:t>presented</w:t>
      </w:r>
      <w:r w:rsidRPr="009F19B7">
        <w:rPr>
          <w:sz w:val="18"/>
          <w:szCs w:val="18"/>
        </w:rPr>
        <w:t xml:space="preserve"> to the committee in spring to change repeats to 2 as it is also an intercollegiate </w:t>
      </w:r>
      <w:r w:rsidRPr="009F19B7">
        <w:rPr>
          <w:sz w:val="18"/>
          <w:szCs w:val="18"/>
        </w:rPr>
        <w:tab/>
        <w:t>competition course.</w:t>
      </w:r>
    </w:p>
    <w:p w:rsidR="009F19B7" w:rsidRPr="009F19B7" w:rsidRDefault="009F19B7" w:rsidP="009F19B7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</w:p>
    <w:p w:rsidR="007B2267" w:rsidRDefault="007B2267" w:rsidP="007B2267">
      <w:pPr>
        <w:pStyle w:val="ListParagraph"/>
        <w:numPr>
          <w:ilvl w:val="0"/>
          <w:numId w:val="25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Course Modification effective fall 2013 </w:t>
      </w:r>
      <w:r>
        <w:rPr>
          <w:b/>
          <w:i/>
          <w:sz w:val="18"/>
          <w:szCs w:val="18"/>
        </w:rPr>
        <w:t>(K. Kinney)</w:t>
      </w:r>
    </w:p>
    <w:p w:rsidR="007B2267" w:rsidRDefault="007B2267" w:rsidP="007B2267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ind w:left="1080"/>
        <w:rPr>
          <w:b/>
          <w:sz w:val="18"/>
          <w:szCs w:val="18"/>
        </w:rPr>
      </w:pPr>
      <w:r>
        <w:rPr>
          <w:b/>
          <w:sz w:val="18"/>
          <w:szCs w:val="18"/>
        </w:rPr>
        <w:t>Natural Resources 3 Computers in Natural Resources</w:t>
      </w:r>
    </w:p>
    <w:p w:rsidR="00960E55" w:rsidRPr="00F40FA1" w:rsidRDefault="00960E55" w:rsidP="00F40FA1">
      <w:pPr>
        <w:pStyle w:val="ListParagraph"/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i/>
          <w:sz w:val="18"/>
          <w:szCs w:val="18"/>
        </w:rPr>
      </w:pPr>
    </w:p>
    <w:p w:rsidR="00396232" w:rsidRPr="00396232" w:rsidRDefault="00396232" w:rsidP="001D68A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BUSINESS DEPARTMENT</w:t>
      </w:r>
    </w:p>
    <w:p w:rsidR="00AC09FE" w:rsidRPr="00F11281" w:rsidRDefault="00AC09FE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F11281">
        <w:rPr>
          <w:rFonts w:eastAsia="Times New Roman" w:cs="Calibri"/>
          <w:b/>
          <w:bCs/>
          <w:color w:val="000000"/>
          <w:sz w:val="18"/>
          <w:szCs w:val="18"/>
        </w:rPr>
        <w:t>Course Modification effective fall 2013</w:t>
      </w:r>
      <w:r w:rsidR="001156D5" w:rsidRPr="00F11281">
        <w:rPr>
          <w:rFonts w:eastAsia="Times New Roman" w:cs="Calibri"/>
          <w:b/>
          <w:bCs/>
          <w:color w:val="000000"/>
          <w:sz w:val="18"/>
          <w:szCs w:val="18"/>
        </w:rPr>
        <w:t xml:space="preserve"> </w:t>
      </w:r>
      <w:r w:rsidR="001156D5" w:rsidRPr="00F11281">
        <w:rPr>
          <w:rFonts w:eastAsia="Times New Roman" w:cs="Calibri"/>
          <w:b/>
          <w:bCs/>
          <w:i/>
          <w:color w:val="000000"/>
          <w:sz w:val="18"/>
          <w:szCs w:val="18"/>
        </w:rPr>
        <w:t>(E. Sandoval)</w:t>
      </w:r>
    </w:p>
    <w:p w:rsidR="00396232" w:rsidRPr="007B2267" w:rsidRDefault="00396232" w:rsidP="00F11281">
      <w:pPr>
        <w:ind w:left="720" w:firstLine="360"/>
        <w:rPr>
          <w:rFonts w:eastAsia="Times New Roman" w:cs="Calibri"/>
          <w:b/>
          <w:bCs/>
          <w:color w:val="000000"/>
          <w:sz w:val="18"/>
          <w:szCs w:val="18"/>
        </w:rPr>
      </w:pPr>
      <w:r w:rsidRPr="007B2267">
        <w:rPr>
          <w:rFonts w:eastAsia="Times New Roman" w:cs="Calibri"/>
          <w:b/>
          <w:bCs/>
          <w:color w:val="000000"/>
          <w:sz w:val="18"/>
          <w:szCs w:val="18"/>
        </w:rPr>
        <w:t>Information Systems 50B Intermediate Game Programming</w:t>
      </w:r>
    </w:p>
    <w:p w:rsidR="00F84795" w:rsidRDefault="00F84795" w:rsidP="00F8479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84795" w:rsidRDefault="00F84795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 Deletion</w:t>
      </w:r>
    </w:p>
    <w:p w:rsidR="00F84795" w:rsidRDefault="00F84795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Programming for the Web</w:t>
      </w:r>
    </w:p>
    <w:p w:rsidR="00F84795" w:rsidRDefault="00F84795" w:rsidP="00F8479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84795" w:rsidRDefault="00F84795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 Modifications</w:t>
      </w:r>
    </w:p>
    <w:p w:rsidR="00F84795" w:rsidRPr="00F84795" w:rsidRDefault="00F84795" w:rsidP="00F84795">
      <w:pPr>
        <w:pStyle w:val="ListParagraph"/>
        <w:numPr>
          <w:ilvl w:val="1"/>
          <w:numId w:val="14"/>
        </w:numPr>
        <w:ind w:left="1440"/>
        <w:rPr>
          <w:rFonts w:eastAsia="Times New Roman" w:cs="Calibri"/>
          <w:b/>
          <w:color w:val="000000"/>
          <w:sz w:val="18"/>
          <w:szCs w:val="18"/>
        </w:rPr>
      </w:pPr>
      <w:r w:rsidRPr="00F84795">
        <w:rPr>
          <w:rFonts w:eastAsia="Times New Roman" w:cs="Calibri"/>
          <w:b/>
          <w:color w:val="000000"/>
          <w:sz w:val="18"/>
          <w:szCs w:val="18"/>
        </w:rPr>
        <w:t>Information Systems, IT Support Option</w:t>
      </w:r>
    </w:p>
    <w:p w:rsidR="00F84795" w:rsidRPr="00F84795" w:rsidRDefault="00F84795" w:rsidP="00F84795">
      <w:pPr>
        <w:pStyle w:val="ListParagraph"/>
        <w:numPr>
          <w:ilvl w:val="1"/>
          <w:numId w:val="14"/>
        </w:numPr>
        <w:ind w:left="1440"/>
        <w:rPr>
          <w:rFonts w:eastAsia="Times New Roman" w:cs="Calibri"/>
          <w:b/>
          <w:color w:val="000000"/>
          <w:sz w:val="18"/>
          <w:szCs w:val="18"/>
        </w:rPr>
      </w:pPr>
      <w:r w:rsidRPr="00F84795">
        <w:rPr>
          <w:rFonts w:eastAsia="Times New Roman" w:cs="Calibri"/>
          <w:b/>
          <w:color w:val="000000"/>
          <w:sz w:val="18"/>
          <w:szCs w:val="18"/>
        </w:rPr>
        <w:t>Information Systems, Networking Option</w:t>
      </w:r>
    </w:p>
    <w:p w:rsidR="00F84795" w:rsidRPr="00F84795" w:rsidRDefault="00F84795" w:rsidP="00F84795">
      <w:pPr>
        <w:pStyle w:val="ListParagraph"/>
        <w:numPr>
          <w:ilvl w:val="1"/>
          <w:numId w:val="14"/>
        </w:numPr>
        <w:ind w:left="1440"/>
        <w:rPr>
          <w:rFonts w:eastAsia="Times New Roman" w:cs="Calibri"/>
          <w:b/>
          <w:color w:val="000000"/>
          <w:sz w:val="18"/>
          <w:szCs w:val="18"/>
        </w:rPr>
      </w:pPr>
      <w:r w:rsidRPr="00F84795">
        <w:rPr>
          <w:rFonts w:eastAsia="Times New Roman" w:cs="Calibri"/>
          <w:b/>
          <w:color w:val="000000"/>
          <w:sz w:val="18"/>
          <w:szCs w:val="18"/>
        </w:rPr>
        <w:t>Information Systems, Web Design Option</w:t>
      </w:r>
    </w:p>
    <w:p w:rsidR="00F84795" w:rsidRPr="00F84795" w:rsidRDefault="00F84795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60E55" w:rsidRPr="00960E55" w:rsidRDefault="00960E55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Course Modifications effective fall 2013</w:t>
      </w:r>
      <w:r w:rsidRPr="001156D5">
        <w:rPr>
          <w:rFonts w:eastAsia="Times New Roman" w:cs="Calibri"/>
          <w:b/>
          <w:bCs/>
          <w:i/>
          <w:color w:val="000000"/>
          <w:sz w:val="18"/>
          <w:szCs w:val="18"/>
        </w:rPr>
        <w:t xml:space="preserve"> </w:t>
      </w:r>
      <w:r w:rsidR="00A15579">
        <w:rPr>
          <w:rFonts w:eastAsia="Times New Roman" w:cs="Calibri"/>
          <w:b/>
          <w:bCs/>
          <w:i/>
          <w:color w:val="000000"/>
          <w:sz w:val="18"/>
          <w:szCs w:val="18"/>
        </w:rPr>
        <w:t>(M. Sorensen)</w:t>
      </w:r>
    </w:p>
    <w:p w:rsidR="002A77B7" w:rsidRPr="006508AA" w:rsidRDefault="002A77B7" w:rsidP="00982045">
      <w:pPr>
        <w:pStyle w:val="ListParagraph"/>
        <w:numPr>
          <w:ilvl w:val="0"/>
          <w:numId w:val="28"/>
        </w:numPr>
        <w:tabs>
          <w:tab w:val="left" w:pos="8341"/>
          <w:tab w:val="left" w:pos="12381"/>
          <w:tab w:val="left" w:pos="13801"/>
        </w:tabs>
        <w:ind w:left="1440"/>
        <w:rPr>
          <w:rFonts w:eastAsia="Times New Roman" w:cs="Calibri"/>
          <w:b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B</w:t>
      </w: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usiness </w:t>
      </w: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A</w:t>
      </w:r>
      <w:r>
        <w:rPr>
          <w:rFonts w:eastAsia="Times New Roman" w:cs="Calibri"/>
          <w:b/>
          <w:bCs/>
          <w:color w:val="000000"/>
          <w:sz w:val="18"/>
          <w:szCs w:val="18"/>
        </w:rPr>
        <w:t>dministration</w:t>
      </w:r>
      <w:r w:rsidRPr="0002256F">
        <w:rPr>
          <w:rFonts w:eastAsia="Times New Roman" w:cs="Calibri"/>
          <w:b/>
          <w:bCs/>
          <w:color w:val="000000"/>
          <w:sz w:val="18"/>
          <w:szCs w:val="18"/>
        </w:rPr>
        <w:t xml:space="preserve"> 5 Business Communications</w:t>
      </w:r>
    </w:p>
    <w:p w:rsidR="006508AA" w:rsidRDefault="006508AA" w:rsidP="006508AA">
      <w:pPr>
        <w:tabs>
          <w:tab w:val="left" w:pos="8341"/>
          <w:tab w:val="left" w:pos="12381"/>
          <w:tab w:val="left" w:pos="13801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6508AA" w:rsidRPr="006508AA" w:rsidRDefault="006508AA" w:rsidP="006508AA">
      <w:pPr>
        <w:pStyle w:val="ListParagraph"/>
        <w:numPr>
          <w:ilvl w:val="0"/>
          <w:numId w:val="26"/>
        </w:numPr>
        <w:tabs>
          <w:tab w:val="left" w:pos="720"/>
          <w:tab w:val="left" w:pos="1080"/>
          <w:tab w:val="left" w:pos="8341"/>
          <w:tab w:val="left" w:pos="12381"/>
          <w:tab w:val="left" w:pos="13801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 xml:space="preserve">Course Modifications effective fall 2013 </w:t>
      </w:r>
      <w:r w:rsidR="00A15579" w:rsidRPr="001156D5">
        <w:rPr>
          <w:rFonts w:eastAsia="Times New Roman" w:cs="Calibri"/>
          <w:b/>
          <w:bCs/>
          <w:i/>
          <w:color w:val="000000"/>
          <w:sz w:val="18"/>
          <w:szCs w:val="18"/>
        </w:rPr>
        <w:t>(D. Meier)</w:t>
      </w:r>
    </w:p>
    <w:p w:rsidR="00960E55" w:rsidRPr="0002256F" w:rsidRDefault="00960E55" w:rsidP="00A15579">
      <w:pPr>
        <w:pStyle w:val="ListParagraph"/>
        <w:numPr>
          <w:ilvl w:val="0"/>
          <w:numId w:val="36"/>
        </w:numPr>
        <w:tabs>
          <w:tab w:val="left" w:pos="8341"/>
          <w:tab w:val="left" w:pos="12381"/>
          <w:tab w:val="left" w:pos="13801"/>
        </w:tabs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B</w:t>
      </w:r>
      <w:r w:rsidR="00DA3FAB">
        <w:rPr>
          <w:rFonts w:eastAsia="Times New Roman" w:cs="Calibri"/>
          <w:b/>
          <w:bCs/>
          <w:color w:val="000000"/>
          <w:sz w:val="18"/>
          <w:szCs w:val="18"/>
        </w:rPr>
        <w:t xml:space="preserve">usiness </w:t>
      </w: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A</w:t>
      </w:r>
      <w:r w:rsidR="00DA3FAB">
        <w:rPr>
          <w:rFonts w:eastAsia="Times New Roman" w:cs="Calibri"/>
          <w:b/>
          <w:bCs/>
          <w:color w:val="000000"/>
          <w:sz w:val="18"/>
          <w:szCs w:val="18"/>
        </w:rPr>
        <w:t>dministration</w:t>
      </w:r>
      <w:r w:rsidRPr="0002256F">
        <w:rPr>
          <w:rFonts w:eastAsia="Times New Roman" w:cs="Calibri"/>
          <w:b/>
          <w:bCs/>
          <w:color w:val="000000"/>
          <w:sz w:val="18"/>
          <w:szCs w:val="18"/>
        </w:rPr>
        <w:t xml:space="preserve"> 18 Business and the Legal Environment</w:t>
      </w:r>
    </w:p>
    <w:p w:rsidR="00960E55" w:rsidRPr="0002256F" w:rsidRDefault="00960E55" w:rsidP="00A15579">
      <w:pPr>
        <w:pStyle w:val="ListParagraph"/>
        <w:numPr>
          <w:ilvl w:val="0"/>
          <w:numId w:val="36"/>
        </w:numPr>
        <w:tabs>
          <w:tab w:val="left" w:pos="8341"/>
          <w:tab w:val="left" w:pos="12381"/>
          <w:tab w:val="left" w:pos="13801"/>
        </w:tabs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E</w:t>
      </w:r>
      <w:r w:rsidR="00DA3FAB">
        <w:rPr>
          <w:rFonts w:eastAsia="Times New Roman" w:cs="Calibri"/>
          <w:b/>
          <w:bCs/>
          <w:color w:val="000000"/>
          <w:sz w:val="18"/>
          <w:szCs w:val="18"/>
        </w:rPr>
        <w:t xml:space="preserve">conomics </w:t>
      </w: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1A Introduction to Macroeconomics</w:t>
      </w:r>
    </w:p>
    <w:p w:rsidR="00960E55" w:rsidRPr="00982045" w:rsidRDefault="00DA3FAB" w:rsidP="00A15579">
      <w:pPr>
        <w:pStyle w:val="ListParagraph"/>
        <w:numPr>
          <w:ilvl w:val="0"/>
          <w:numId w:val="36"/>
        </w:numPr>
        <w:tabs>
          <w:tab w:val="left" w:pos="8341"/>
          <w:tab w:val="left" w:pos="12381"/>
          <w:tab w:val="left" w:pos="13801"/>
        </w:tabs>
        <w:ind w:left="1440"/>
        <w:rPr>
          <w:rFonts w:eastAsia="Times New Roman" w:cs="Calibri"/>
          <w:b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E</w:t>
      </w: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conomics </w:t>
      </w:r>
      <w:r w:rsidR="0002256F">
        <w:rPr>
          <w:rFonts w:eastAsia="Times New Roman" w:cs="Calibri"/>
          <w:b/>
          <w:bCs/>
          <w:color w:val="000000"/>
          <w:sz w:val="18"/>
          <w:szCs w:val="18"/>
        </w:rPr>
        <w:t>1B Introduction to Microeconomics</w:t>
      </w:r>
    </w:p>
    <w:p w:rsidR="00982045" w:rsidRDefault="00982045" w:rsidP="00982045">
      <w:pPr>
        <w:tabs>
          <w:tab w:val="left" w:pos="8341"/>
          <w:tab w:val="left" w:pos="12381"/>
          <w:tab w:val="left" w:pos="13801"/>
        </w:tabs>
        <w:rPr>
          <w:rFonts w:eastAsia="Times New Roman" w:cs="Calibri"/>
          <w:b/>
          <w:color w:val="000000"/>
          <w:sz w:val="18"/>
          <w:szCs w:val="18"/>
        </w:rPr>
      </w:pPr>
    </w:p>
    <w:p w:rsidR="009F19B7" w:rsidRPr="009F19B7" w:rsidRDefault="009F19B7" w:rsidP="009F19B7">
      <w:pPr>
        <w:tabs>
          <w:tab w:val="left" w:pos="360"/>
          <w:tab w:val="left" w:pos="8341"/>
          <w:tab w:val="left" w:pos="12381"/>
          <w:tab w:val="left" w:pos="13801"/>
        </w:tabs>
        <w:rPr>
          <w:rFonts w:eastAsia="Times New Roman" w:cs="Calibri"/>
          <w:color w:val="000000"/>
          <w:sz w:val="18"/>
          <w:szCs w:val="18"/>
        </w:rPr>
      </w:pPr>
      <w:r w:rsidRPr="009F19B7">
        <w:rPr>
          <w:rFonts w:eastAsia="Times New Roman" w:cs="Calibri"/>
          <w:color w:val="000000"/>
          <w:sz w:val="18"/>
          <w:szCs w:val="18"/>
        </w:rPr>
        <w:tab/>
        <w:t xml:space="preserve">Lore Dobusch doesn’t see any problem with </w:t>
      </w:r>
      <w:r>
        <w:rPr>
          <w:rFonts w:eastAsia="Times New Roman" w:cs="Calibri"/>
          <w:color w:val="000000"/>
          <w:sz w:val="18"/>
          <w:szCs w:val="18"/>
        </w:rPr>
        <w:t>RC</w:t>
      </w:r>
      <w:r w:rsidRPr="009F19B7">
        <w:rPr>
          <w:rFonts w:eastAsia="Times New Roman" w:cs="Calibri"/>
          <w:color w:val="000000"/>
          <w:sz w:val="18"/>
          <w:szCs w:val="18"/>
        </w:rPr>
        <w:t xml:space="preserve"> not changing </w:t>
      </w:r>
      <w:r>
        <w:rPr>
          <w:rFonts w:eastAsia="Times New Roman" w:cs="Calibri"/>
          <w:color w:val="000000"/>
          <w:sz w:val="18"/>
          <w:szCs w:val="18"/>
        </w:rPr>
        <w:t>the</w:t>
      </w:r>
      <w:r w:rsidRPr="009F19B7">
        <w:rPr>
          <w:rFonts w:eastAsia="Times New Roman" w:cs="Calibri"/>
          <w:color w:val="000000"/>
          <w:sz w:val="18"/>
          <w:szCs w:val="18"/>
        </w:rPr>
        <w:t xml:space="preserve"> numbers/titles to match Fresno City College.</w:t>
      </w:r>
    </w:p>
    <w:p w:rsidR="009F19B7" w:rsidRPr="009F19B7" w:rsidRDefault="009F19B7" w:rsidP="009F19B7">
      <w:pPr>
        <w:tabs>
          <w:tab w:val="left" w:pos="360"/>
          <w:tab w:val="left" w:pos="8341"/>
          <w:tab w:val="left" w:pos="12381"/>
          <w:tab w:val="left" w:pos="13801"/>
        </w:tabs>
        <w:rPr>
          <w:rFonts w:eastAsia="Times New Roman" w:cs="Calibri"/>
          <w:color w:val="000000"/>
          <w:sz w:val="18"/>
          <w:szCs w:val="18"/>
        </w:rPr>
      </w:pPr>
    </w:p>
    <w:p w:rsidR="0002256F" w:rsidRPr="0002256F" w:rsidRDefault="0002256F" w:rsidP="00F11281">
      <w:pPr>
        <w:pStyle w:val="ListParagraph"/>
        <w:numPr>
          <w:ilvl w:val="0"/>
          <w:numId w:val="26"/>
        </w:numPr>
        <w:tabs>
          <w:tab w:val="left" w:pos="720"/>
          <w:tab w:val="left" w:pos="8341"/>
          <w:tab w:val="left" w:pos="12381"/>
          <w:tab w:val="left" w:pos="13801"/>
        </w:tabs>
        <w:rPr>
          <w:rFonts w:eastAsia="Times New Roman" w:cs="Calibri"/>
          <w:b/>
          <w:color w:val="000000"/>
          <w:sz w:val="18"/>
          <w:szCs w:val="18"/>
        </w:rPr>
      </w:pPr>
      <w:r>
        <w:rPr>
          <w:rFonts w:eastAsia="Times New Roman" w:cs="Calibri"/>
          <w:b/>
          <w:color w:val="000000"/>
          <w:sz w:val="18"/>
          <w:szCs w:val="18"/>
        </w:rPr>
        <w:t xml:space="preserve">Course Modifications effective fall 2013 </w:t>
      </w:r>
      <w:r>
        <w:rPr>
          <w:rFonts w:eastAsia="Times New Roman" w:cs="Calibri"/>
          <w:b/>
          <w:i/>
          <w:color w:val="000000"/>
          <w:sz w:val="18"/>
          <w:szCs w:val="18"/>
        </w:rPr>
        <w:t>(E. Nasalroad)</w:t>
      </w:r>
    </w:p>
    <w:p w:rsidR="0002256F" w:rsidRPr="0002256F" w:rsidRDefault="0002256F" w:rsidP="00982045">
      <w:pPr>
        <w:pStyle w:val="ListParagraph"/>
        <w:numPr>
          <w:ilvl w:val="0"/>
          <w:numId w:val="29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Marketing 10 Marketing</w:t>
      </w:r>
    </w:p>
    <w:p w:rsidR="0002256F" w:rsidRPr="0002256F" w:rsidRDefault="0002256F" w:rsidP="00982045">
      <w:pPr>
        <w:pStyle w:val="ListParagraph"/>
        <w:numPr>
          <w:ilvl w:val="0"/>
          <w:numId w:val="29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02256F">
        <w:rPr>
          <w:rFonts w:eastAsia="Times New Roman" w:cs="Calibri"/>
          <w:b/>
          <w:bCs/>
          <w:color w:val="000000"/>
          <w:sz w:val="18"/>
          <w:szCs w:val="18"/>
        </w:rPr>
        <w:t>Marketing 11 Salesmanship</w:t>
      </w:r>
    </w:p>
    <w:p w:rsidR="00982045" w:rsidRDefault="0002256F" w:rsidP="00982045">
      <w:pPr>
        <w:pStyle w:val="ListParagraph"/>
        <w:numPr>
          <w:ilvl w:val="0"/>
          <w:numId w:val="29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Marketing 12 Advertising and Promotion</w:t>
      </w:r>
    </w:p>
    <w:p w:rsidR="00982045" w:rsidRDefault="00982045" w:rsidP="0098204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AC09FE" w:rsidRPr="00982045" w:rsidRDefault="00AC09FE" w:rsidP="00982045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Course Deletions effective fall 2013</w:t>
      </w:r>
      <w:r w:rsidR="009D1E0A" w:rsidRPr="00982045">
        <w:rPr>
          <w:rFonts w:eastAsia="Times New Roman" w:cs="Calibri"/>
          <w:b/>
          <w:bCs/>
          <w:color w:val="000000"/>
          <w:sz w:val="18"/>
          <w:szCs w:val="18"/>
        </w:rPr>
        <w:t xml:space="preserve"> </w:t>
      </w:r>
      <w:r w:rsidR="009D1E0A" w:rsidRPr="00982045">
        <w:rPr>
          <w:rFonts w:eastAsia="Times New Roman" w:cs="Calibri"/>
          <w:b/>
          <w:bCs/>
          <w:i/>
          <w:color w:val="000000"/>
          <w:sz w:val="18"/>
          <w:szCs w:val="18"/>
        </w:rPr>
        <w:t>(T. Ensz)</w:t>
      </w:r>
    </w:p>
    <w:p w:rsidR="00982045" w:rsidRDefault="00AC09FE" w:rsidP="00982045">
      <w:pPr>
        <w:pStyle w:val="ListParagraph"/>
        <w:numPr>
          <w:ilvl w:val="0"/>
          <w:numId w:val="31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Office Technology 7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Speed Typing on Computers</w:t>
      </w:r>
    </w:p>
    <w:p w:rsidR="00982045" w:rsidRPr="00982045" w:rsidRDefault="00AC09FE" w:rsidP="00982045">
      <w:pPr>
        <w:pStyle w:val="ListParagraph"/>
        <w:numPr>
          <w:ilvl w:val="0"/>
          <w:numId w:val="31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Office Technology 9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Beginning Keyboarding</w:t>
      </w:r>
    </w:p>
    <w:p w:rsidR="00982045" w:rsidRPr="00982045" w:rsidRDefault="00AC09FE" w:rsidP="00982045">
      <w:pPr>
        <w:pStyle w:val="ListParagraph"/>
        <w:numPr>
          <w:ilvl w:val="0"/>
          <w:numId w:val="31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Office Technology 46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Championship Typing</w:t>
      </w:r>
    </w:p>
    <w:p w:rsidR="00982045" w:rsidRDefault="00982045" w:rsidP="0098204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D1E0A" w:rsidRPr="00982045" w:rsidRDefault="009D1E0A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 xml:space="preserve">New Course Proposals effective fall 2013 </w:t>
      </w:r>
      <w:r w:rsidRPr="00982045">
        <w:rPr>
          <w:rFonts w:eastAsia="Times New Roman" w:cs="Calibri"/>
          <w:b/>
          <w:bCs/>
          <w:i/>
          <w:color w:val="000000"/>
          <w:sz w:val="18"/>
          <w:szCs w:val="18"/>
        </w:rPr>
        <w:t>(T. Ensz)</w:t>
      </w:r>
    </w:p>
    <w:p w:rsidR="009D1E0A" w:rsidRPr="00A15579" w:rsidRDefault="009D1E0A" w:rsidP="00982045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150</w:t>
      </w:r>
      <w:r w:rsidR="00A15579"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A15579" w:rsidRPr="00A15579">
        <w:rPr>
          <w:rFonts w:asciiTheme="minorHAnsi" w:hAnsiTheme="minorHAnsi" w:cstheme="minorHAnsi"/>
          <w:b/>
          <w:bCs/>
          <w:color w:val="000000"/>
          <w:sz w:val="18"/>
          <w:szCs w:val="18"/>
        </w:rPr>
        <w:t>Beginning Keyboarding</w:t>
      </w:r>
    </w:p>
    <w:p w:rsidR="009D1E0A" w:rsidRPr="00A15579" w:rsidRDefault="009D1E0A" w:rsidP="00982045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151</w:t>
      </w:r>
      <w:r w:rsidR="00A15579"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A15579" w:rsidRPr="00A15579">
        <w:rPr>
          <w:rFonts w:asciiTheme="minorHAnsi" w:hAnsiTheme="minorHAnsi" w:cstheme="minorHAnsi"/>
          <w:b/>
          <w:bCs/>
          <w:color w:val="000000"/>
          <w:sz w:val="18"/>
          <w:szCs w:val="18"/>
        </w:rPr>
        <w:t>Championship Keyboarding</w:t>
      </w:r>
    </w:p>
    <w:p w:rsidR="009D1E0A" w:rsidRPr="00A15579" w:rsidRDefault="009D1E0A" w:rsidP="00982045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152</w:t>
      </w:r>
      <w:r w:rsidR="00A15579" w:rsidRPr="00A1557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A15579" w:rsidRPr="00A15579">
        <w:rPr>
          <w:rFonts w:asciiTheme="minorHAnsi" w:hAnsiTheme="minorHAnsi" w:cstheme="minorHAnsi"/>
          <w:b/>
          <w:bCs/>
          <w:color w:val="000000"/>
          <w:sz w:val="18"/>
          <w:szCs w:val="18"/>
        </w:rPr>
        <w:t>Speed Typing</w:t>
      </w:r>
    </w:p>
    <w:p w:rsidR="00424D25" w:rsidRDefault="00424D25" w:rsidP="00424D2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F19B7" w:rsidRDefault="009F19B7" w:rsidP="009F19B7">
      <w:pPr>
        <w:tabs>
          <w:tab w:val="left" w:pos="360"/>
        </w:tabs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>
        <w:rPr>
          <w:rFonts w:eastAsia="Times New Roman" w:cs="Calibri"/>
          <w:bCs/>
          <w:color w:val="000000"/>
          <w:sz w:val="18"/>
          <w:szCs w:val="18"/>
        </w:rPr>
        <w:t>Office Technology 7, 9, and 46 will be deleted if Office Technology 150, 151, and 152 are approved.</w:t>
      </w:r>
    </w:p>
    <w:p w:rsidR="009F19B7" w:rsidRPr="009F19B7" w:rsidRDefault="009F19B7" w:rsidP="009F19B7">
      <w:pPr>
        <w:tabs>
          <w:tab w:val="left" w:pos="360"/>
        </w:tabs>
        <w:rPr>
          <w:rFonts w:eastAsia="Times New Roman" w:cs="Calibri"/>
          <w:bCs/>
          <w:color w:val="000000"/>
          <w:sz w:val="18"/>
          <w:szCs w:val="18"/>
        </w:rPr>
      </w:pPr>
    </w:p>
    <w:p w:rsidR="00424D25" w:rsidRPr="00424D25" w:rsidRDefault="00424D25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eastAsia="Times New Roman" w:cs="Calibri"/>
          <w:b/>
          <w:bCs/>
          <w:i/>
          <w:color w:val="000000"/>
          <w:sz w:val="18"/>
          <w:szCs w:val="18"/>
        </w:rPr>
        <w:t>(T. Ensz)</w:t>
      </w:r>
    </w:p>
    <w:p w:rsidR="00424D25" w:rsidRDefault="00424D25" w:rsidP="00424D2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Office Technology 44</w:t>
      </w:r>
      <w:r w:rsidR="00A15579">
        <w:rPr>
          <w:rFonts w:eastAsia="Times New Roman" w:cs="Calibri"/>
          <w:b/>
          <w:bCs/>
          <w:color w:val="000000"/>
          <w:sz w:val="18"/>
          <w:szCs w:val="18"/>
        </w:rPr>
        <w:t xml:space="preserve"> Filing Procedures</w:t>
      </w:r>
    </w:p>
    <w:p w:rsidR="00F84795" w:rsidRDefault="00F84795" w:rsidP="00F8479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F84795" w:rsidRDefault="00F84795" w:rsidP="00F11281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 Modifications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a.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Administrative Assistant Associate in Science Degree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b.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Administrative Assistant Certificate of Achievement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c.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Medical Administrative Assistant Associate in Science Degree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d.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Medical Administrative Assistant Certificate of Achi</w:t>
      </w:r>
      <w:r w:rsidR="004F0369">
        <w:rPr>
          <w:rFonts w:eastAsia="Times New Roman" w:cs="Calibri"/>
          <w:b/>
          <w:bCs/>
          <w:color w:val="000000"/>
          <w:sz w:val="18"/>
          <w:szCs w:val="18"/>
        </w:rPr>
        <w:t>e</w:t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vement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e.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Office Assistant Certificate of Achievement</w:t>
      </w:r>
    </w:p>
    <w:p w:rsidR="00F84795" w:rsidRDefault="00F91D58" w:rsidP="00F8479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f.</w:t>
      </w:r>
      <w:r>
        <w:rPr>
          <w:rFonts w:eastAsia="Times New Roman" w:cs="Calibri"/>
          <w:b/>
          <w:bCs/>
          <w:color w:val="000000"/>
          <w:sz w:val="18"/>
          <w:szCs w:val="18"/>
        </w:rPr>
        <w:tab/>
      </w:r>
      <w:r w:rsidR="00F84795">
        <w:rPr>
          <w:rFonts w:eastAsia="Times New Roman" w:cs="Calibri"/>
          <w:b/>
          <w:bCs/>
          <w:color w:val="000000"/>
          <w:sz w:val="18"/>
          <w:szCs w:val="18"/>
        </w:rPr>
        <w:t>Receptionist Certificate of Achievement</w:t>
      </w:r>
    </w:p>
    <w:p w:rsidR="00424D25" w:rsidRDefault="00424D25" w:rsidP="001156D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F19B7" w:rsidRPr="009F19B7" w:rsidRDefault="009F19B7" w:rsidP="001156D5">
      <w:pPr>
        <w:rPr>
          <w:rFonts w:eastAsia="Times New Roman" w:cs="Calibri"/>
          <w:bCs/>
          <w:color w:val="000000"/>
          <w:sz w:val="18"/>
          <w:szCs w:val="18"/>
        </w:rPr>
      </w:pPr>
      <w:r w:rsidRPr="009F19B7">
        <w:rPr>
          <w:rFonts w:eastAsia="Times New Roman" w:cs="Calibri"/>
          <w:bCs/>
          <w:color w:val="000000"/>
          <w:sz w:val="18"/>
          <w:szCs w:val="18"/>
        </w:rPr>
        <w:tab/>
        <w:t>The changes reflect the typing changes to Office Technology 150, 151, 152.</w:t>
      </w:r>
    </w:p>
    <w:p w:rsidR="009F19B7" w:rsidRDefault="009F19B7" w:rsidP="001156D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A15579" w:rsidRPr="00982045" w:rsidRDefault="00A15579" w:rsidP="00A15579">
      <w:pPr>
        <w:pStyle w:val="ListParagraph"/>
        <w:numPr>
          <w:ilvl w:val="0"/>
          <w:numId w:val="2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Course Modifications effective fall 2013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revised for compliance with Title 5 changes on repeatable courses</w:t>
      </w:r>
    </w:p>
    <w:p w:rsidR="00A15579" w:rsidRPr="00982045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982045">
        <w:rPr>
          <w:rFonts w:eastAsia="Times New Roman" w:cs="Calibri"/>
          <w:b/>
          <w:bCs/>
          <w:color w:val="000000"/>
          <w:sz w:val="18"/>
          <w:szCs w:val="18"/>
        </w:rPr>
        <w:t>Accounting 19V Cooperative Work Experience, Accounting</w:t>
      </w:r>
    </w:p>
    <w:p w:rsidR="00A15579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Accounting 44 Tax Accounting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Business Administration 19V Cooperative Work Experience, Business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Business Administration 26 Virtual Enterprise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Business Administration 103 Customer Service in Business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Cooperative Work Experience, General 19G Cooperative Work Experience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4 The Internet-A Brief Course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10 Keyboarding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33 Beginning Java Programming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40B Advanced Internet Concepts and Design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42A Business and Web Graphics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42B Flash Designs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Information Systems 48 The Internet and the Stock Market</w:t>
      </w:r>
    </w:p>
    <w:p w:rsidR="00A15579" w:rsidRPr="00B51968" w:rsidRDefault="00A15579" w:rsidP="00A15579">
      <w:pPr>
        <w:pStyle w:val="ListParagraph"/>
        <w:numPr>
          <w:ilvl w:val="0"/>
          <w:numId w:val="32"/>
        </w:numPr>
        <w:ind w:left="1440"/>
        <w:rPr>
          <w:rFonts w:eastAsia="Times New Roman" w:cs="Calibri"/>
          <w:b/>
          <w:bCs/>
          <w:color w:val="000000"/>
          <w:sz w:val="18"/>
          <w:szCs w:val="18"/>
        </w:rPr>
      </w:pPr>
      <w:r w:rsidRPr="00B51968">
        <w:rPr>
          <w:rFonts w:eastAsia="Times New Roman" w:cs="Calibri"/>
          <w:b/>
          <w:bCs/>
          <w:color w:val="000000"/>
          <w:sz w:val="18"/>
          <w:szCs w:val="18"/>
        </w:rPr>
        <w:t>Office Technology 19V Cooperative Work Experience, Office Technology</w:t>
      </w:r>
    </w:p>
    <w:p w:rsidR="00A15579" w:rsidRDefault="00A15579" w:rsidP="001156D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9F19B7" w:rsidRDefault="009F19B7" w:rsidP="009F19B7">
      <w:pPr>
        <w:ind w:left="360"/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Cs/>
          <w:color w:val="000000"/>
          <w:sz w:val="18"/>
          <w:szCs w:val="18"/>
        </w:rPr>
        <w:t xml:space="preserve">These courses were overlooked by the Business Department and have not been modified. Since </w:t>
      </w:r>
      <w:r w:rsidR="008C030C">
        <w:rPr>
          <w:rFonts w:eastAsia="Times New Roman" w:cs="Calibri"/>
          <w:bCs/>
          <w:color w:val="000000"/>
          <w:sz w:val="18"/>
          <w:szCs w:val="18"/>
        </w:rPr>
        <w:t>the department is</w:t>
      </w:r>
      <w:r>
        <w:rPr>
          <w:rFonts w:eastAsia="Times New Roman" w:cs="Calibri"/>
          <w:bCs/>
          <w:color w:val="000000"/>
          <w:sz w:val="18"/>
          <w:szCs w:val="18"/>
        </w:rPr>
        <w:t xml:space="preserve"> finishing </w:t>
      </w:r>
      <w:r w:rsidR="008C030C">
        <w:rPr>
          <w:rFonts w:eastAsia="Times New Roman" w:cs="Calibri"/>
          <w:bCs/>
          <w:color w:val="000000"/>
          <w:sz w:val="18"/>
          <w:szCs w:val="18"/>
        </w:rPr>
        <w:t xml:space="preserve">the </w:t>
      </w:r>
      <w:r>
        <w:rPr>
          <w:rFonts w:eastAsia="Times New Roman" w:cs="Calibri"/>
          <w:bCs/>
          <w:color w:val="000000"/>
          <w:sz w:val="18"/>
          <w:szCs w:val="18"/>
        </w:rPr>
        <w:t xml:space="preserve">Program Review </w:t>
      </w:r>
      <w:r w:rsidR="008C030C">
        <w:rPr>
          <w:rFonts w:eastAsia="Times New Roman" w:cs="Calibri"/>
          <w:bCs/>
          <w:color w:val="000000"/>
          <w:sz w:val="18"/>
          <w:szCs w:val="18"/>
        </w:rPr>
        <w:t xml:space="preserve">cycle </w:t>
      </w:r>
      <w:r>
        <w:rPr>
          <w:rFonts w:eastAsia="Times New Roman" w:cs="Calibri"/>
          <w:bCs/>
          <w:color w:val="000000"/>
          <w:sz w:val="18"/>
          <w:szCs w:val="18"/>
        </w:rPr>
        <w:t>these courses must be fully reviewed. Many of them may be deleted.</w:t>
      </w:r>
    </w:p>
    <w:p w:rsidR="009F19B7" w:rsidRPr="009F19B7" w:rsidRDefault="009F19B7" w:rsidP="009F19B7">
      <w:pPr>
        <w:ind w:left="360"/>
        <w:rPr>
          <w:rFonts w:eastAsia="Times New Roman" w:cs="Calibri"/>
          <w:bCs/>
          <w:color w:val="000000"/>
          <w:sz w:val="18"/>
          <w:szCs w:val="18"/>
        </w:rPr>
      </w:pPr>
    </w:p>
    <w:p w:rsidR="001156D5" w:rsidRDefault="001156D5" w:rsidP="001156D5">
      <w:pPr>
        <w:pStyle w:val="ListParagraph"/>
        <w:numPr>
          <w:ilvl w:val="0"/>
          <w:numId w:val="7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MATH &amp; TECHNOLOGY DEPARTMENT</w:t>
      </w:r>
    </w:p>
    <w:p w:rsidR="001156D5" w:rsidRDefault="001156D5" w:rsidP="001156D5">
      <w:pPr>
        <w:pStyle w:val="ListParagraph"/>
        <w:numPr>
          <w:ilvl w:val="0"/>
          <w:numId w:val="16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Course Modifications effective fall 2013</w:t>
      </w:r>
    </w:p>
    <w:p w:rsidR="001156D5" w:rsidRDefault="001156D5" w:rsidP="00982045">
      <w:pPr>
        <w:pStyle w:val="ListParagraph"/>
        <w:numPr>
          <w:ilvl w:val="0"/>
          <w:numId w:val="34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Mathematics 7 </w:t>
      </w: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Differential Equations and Linear Algebra</w:t>
      </w:r>
    </w:p>
    <w:p w:rsidR="001156D5" w:rsidRDefault="001156D5" w:rsidP="00982045">
      <w:pPr>
        <w:pStyle w:val="ListParagraph"/>
        <w:numPr>
          <w:ilvl w:val="0"/>
          <w:numId w:val="34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Mathematics 201 Elementary Algebra</w:t>
      </w:r>
    </w:p>
    <w:p w:rsidR="001156D5" w:rsidRDefault="001156D5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8C030C" w:rsidRPr="008C030C" w:rsidRDefault="008C030C" w:rsidP="001156D5">
      <w:pPr>
        <w:tabs>
          <w:tab w:val="left" w:pos="360"/>
        </w:tabs>
        <w:rPr>
          <w:rFonts w:eastAsia="Times New Roman" w:cs="Calibri"/>
          <w:bCs/>
          <w:color w:val="000000"/>
          <w:sz w:val="18"/>
          <w:szCs w:val="18"/>
        </w:rPr>
      </w:pPr>
      <w:r w:rsidRPr="008C030C">
        <w:rPr>
          <w:rFonts w:eastAsia="Times New Roman" w:cs="Calibri"/>
          <w:bCs/>
          <w:color w:val="000000"/>
          <w:sz w:val="18"/>
          <w:szCs w:val="18"/>
        </w:rPr>
        <w:tab/>
        <w:t>The department will bring back in spring.</w:t>
      </w:r>
    </w:p>
    <w:p w:rsidR="008C030C" w:rsidRDefault="008C030C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156D5" w:rsidRPr="001156D5" w:rsidRDefault="001156D5" w:rsidP="001156D5">
      <w:pPr>
        <w:pStyle w:val="ListParagraph"/>
        <w:numPr>
          <w:ilvl w:val="0"/>
          <w:numId w:val="16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Course Modification effective fall 2013 </w:t>
      </w:r>
      <w:r>
        <w:rPr>
          <w:rFonts w:eastAsia="Times New Roman" w:cs="Calibri"/>
          <w:b/>
          <w:bCs/>
          <w:i/>
          <w:color w:val="000000"/>
          <w:sz w:val="18"/>
          <w:szCs w:val="18"/>
        </w:rPr>
        <w:t>(J. Heathcote)</w:t>
      </w:r>
    </w:p>
    <w:p w:rsidR="001156D5" w:rsidRDefault="001156D5" w:rsidP="001156D5">
      <w:pPr>
        <w:pStyle w:val="ListParagraph"/>
        <w:tabs>
          <w:tab w:val="left" w:pos="360"/>
        </w:tabs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Interdisciplinary Studies 100 STEM Ambassadors</w:t>
      </w:r>
    </w:p>
    <w:p w:rsidR="001156D5" w:rsidRDefault="001156D5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156D5" w:rsidRPr="001156D5" w:rsidRDefault="001156D5" w:rsidP="001156D5">
      <w:pPr>
        <w:pStyle w:val="ListParagraph"/>
        <w:numPr>
          <w:ilvl w:val="0"/>
          <w:numId w:val="16"/>
        </w:num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 xml:space="preserve">New Course Proposals effective fall 2013 </w:t>
      </w:r>
      <w:r>
        <w:rPr>
          <w:rFonts w:eastAsia="Times New Roman" w:cs="Calibri"/>
          <w:b/>
          <w:bCs/>
          <w:i/>
          <w:color w:val="000000"/>
          <w:sz w:val="18"/>
          <w:szCs w:val="18"/>
        </w:rPr>
        <w:t>(J. Heathcote)</w:t>
      </w:r>
    </w:p>
    <w:p w:rsidR="001156D5" w:rsidRPr="001156D5" w:rsidRDefault="001156D5" w:rsidP="001156D5">
      <w:pPr>
        <w:pStyle w:val="ListParagraph"/>
        <w:numPr>
          <w:ilvl w:val="0"/>
          <w:numId w:val="18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Interdisciplinary Studies 101 STEM Careers</w:t>
      </w:r>
    </w:p>
    <w:p w:rsidR="001156D5" w:rsidRPr="001156D5" w:rsidRDefault="001156D5" w:rsidP="001156D5">
      <w:pPr>
        <w:pStyle w:val="ListParagraph"/>
        <w:numPr>
          <w:ilvl w:val="0"/>
          <w:numId w:val="18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Interdisciplinary Studies 102 STEM Education</w:t>
      </w:r>
    </w:p>
    <w:p w:rsidR="001156D5" w:rsidRDefault="001156D5" w:rsidP="001156D5">
      <w:pPr>
        <w:pStyle w:val="ListParagraph"/>
        <w:numPr>
          <w:ilvl w:val="0"/>
          <w:numId w:val="18"/>
        </w:numPr>
        <w:rPr>
          <w:rFonts w:eastAsia="Times New Roman" w:cs="Calibri"/>
          <w:b/>
          <w:bCs/>
          <w:color w:val="000000"/>
          <w:sz w:val="18"/>
          <w:szCs w:val="18"/>
        </w:rPr>
      </w:pPr>
      <w:r w:rsidRPr="001156D5">
        <w:rPr>
          <w:rFonts w:eastAsia="Times New Roman" w:cs="Calibri"/>
          <w:b/>
          <w:bCs/>
          <w:color w:val="000000"/>
          <w:sz w:val="18"/>
          <w:szCs w:val="18"/>
        </w:rPr>
        <w:t>Interdisciplinary Studies 103 Technological Advances in STEM</w:t>
      </w:r>
    </w:p>
    <w:p w:rsidR="00790045" w:rsidRDefault="00790045" w:rsidP="00790045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790045" w:rsidRDefault="00790045" w:rsidP="00790045">
      <w:pPr>
        <w:pStyle w:val="ListParagraph"/>
        <w:numPr>
          <w:ilvl w:val="0"/>
          <w:numId w:val="16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 Modification</w:t>
      </w:r>
    </w:p>
    <w:p w:rsidR="00790045" w:rsidRPr="00790045" w:rsidRDefault="00790045" w:rsidP="00790045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Engineering Associate in Science Degree</w:t>
      </w:r>
    </w:p>
    <w:p w:rsidR="001156D5" w:rsidRDefault="001156D5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8C030C" w:rsidRPr="008C030C" w:rsidRDefault="008C030C" w:rsidP="001156D5">
      <w:pPr>
        <w:tabs>
          <w:tab w:val="left" w:pos="360"/>
        </w:tabs>
        <w:rPr>
          <w:rFonts w:eastAsia="Times New Roman" w:cs="Calibri"/>
          <w:bCs/>
          <w:color w:val="000000"/>
          <w:sz w:val="18"/>
          <w:szCs w:val="18"/>
        </w:rPr>
      </w:pPr>
      <w:r>
        <w:rPr>
          <w:rFonts w:eastAsia="Times New Roman" w:cs="Calibri"/>
          <w:bCs/>
          <w:color w:val="000000"/>
          <w:sz w:val="18"/>
          <w:szCs w:val="18"/>
        </w:rPr>
        <w:tab/>
      </w:r>
      <w:r w:rsidRPr="008C030C">
        <w:rPr>
          <w:rFonts w:eastAsia="Times New Roman" w:cs="Calibri"/>
          <w:bCs/>
          <w:color w:val="000000"/>
          <w:sz w:val="18"/>
          <w:szCs w:val="18"/>
        </w:rPr>
        <w:t>John Heathcote presented these modifications and new courses. They are a result of the Title 5 repeatable course change.</w:t>
      </w:r>
    </w:p>
    <w:p w:rsidR="008C030C" w:rsidRPr="001156D5" w:rsidRDefault="008C030C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B46CD5" w:rsidRPr="00351819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8.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351819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351819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351819" w:rsidRDefault="003C109F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>9</w:t>
      </w:r>
      <w:r w:rsidR="003D7BD8" w:rsidRPr="00351819">
        <w:rPr>
          <w:rFonts w:asciiTheme="minorHAnsi" w:hAnsiTheme="minorHAnsi" w:cstheme="minorHAnsi"/>
          <w:sz w:val="18"/>
          <w:szCs w:val="18"/>
        </w:rPr>
        <w:t>.</w:t>
      </w:r>
      <w:r w:rsidR="003D7BD8" w:rsidRPr="00351819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E1530C" w:rsidRDefault="00E1530C" w:rsidP="00E1530C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pacing w:val="-5"/>
          <w:sz w:val="18"/>
          <w:szCs w:val="18"/>
        </w:rPr>
        <w:lastRenderedPageBreak/>
        <w:tab/>
      </w:r>
      <w:r>
        <w:rPr>
          <w:rFonts w:asciiTheme="minorHAnsi" w:eastAsia="Times New Roman" w:hAnsiTheme="minorHAnsi" w:cstheme="minorHAnsi"/>
          <w:spacing w:val="-5"/>
          <w:sz w:val="18"/>
          <w:szCs w:val="18"/>
        </w:rPr>
        <w:t>Meeting adjourned at 6:10 p.m.</w:t>
      </w:r>
    </w:p>
    <w:sectPr w:rsidR="00404539" w:rsidRPr="00E1530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0" w:rsidRDefault="009925D0" w:rsidP="00195C51">
      <w:r>
        <w:separator/>
      </w:r>
    </w:p>
  </w:endnote>
  <w:endnote w:type="continuationSeparator" w:id="0">
    <w:p w:rsidR="009925D0" w:rsidRDefault="009925D0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D0" w:rsidRPr="004F0369" w:rsidRDefault="009925D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9925D0" w:rsidRPr="004F0369" w:rsidRDefault="009925D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Last Date to submit curriculum for fall meetings: October 12</w:t>
    </w:r>
  </w:p>
  <w:p w:rsidR="009925D0" w:rsidRPr="004F0369" w:rsidRDefault="009925D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Pre-ECPC: October 30, 2012 8:30 a.m.</w:t>
    </w:r>
    <w:r w:rsidRPr="004F0369">
      <w:rPr>
        <w:sz w:val="16"/>
        <w:szCs w:val="16"/>
      </w:rPr>
      <w:tab/>
    </w:r>
  </w:p>
  <w:p w:rsidR="009925D0" w:rsidRPr="004F0369" w:rsidRDefault="009925D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ECPC: November 15, 2012 8:30 a.m.</w:t>
    </w:r>
    <w:r w:rsidRPr="004F0369">
      <w:rPr>
        <w:sz w:val="16"/>
        <w:szCs w:val="16"/>
      </w:rPr>
      <w:tab/>
    </w:r>
  </w:p>
  <w:p w:rsidR="009925D0" w:rsidRPr="004F0369" w:rsidRDefault="009925D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0" w:rsidRDefault="009925D0" w:rsidP="00195C51">
      <w:r>
        <w:separator/>
      </w:r>
    </w:p>
  </w:footnote>
  <w:footnote w:type="continuationSeparator" w:id="0">
    <w:p w:rsidR="009925D0" w:rsidRDefault="009925D0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D0" w:rsidRDefault="009925D0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9925D0" w:rsidRPr="003D7BD8" w:rsidRDefault="009925D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18,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18, 2012</w:t>
    </w:r>
  </w:p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9925D0" w:rsidRPr="003D7BD8" w:rsidRDefault="009925D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03"/>
    <w:multiLevelType w:val="hybridMultilevel"/>
    <w:tmpl w:val="A23C3FDA"/>
    <w:lvl w:ilvl="0" w:tplc="B70262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A1A"/>
    <w:multiLevelType w:val="hybridMultilevel"/>
    <w:tmpl w:val="4BFC9196"/>
    <w:lvl w:ilvl="0" w:tplc="5458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5582"/>
    <w:multiLevelType w:val="hybridMultilevel"/>
    <w:tmpl w:val="4104CA26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A3D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0E578D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A317A"/>
    <w:multiLevelType w:val="hybridMultilevel"/>
    <w:tmpl w:val="8E20F40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8656E5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12E"/>
    <w:multiLevelType w:val="hybridMultilevel"/>
    <w:tmpl w:val="A6F6B710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1753D"/>
    <w:multiLevelType w:val="hybridMultilevel"/>
    <w:tmpl w:val="5BDEB478"/>
    <w:lvl w:ilvl="0" w:tplc="4768C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CE1183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9376F8"/>
    <w:multiLevelType w:val="hybridMultilevel"/>
    <w:tmpl w:val="13CA7960"/>
    <w:lvl w:ilvl="0" w:tplc="FF2272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DE559B"/>
    <w:multiLevelType w:val="hybridMultilevel"/>
    <w:tmpl w:val="3E3CE996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845F3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D0D3B"/>
    <w:multiLevelType w:val="hybridMultilevel"/>
    <w:tmpl w:val="5AEA1C30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B366B"/>
    <w:multiLevelType w:val="hybridMultilevel"/>
    <w:tmpl w:val="8A50A4D4"/>
    <w:lvl w:ilvl="0" w:tplc="6F6E2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1938C9"/>
    <w:multiLevelType w:val="hybridMultilevel"/>
    <w:tmpl w:val="23A85DC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C9754A"/>
    <w:multiLevelType w:val="hybridMultilevel"/>
    <w:tmpl w:val="1E0AF068"/>
    <w:lvl w:ilvl="0" w:tplc="0D0E4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30B"/>
    <w:multiLevelType w:val="hybridMultilevel"/>
    <w:tmpl w:val="21342D62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9">
    <w:nsid w:val="47F11A7A"/>
    <w:multiLevelType w:val="hybridMultilevel"/>
    <w:tmpl w:val="6F5ED180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072CD4"/>
    <w:multiLevelType w:val="hybridMultilevel"/>
    <w:tmpl w:val="11D69122"/>
    <w:lvl w:ilvl="0" w:tplc="D708D2A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3129C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9C0149"/>
    <w:multiLevelType w:val="hybridMultilevel"/>
    <w:tmpl w:val="F2EAC10E"/>
    <w:lvl w:ilvl="0" w:tplc="82F0B7B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611D"/>
    <w:multiLevelType w:val="hybridMultilevel"/>
    <w:tmpl w:val="AD1CA4B2"/>
    <w:lvl w:ilvl="0" w:tplc="5AF0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4046C"/>
    <w:multiLevelType w:val="hybridMultilevel"/>
    <w:tmpl w:val="6F78DFAA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FB0C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F4465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7">
    <w:nsid w:val="5932232C"/>
    <w:multiLevelType w:val="hybridMultilevel"/>
    <w:tmpl w:val="D366AF9A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E8778C"/>
    <w:multiLevelType w:val="hybridMultilevel"/>
    <w:tmpl w:val="4E6ABC9C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B37D2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>
    <w:nsid w:val="713E38B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975ED"/>
    <w:multiLevelType w:val="hybridMultilevel"/>
    <w:tmpl w:val="8B5E2E1C"/>
    <w:lvl w:ilvl="0" w:tplc="472E3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A573E4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7D0E4D38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5">
    <w:nsid w:val="7EE908E5"/>
    <w:multiLevelType w:val="hybridMultilevel"/>
    <w:tmpl w:val="27EA82C2"/>
    <w:lvl w:ilvl="0" w:tplc="6C86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32"/>
  </w:num>
  <w:num w:numId="5">
    <w:abstractNumId w:val="11"/>
  </w:num>
  <w:num w:numId="6">
    <w:abstractNumId w:val="3"/>
  </w:num>
  <w:num w:numId="7">
    <w:abstractNumId w:val="29"/>
  </w:num>
  <w:num w:numId="8">
    <w:abstractNumId w:val="24"/>
  </w:num>
  <w:num w:numId="9">
    <w:abstractNumId w:val="8"/>
  </w:num>
  <w:num w:numId="10">
    <w:abstractNumId w:val="25"/>
  </w:num>
  <w:num w:numId="11">
    <w:abstractNumId w:val="17"/>
  </w:num>
  <w:num w:numId="12">
    <w:abstractNumId w:val="16"/>
  </w:num>
  <w:num w:numId="13">
    <w:abstractNumId w:val="2"/>
  </w:num>
  <w:num w:numId="14">
    <w:abstractNumId w:val="23"/>
  </w:num>
  <w:num w:numId="15">
    <w:abstractNumId w:val="15"/>
  </w:num>
  <w:num w:numId="16">
    <w:abstractNumId w:val="35"/>
  </w:num>
  <w:num w:numId="17">
    <w:abstractNumId w:val="5"/>
  </w:num>
  <w:num w:numId="18">
    <w:abstractNumId w:val="14"/>
  </w:num>
  <w:num w:numId="19">
    <w:abstractNumId w:val="1"/>
  </w:num>
  <w:num w:numId="20">
    <w:abstractNumId w:val="6"/>
  </w:num>
  <w:num w:numId="21">
    <w:abstractNumId w:val="20"/>
  </w:num>
  <w:num w:numId="22">
    <w:abstractNumId w:val="10"/>
  </w:num>
  <w:num w:numId="23">
    <w:abstractNumId w:val="27"/>
  </w:num>
  <w:num w:numId="24">
    <w:abstractNumId w:val="0"/>
  </w:num>
  <w:num w:numId="25">
    <w:abstractNumId w:val="7"/>
  </w:num>
  <w:num w:numId="26">
    <w:abstractNumId w:val="28"/>
  </w:num>
  <w:num w:numId="27">
    <w:abstractNumId w:val="22"/>
  </w:num>
  <w:num w:numId="28">
    <w:abstractNumId w:val="12"/>
  </w:num>
  <w:num w:numId="29">
    <w:abstractNumId w:val="34"/>
  </w:num>
  <w:num w:numId="30">
    <w:abstractNumId w:val="33"/>
  </w:num>
  <w:num w:numId="31">
    <w:abstractNumId w:val="4"/>
  </w:num>
  <w:num w:numId="32">
    <w:abstractNumId w:val="18"/>
  </w:num>
  <w:num w:numId="33">
    <w:abstractNumId w:val="21"/>
  </w:num>
  <w:num w:numId="34">
    <w:abstractNumId w:val="9"/>
  </w:num>
  <w:num w:numId="35">
    <w:abstractNumId w:val="30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166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8CB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48F9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311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3E00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420E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3F59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27E41"/>
    <w:rsid w:val="0033097F"/>
    <w:rsid w:val="003322DB"/>
    <w:rsid w:val="003349C2"/>
    <w:rsid w:val="00334DDC"/>
    <w:rsid w:val="003357F8"/>
    <w:rsid w:val="0033697B"/>
    <w:rsid w:val="00336CB2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974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37CA6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A95"/>
    <w:rsid w:val="005F7E7E"/>
    <w:rsid w:val="006006EF"/>
    <w:rsid w:val="00600C60"/>
    <w:rsid w:val="00600C90"/>
    <w:rsid w:val="00600E22"/>
    <w:rsid w:val="00601277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0F1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213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36A9"/>
    <w:rsid w:val="00835226"/>
    <w:rsid w:val="008370BA"/>
    <w:rsid w:val="00837859"/>
    <w:rsid w:val="00837FF2"/>
    <w:rsid w:val="008402D4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30C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278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1F17"/>
    <w:rsid w:val="00943338"/>
    <w:rsid w:val="009434CE"/>
    <w:rsid w:val="00944754"/>
    <w:rsid w:val="009450D0"/>
    <w:rsid w:val="00947C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5D0"/>
    <w:rsid w:val="00992605"/>
    <w:rsid w:val="0099432B"/>
    <w:rsid w:val="00994C7C"/>
    <w:rsid w:val="00994CB0"/>
    <w:rsid w:val="00995F62"/>
    <w:rsid w:val="00996059"/>
    <w:rsid w:val="00997622"/>
    <w:rsid w:val="009A0CB7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9B7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3E84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1BA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231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530C"/>
    <w:rsid w:val="00E171BD"/>
    <w:rsid w:val="00E200E5"/>
    <w:rsid w:val="00E20DE8"/>
    <w:rsid w:val="00E21358"/>
    <w:rsid w:val="00E21B8E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9E9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8402D4"/>
    <w:rPr>
      <w:strike/>
      <w:sz w:val="24"/>
      <w:szCs w:val="24"/>
      <w:shd w:val="clear" w:color="auto" w:fill="FDC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8402D4"/>
    <w:rPr>
      <w:strike/>
      <w:sz w:val="24"/>
      <w:szCs w:val="24"/>
      <w:shd w:val="clear" w:color="auto" w:fill="FD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D353-7B99-4F5B-878D-42D1C0B5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18</cp:revision>
  <cp:lastPrinted>2012-10-15T16:32:00Z</cp:lastPrinted>
  <dcterms:created xsi:type="dcterms:W3CDTF">2012-10-22T15:10:00Z</dcterms:created>
  <dcterms:modified xsi:type="dcterms:W3CDTF">2012-10-24T16:13:00Z</dcterms:modified>
</cp:coreProperties>
</file>