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6C20DE" w:rsidRDefault="008D701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FEBRUARY </w:t>
      </w:r>
      <w:r w:rsidR="00442817" w:rsidRPr="006C20D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F39D4" w:rsidRPr="006C20DE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97631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6.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2D090F" w:rsidRPr="006C20DE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7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6C20DE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6C20DE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- </w:t>
      </w:r>
      <w:r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46A English Literature to 1800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46A Advisory change to Prerequisite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English Literature from 1800 to the Present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Advisory change to Prerequisite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46B Distance Education Addendum Review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FINE ARTS &amp; SOCIAL SCIENCE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History 12 History of the United States since 1877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History 12H Honors History of the United States since 1877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Program Proposal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Associate in Arts in History for Transfer Degree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BUSINESS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Business Administration 15 Introduction to Management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Program Modification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Associate in Science in Business Administration for Transfer Degree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D.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E474B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C20DE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 Development 7A Advanced Infant Toddler Development and Care</w:t>
      </w:r>
      <w:r w:rsidR="00E14563" w:rsidRPr="006C20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4563" w:rsidRPr="006C20DE">
        <w:rPr>
          <w:rFonts w:asciiTheme="minorHAnsi" w:hAnsiTheme="minorHAnsi" w:cstheme="minorHAnsi"/>
          <w:b/>
          <w:i/>
          <w:sz w:val="20"/>
          <w:szCs w:val="20"/>
        </w:rPr>
        <w:t>(new number 17B)</w:t>
      </w:r>
    </w:p>
    <w:p w:rsidR="00442817" w:rsidRPr="006C20DE" w:rsidRDefault="00EE474B" w:rsidP="00EE47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="00A72448" w:rsidRPr="006C20DE"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 w:rsidRPr="006C20DE">
        <w:rPr>
          <w:rFonts w:asciiTheme="minorHAnsi" w:hAnsiTheme="minorHAnsi" w:cstheme="minorHAnsi"/>
          <w:b/>
          <w:sz w:val="20"/>
          <w:szCs w:val="20"/>
        </w:rPr>
        <w:t xml:space="preserve"> Development 35 Working with Families and Children with Special Needs</w:t>
      </w:r>
      <w:r w:rsidR="00E14563" w:rsidRPr="006C20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4563" w:rsidRPr="006C20DE">
        <w:rPr>
          <w:rFonts w:asciiTheme="minorHAnsi" w:hAnsiTheme="minorHAnsi" w:cstheme="minorHAnsi"/>
          <w:b/>
          <w:i/>
          <w:sz w:val="20"/>
          <w:szCs w:val="20"/>
        </w:rPr>
        <w:t>(new number 11)</w:t>
      </w:r>
    </w:p>
    <w:p w:rsidR="00AF348E" w:rsidRPr="006C20D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14563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A72448" w:rsidRPr="006C20DE" w:rsidRDefault="00A7244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A72448" w:rsidRPr="006C20DE" w:rsidRDefault="00A72448">
      <w:pP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page"/>
      </w:r>
    </w:p>
    <w:p w:rsidR="008D7016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8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42817" w:rsidRPr="006C20DE" w:rsidRDefault="0044281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42817" w:rsidRPr="006C20DE" w:rsidRDefault="00442817" w:rsidP="0044281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1456A6" w:rsidRPr="006C20DE"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1456A6" w:rsidRPr="006C20DE" w:rsidRDefault="00442817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960A0A" w:rsidRPr="006C20DE">
        <w:rPr>
          <w:rFonts w:asciiTheme="minorHAnsi" w:hAnsiTheme="minorHAnsi" w:cstheme="minorHAnsi"/>
          <w:b/>
          <w:sz w:val="20"/>
          <w:szCs w:val="20"/>
        </w:rPr>
        <w:t>1.</w:t>
      </w:r>
      <w:r w:rsidR="00960A0A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1456A6" w:rsidRPr="006C20DE">
        <w:rPr>
          <w:rFonts w:asciiTheme="minorHAnsi" w:hAnsiTheme="minorHAnsi" w:cstheme="minorHAnsi"/>
          <w:b/>
          <w:sz w:val="20"/>
          <w:szCs w:val="20"/>
        </w:rPr>
        <w:t>Course Modifications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 Development 45 Supervision of Adults in ECE Classrooms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3)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 w:rsidRPr="006C20DE"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1456A6" w:rsidRPr="006C20DE" w:rsidRDefault="001456A6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Education 10 Introduction to Teaching</w:t>
      </w: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4338A6" w:rsidRPr="006C20DE" w:rsidRDefault="004338A6" w:rsidP="004338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 w:rsidRPr="006C20DE"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4338A6" w:rsidRPr="006C20DE" w:rsidRDefault="004338A6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New Prerequisite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Child Development 11 </w:t>
      </w:r>
      <w:proofErr w:type="gramStart"/>
      <w:r w:rsidRPr="006C20DE">
        <w:rPr>
          <w:rFonts w:asciiTheme="minorHAnsi" w:hAnsiTheme="minorHAnsi" w:cstheme="minorHAnsi"/>
          <w:b/>
          <w:sz w:val="20"/>
          <w:szCs w:val="20"/>
        </w:rPr>
        <w:t>The</w:t>
      </w:r>
      <w:proofErr w:type="gramEnd"/>
      <w:r w:rsidRPr="006C20DE">
        <w:rPr>
          <w:rFonts w:asciiTheme="minorHAnsi" w:hAnsiTheme="minorHAnsi" w:cstheme="minorHAnsi"/>
          <w:b/>
          <w:sz w:val="20"/>
          <w:szCs w:val="20"/>
        </w:rPr>
        <w:t xml:space="preserve"> Young Child with Special Needs </w:t>
      </w:r>
      <w:r w:rsidRPr="006C20DE">
        <w:rPr>
          <w:rFonts w:asciiTheme="minorHAnsi" w:hAnsiTheme="minorHAnsi" w:cstheme="minorHAnsi"/>
          <w:b/>
          <w:i/>
          <w:sz w:val="20"/>
          <w:szCs w:val="20"/>
        </w:rPr>
        <w:t>(formerly CHDEV 35)</w:t>
      </w:r>
    </w:p>
    <w:p w:rsidR="006C20DE" w:rsidRPr="006C20DE" w:rsidRDefault="006C20DE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Course Proposal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Physical Education 14B Intermediate Volleyball</w:t>
      </w:r>
    </w:p>
    <w:p w:rsidR="006C20DE" w:rsidRPr="006C20DE" w:rsidRDefault="006C20DE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COMPOSITION, LITERATURE &amp; COMMUNICATION DEPARTMENT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C20DE"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6C20DE" w:rsidRPr="006C20DE" w:rsidRDefault="00955065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 Introduction to the Study of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</w:t>
      </w:r>
      <w:r w:rsidRPr="006C20DE">
        <w:rPr>
          <w:rFonts w:asciiTheme="minorHAnsi" w:hAnsiTheme="minorHAnsi" w:cstheme="minorHAnsi"/>
          <w:b/>
          <w:sz w:val="20"/>
          <w:szCs w:val="20"/>
        </w:rPr>
        <w:t xml:space="preserve">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English 1BH Honors </w:t>
      </w:r>
      <w:r w:rsidRPr="006C20DE">
        <w:rPr>
          <w:rFonts w:asciiTheme="minorHAnsi" w:hAnsiTheme="minorHAnsi" w:cstheme="minorHAnsi"/>
          <w:b/>
          <w:sz w:val="20"/>
          <w:szCs w:val="20"/>
        </w:rPr>
        <w:t>Introduction to the Study of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6C20DE" w:rsidRPr="006C20DE" w:rsidRDefault="006C20DE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c.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15B Creative Writing: Non-Fiction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1456A6" w:rsidRPr="006C20DE" w:rsidRDefault="001456A6" w:rsidP="001456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456A6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d.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41 Themes in Literature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6C20DE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>
        <w:rPr>
          <w:rFonts w:asciiTheme="minorHAnsi" w:hAnsiTheme="minorHAnsi" w:cstheme="minorHAnsi"/>
          <w:b/>
          <w:sz w:val="20"/>
          <w:szCs w:val="20"/>
        </w:rPr>
        <w:t>e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English 47 Shakespeare</w:t>
      </w:r>
    </w:p>
    <w:p w:rsidR="006C20DE" w:rsidRPr="006C20DE" w:rsidRDefault="006C20DE" w:rsidP="006C20D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6C20DE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>C.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  <w:t>SCIENCE DEPARTMENT</w:t>
      </w:r>
    </w:p>
    <w:p w:rsidR="006C20DE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955065" w:rsidRPr="006C20DE" w:rsidRDefault="006C20DE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="00955065" w:rsidRPr="006C20DE">
        <w:rPr>
          <w:rFonts w:asciiTheme="minorHAnsi" w:hAnsiTheme="minorHAnsi" w:cstheme="minorHAnsi"/>
          <w:b/>
          <w:sz w:val="20"/>
          <w:szCs w:val="20"/>
        </w:rPr>
        <w:tab/>
        <w:t>Geography 40A World Regional Geography A</w:t>
      </w: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="006C20DE"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>Geography 40B World Regional Geography B</w:t>
      </w:r>
    </w:p>
    <w:p w:rsidR="00955065" w:rsidRPr="006C20DE" w:rsidRDefault="00955065" w:rsidP="00B97B7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46CD5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6C20DE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6C20DE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6C20DE" w:rsidRDefault="00E14563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 w:rsidRPr="006C20DE">
        <w:rPr>
          <w:rFonts w:asciiTheme="minorHAnsi" w:hAnsiTheme="minorHAnsi" w:cstheme="minorHAnsi"/>
          <w:sz w:val="20"/>
        </w:rPr>
        <w:t>10</w:t>
      </w:r>
      <w:r w:rsidR="003D7BD8" w:rsidRPr="006C20DE">
        <w:rPr>
          <w:rFonts w:asciiTheme="minorHAnsi" w:hAnsiTheme="minorHAnsi" w:cstheme="minorHAnsi"/>
          <w:sz w:val="20"/>
        </w:rPr>
        <w:t>.</w:t>
      </w:r>
      <w:r w:rsidR="003D7BD8" w:rsidRPr="006C20DE">
        <w:rPr>
          <w:rFonts w:asciiTheme="minorHAnsi" w:hAnsiTheme="minorHAnsi" w:cstheme="minorHAnsi"/>
          <w:sz w:val="20"/>
        </w:rPr>
        <w:tab/>
        <w:t>ADJOURNMENT</w:t>
      </w:r>
    </w:p>
    <w:p w:rsidR="00D13B81" w:rsidRPr="006C20DE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sectPr w:rsidR="00D13B81" w:rsidRPr="006C20DE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D7016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6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>March 6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090F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0690-2867-4C3F-95A7-5945B36B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2013-09-18T17:10:00Z</cp:lastPrinted>
  <dcterms:created xsi:type="dcterms:W3CDTF">2014-02-21T15:30:00Z</dcterms:created>
  <dcterms:modified xsi:type="dcterms:W3CDTF">2014-02-28T17:01:00Z</dcterms:modified>
</cp:coreProperties>
</file>