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A9" w:rsidRPr="00AE43A9" w:rsidRDefault="00AE43A9" w:rsidP="00AE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43A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AE43A9" w:rsidRDefault="006A26E3" w:rsidP="00BC149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 xml:space="preserve">Articulation of </w:t>
      </w:r>
      <w:r w:rsidR="00C7516F"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 xml:space="preserve">Academic </w:t>
      </w:r>
      <w:r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>High School courses, a</w:t>
      </w:r>
      <w:r w:rsidR="00AE43A9" w:rsidRPr="00BC1498"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 xml:space="preserve"> Process</w:t>
      </w:r>
      <w:r w:rsidR="006251E1" w:rsidRPr="00BC1498"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 xml:space="preserve"> of the </w:t>
      </w:r>
      <w:r w:rsidR="00AE43A9" w:rsidRPr="00BC1498"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>Clovis Curriculum Committee Project</w:t>
      </w:r>
    </w:p>
    <w:p w:rsidR="00BC1498" w:rsidRDefault="00BC1498" w:rsidP="00BC149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</w:pPr>
    </w:p>
    <w:p w:rsidR="00BC1498" w:rsidRPr="00BC1498" w:rsidRDefault="00BC1498" w:rsidP="00BC14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AE43A9" w:rsidRPr="00AE43A9" w:rsidRDefault="00AE43A9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E43A9">
        <w:rPr>
          <w:rFonts w:ascii="Arial" w:eastAsia="Times New Roman" w:hAnsi="Arial" w:cs="Arial"/>
          <w:color w:val="444444"/>
          <w:sz w:val="24"/>
          <w:szCs w:val="24"/>
        </w:rPr>
        <w:t>1.  Course Standards must align in a one- to- one correspondence with RC COR SLOs.  (Reedley College Course Outline of Record Student Learning Outcomes) </w:t>
      </w:r>
    </w:p>
    <w:p w:rsidR="00AE43A9" w:rsidRPr="00AE43A9" w:rsidRDefault="00AE43A9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E43A9">
        <w:rPr>
          <w:rFonts w:ascii="Arial" w:eastAsia="Times New Roman" w:hAnsi="Arial" w:cs="Arial"/>
          <w:color w:val="444444"/>
          <w:sz w:val="24"/>
          <w:szCs w:val="24"/>
        </w:rPr>
        <w:t xml:space="preserve">2.  The hours of class time </w:t>
      </w:r>
      <w:r w:rsidR="00C7516F">
        <w:rPr>
          <w:rFonts w:ascii="Arial" w:eastAsia="Times New Roman" w:hAnsi="Arial" w:cs="Arial"/>
          <w:color w:val="444444"/>
          <w:sz w:val="24"/>
          <w:szCs w:val="24"/>
        </w:rPr>
        <w:t xml:space="preserve">in the high school course </w:t>
      </w:r>
      <w:r w:rsidRPr="00AE43A9">
        <w:rPr>
          <w:rFonts w:ascii="Arial" w:eastAsia="Times New Roman" w:hAnsi="Arial" w:cs="Arial"/>
          <w:color w:val="444444"/>
          <w:sz w:val="24"/>
          <w:szCs w:val="24"/>
        </w:rPr>
        <w:t>must be equal to or more than the number of hours of the RC course equivalent.</w:t>
      </w:r>
    </w:p>
    <w:p w:rsidR="00AE43A9" w:rsidRPr="00AE43A9" w:rsidRDefault="00AE43A9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E43A9">
        <w:rPr>
          <w:rFonts w:ascii="Arial" w:eastAsia="Times New Roman" w:hAnsi="Arial" w:cs="Arial"/>
          <w:color w:val="444444"/>
          <w:sz w:val="24"/>
          <w:szCs w:val="24"/>
        </w:rPr>
        <w:t>3.  The high school's minimum course requirement of writing or assignments must be equal to or greater to the minimum coursework described in the college course's COR.</w:t>
      </w:r>
    </w:p>
    <w:p w:rsidR="00AE43A9" w:rsidRPr="00AE43A9" w:rsidRDefault="00AE43A9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E43A9">
        <w:rPr>
          <w:rFonts w:ascii="Arial" w:eastAsia="Times New Roman" w:hAnsi="Arial" w:cs="Arial"/>
          <w:color w:val="444444"/>
          <w:sz w:val="24"/>
          <w:szCs w:val="24"/>
        </w:rPr>
        <w:t>3.  Students must pass with the high school course with a</w:t>
      </w:r>
      <w:proofErr w:type="gramStart"/>
      <w:r w:rsidRPr="00AE43A9">
        <w:rPr>
          <w:rFonts w:ascii="Arial" w:eastAsia="Times New Roman" w:hAnsi="Arial" w:cs="Arial"/>
          <w:color w:val="444444"/>
          <w:sz w:val="24"/>
          <w:szCs w:val="24"/>
        </w:rPr>
        <w:t>  "</w:t>
      </w:r>
      <w:proofErr w:type="gramEnd"/>
      <w:r w:rsidRPr="00AE43A9">
        <w:rPr>
          <w:rFonts w:ascii="Arial" w:eastAsia="Times New Roman" w:hAnsi="Arial" w:cs="Arial"/>
          <w:color w:val="444444"/>
          <w:sz w:val="24"/>
          <w:szCs w:val="24"/>
        </w:rPr>
        <w:t>C" or better.</w:t>
      </w:r>
    </w:p>
    <w:p w:rsidR="00AE43A9" w:rsidRPr="00AE43A9" w:rsidRDefault="00AE43A9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E43A9">
        <w:rPr>
          <w:rFonts w:ascii="Arial" w:eastAsia="Times New Roman" w:hAnsi="Arial" w:cs="Arial"/>
          <w:color w:val="444444"/>
          <w:sz w:val="24"/>
          <w:szCs w:val="24"/>
        </w:rPr>
        <w:t xml:space="preserve">4.  The textbook used in the high school </w:t>
      </w:r>
      <w:proofErr w:type="gramStart"/>
      <w:r w:rsidRPr="00AE43A9">
        <w:rPr>
          <w:rFonts w:ascii="Arial" w:eastAsia="Times New Roman" w:hAnsi="Arial" w:cs="Arial"/>
          <w:color w:val="444444"/>
          <w:sz w:val="24"/>
          <w:szCs w:val="24"/>
        </w:rPr>
        <w:t>class(</w:t>
      </w:r>
      <w:proofErr w:type="spellStart"/>
      <w:proofErr w:type="gramEnd"/>
      <w:r w:rsidRPr="00AE43A9">
        <w:rPr>
          <w:rFonts w:ascii="Arial" w:eastAsia="Times New Roman" w:hAnsi="Arial" w:cs="Arial"/>
          <w:color w:val="444444"/>
          <w:sz w:val="24"/>
          <w:szCs w:val="24"/>
        </w:rPr>
        <w:t>es</w:t>
      </w:r>
      <w:proofErr w:type="spellEnd"/>
      <w:r w:rsidRPr="00AE43A9">
        <w:rPr>
          <w:rFonts w:ascii="Arial" w:eastAsia="Times New Roman" w:hAnsi="Arial" w:cs="Arial"/>
          <w:color w:val="444444"/>
          <w:sz w:val="24"/>
          <w:szCs w:val="24"/>
        </w:rPr>
        <w:t xml:space="preserve">) must be </w:t>
      </w:r>
      <w:r w:rsidR="00C7516F">
        <w:rPr>
          <w:rFonts w:ascii="Arial" w:eastAsia="Times New Roman" w:hAnsi="Arial" w:cs="Arial"/>
          <w:color w:val="444444"/>
          <w:sz w:val="24"/>
          <w:szCs w:val="24"/>
        </w:rPr>
        <w:t xml:space="preserve">at </w:t>
      </w:r>
      <w:r w:rsidRPr="00AE43A9">
        <w:rPr>
          <w:rFonts w:ascii="Arial" w:eastAsia="Times New Roman" w:hAnsi="Arial" w:cs="Arial"/>
          <w:color w:val="444444"/>
          <w:sz w:val="24"/>
          <w:szCs w:val="24"/>
        </w:rPr>
        <w:t xml:space="preserve">the same </w:t>
      </w:r>
      <w:r w:rsidR="00C7516F">
        <w:rPr>
          <w:rFonts w:ascii="Arial" w:eastAsia="Times New Roman" w:hAnsi="Arial" w:cs="Arial"/>
          <w:color w:val="444444"/>
          <w:sz w:val="24"/>
          <w:szCs w:val="24"/>
        </w:rPr>
        <w:t xml:space="preserve">level </w:t>
      </w:r>
      <w:r w:rsidRPr="00AE43A9">
        <w:rPr>
          <w:rFonts w:ascii="Arial" w:eastAsia="Times New Roman" w:hAnsi="Arial" w:cs="Arial"/>
          <w:color w:val="444444"/>
          <w:sz w:val="24"/>
          <w:szCs w:val="24"/>
        </w:rPr>
        <w:t>or of similar rigor (to be determined by college faculty) as the texts listed in the RC COR for the college course.</w:t>
      </w:r>
    </w:p>
    <w:p w:rsidR="00AE43A9" w:rsidRPr="00AE43A9" w:rsidRDefault="00AE43A9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E43A9">
        <w:rPr>
          <w:rFonts w:ascii="Arial" w:eastAsia="Times New Roman" w:hAnsi="Arial" w:cs="Arial"/>
          <w:color w:val="444444"/>
          <w:sz w:val="24"/>
          <w:szCs w:val="24"/>
        </w:rPr>
        <w:t xml:space="preserve">5.  50% of discipline experts who teach that course at the target college with tenure must approve the </w:t>
      </w:r>
      <w:r w:rsidR="00C02E91">
        <w:rPr>
          <w:rFonts w:ascii="Arial" w:eastAsia="Times New Roman" w:hAnsi="Arial" w:cs="Arial"/>
          <w:color w:val="444444"/>
          <w:sz w:val="24"/>
          <w:szCs w:val="24"/>
        </w:rPr>
        <w:t>articulation</w:t>
      </w:r>
      <w:r w:rsidRPr="00AE43A9">
        <w:rPr>
          <w:rFonts w:ascii="Arial" w:eastAsia="Times New Roman" w:hAnsi="Arial" w:cs="Arial"/>
          <w:color w:val="444444"/>
          <w:sz w:val="24"/>
          <w:szCs w:val="24"/>
        </w:rPr>
        <w:t xml:space="preserve"> agreement every two years unless there are substantial changes in the above for either the high school or college course. </w:t>
      </w:r>
      <w:r w:rsidR="00AF70DF">
        <w:rPr>
          <w:rFonts w:ascii="Arial" w:eastAsia="Times New Roman" w:hAnsi="Arial" w:cs="Arial"/>
          <w:color w:val="444444"/>
          <w:sz w:val="24"/>
          <w:szCs w:val="24"/>
        </w:rPr>
        <w:t xml:space="preserve">If there are substantial changes, then a new </w:t>
      </w:r>
      <w:r w:rsidR="00C7516F">
        <w:rPr>
          <w:rFonts w:ascii="Arial" w:eastAsia="Times New Roman" w:hAnsi="Arial" w:cs="Arial"/>
          <w:color w:val="444444"/>
          <w:sz w:val="24"/>
          <w:szCs w:val="24"/>
        </w:rPr>
        <w:t>articulation</w:t>
      </w:r>
      <w:r w:rsidR="00AF70DF">
        <w:rPr>
          <w:rFonts w:ascii="Arial" w:eastAsia="Times New Roman" w:hAnsi="Arial" w:cs="Arial"/>
          <w:color w:val="444444"/>
          <w:sz w:val="24"/>
          <w:szCs w:val="24"/>
        </w:rPr>
        <w:t xml:space="preserve"> agreement must be forged.</w:t>
      </w:r>
    </w:p>
    <w:p w:rsidR="00AE43A9" w:rsidRDefault="00AE43A9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E43A9">
        <w:rPr>
          <w:rFonts w:ascii="Arial" w:eastAsia="Times New Roman" w:hAnsi="Arial" w:cs="Arial"/>
          <w:color w:val="444444"/>
          <w:sz w:val="24"/>
          <w:szCs w:val="24"/>
        </w:rPr>
        <w:t xml:space="preserve">6. All </w:t>
      </w:r>
      <w:r w:rsidR="00C02E91">
        <w:rPr>
          <w:rFonts w:ascii="Arial" w:eastAsia="Times New Roman" w:hAnsi="Arial" w:cs="Arial"/>
          <w:color w:val="444444"/>
          <w:sz w:val="24"/>
          <w:szCs w:val="24"/>
        </w:rPr>
        <w:t>articulation</w:t>
      </w:r>
      <w:r w:rsidRPr="00AE43A9">
        <w:rPr>
          <w:rFonts w:ascii="Arial" w:eastAsia="Times New Roman" w:hAnsi="Arial" w:cs="Arial"/>
          <w:color w:val="444444"/>
          <w:sz w:val="24"/>
          <w:szCs w:val="24"/>
        </w:rPr>
        <w:t xml:space="preserve"> (academic) agreements must be stored by the RC Curriculum Committee for public review. </w:t>
      </w:r>
    </w:p>
    <w:p w:rsidR="00AF70DF" w:rsidRDefault="002368B2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251E1">
        <w:rPr>
          <w:rFonts w:ascii="Arial" w:eastAsia="Times New Roman" w:hAnsi="Arial" w:cs="Arial"/>
          <w:color w:val="444444"/>
          <w:sz w:val="24"/>
          <w:szCs w:val="24"/>
        </w:rPr>
        <w:t xml:space="preserve">7. </w:t>
      </w:r>
      <w:r w:rsidR="00AF70DF">
        <w:rPr>
          <w:rFonts w:ascii="Arial" w:eastAsia="Times New Roman" w:hAnsi="Arial" w:cs="Arial"/>
          <w:color w:val="444444"/>
          <w:sz w:val="24"/>
          <w:szCs w:val="24"/>
        </w:rPr>
        <w:t xml:space="preserve"> High school instructors operating under a</w:t>
      </w:r>
      <w:r w:rsidR="00C02E91">
        <w:rPr>
          <w:rFonts w:ascii="Arial" w:eastAsia="Times New Roman" w:hAnsi="Arial" w:cs="Arial"/>
          <w:color w:val="444444"/>
          <w:sz w:val="24"/>
          <w:szCs w:val="24"/>
        </w:rPr>
        <w:t xml:space="preserve">n articulation </w:t>
      </w:r>
      <w:r w:rsidR="00AF70DF">
        <w:rPr>
          <w:rFonts w:ascii="Arial" w:eastAsia="Times New Roman" w:hAnsi="Arial" w:cs="Arial"/>
          <w:color w:val="444444"/>
          <w:sz w:val="24"/>
          <w:szCs w:val="24"/>
        </w:rPr>
        <w:t>agreement must supply student learning outcomes for RC or Willow</w:t>
      </w:r>
      <w:r w:rsidR="00AA6B25">
        <w:rPr>
          <w:rFonts w:ascii="Arial" w:eastAsia="Times New Roman" w:hAnsi="Arial" w:cs="Arial"/>
          <w:color w:val="444444"/>
          <w:sz w:val="24"/>
          <w:szCs w:val="24"/>
        </w:rPr>
        <w:t xml:space="preserve"> International Program Review committees.</w:t>
      </w:r>
    </w:p>
    <w:p w:rsidR="00AA6B25" w:rsidRDefault="00C02E91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8.</w:t>
      </w:r>
      <w:r w:rsidR="00AA6B25">
        <w:rPr>
          <w:rFonts w:ascii="Arial" w:eastAsia="Times New Roman" w:hAnsi="Arial" w:cs="Arial"/>
          <w:color w:val="444444"/>
          <w:sz w:val="24"/>
          <w:szCs w:val="24"/>
        </w:rPr>
        <w:t xml:space="preserve">  All </w:t>
      </w:r>
      <w:r>
        <w:rPr>
          <w:rFonts w:ascii="Arial" w:eastAsia="Times New Roman" w:hAnsi="Arial" w:cs="Arial"/>
          <w:color w:val="444444"/>
          <w:sz w:val="24"/>
          <w:szCs w:val="24"/>
        </w:rPr>
        <w:t>articulated</w:t>
      </w:r>
      <w:r w:rsidR="00AA6B25">
        <w:rPr>
          <w:rFonts w:ascii="Arial" w:eastAsia="Times New Roman" w:hAnsi="Arial" w:cs="Arial"/>
          <w:color w:val="444444"/>
          <w:sz w:val="24"/>
          <w:szCs w:val="24"/>
        </w:rPr>
        <w:t xml:space="preserve"> classes must keep accurate assessments on file with the respective departments (test, essay prompts, project requirements, etc</w:t>
      </w:r>
      <w:proofErr w:type="gramStart"/>
      <w:r w:rsidR="00AA6B25">
        <w:rPr>
          <w:rFonts w:ascii="Arial" w:eastAsia="Times New Roman" w:hAnsi="Arial" w:cs="Arial"/>
          <w:color w:val="444444"/>
          <w:sz w:val="24"/>
          <w:szCs w:val="24"/>
        </w:rPr>
        <w:t>. )</w:t>
      </w:r>
      <w:proofErr w:type="gramEnd"/>
      <w:r w:rsidR="00AA6B25">
        <w:rPr>
          <w:rFonts w:ascii="Arial" w:eastAsia="Times New Roman" w:hAnsi="Arial" w:cs="Arial"/>
          <w:color w:val="444444"/>
          <w:sz w:val="24"/>
          <w:szCs w:val="24"/>
        </w:rPr>
        <w:t>, agree to norming sessions, and allow their grading policies to be reviewed.</w:t>
      </w:r>
    </w:p>
    <w:p w:rsidR="002368B2" w:rsidRDefault="002368B2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368B2" w:rsidRPr="00AE43A9" w:rsidRDefault="002368B2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4E6757" w:rsidRDefault="004E6757"/>
    <w:sectPr w:rsidR="004E6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A9"/>
    <w:rsid w:val="001B5C0E"/>
    <w:rsid w:val="002368B2"/>
    <w:rsid w:val="004E6757"/>
    <w:rsid w:val="006251E1"/>
    <w:rsid w:val="006A26E3"/>
    <w:rsid w:val="00AA6B25"/>
    <w:rsid w:val="00AE43A9"/>
    <w:rsid w:val="00AF70DF"/>
    <w:rsid w:val="00BC1498"/>
    <w:rsid w:val="00C02E91"/>
    <w:rsid w:val="00C7516F"/>
    <w:rsid w:val="00D3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 International Center - SCCCD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Elliott</dc:creator>
  <cp:lastModifiedBy>Reedley College</cp:lastModifiedBy>
  <cp:revision>2</cp:revision>
  <dcterms:created xsi:type="dcterms:W3CDTF">2013-02-22T18:45:00Z</dcterms:created>
  <dcterms:modified xsi:type="dcterms:W3CDTF">2013-02-22T18:45:00Z</dcterms:modified>
</cp:coreProperties>
</file>