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45" w:rsidRPr="00EA5945" w:rsidRDefault="00EA5945" w:rsidP="00EA5945">
      <w:pPr>
        <w:pBdr>
          <w:bottom w:val="single" w:sz="6" w:space="1" w:color="auto"/>
        </w:pBdr>
        <w:jc w:val="center"/>
        <w:rPr>
          <w:rFonts w:ascii="Arial" w:eastAsia="Times New Roman" w:hAnsi="Arial" w:cs="Arial"/>
          <w:vanish/>
          <w:sz w:val="16"/>
          <w:szCs w:val="16"/>
        </w:rPr>
      </w:pPr>
      <w:bookmarkStart w:id="0" w:name="_GoBack"/>
      <w:bookmarkEnd w:id="0"/>
      <w:r w:rsidRPr="00EA5945">
        <w:rPr>
          <w:rFonts w:ascii="Arial" w:eastAsia="Times New Roman" w:hAnsi="Arial" w:cs="Arial"/>
          <w:vanish/>
          <w:sz w:val="16"/>
          <w:szCs w:val="16"/>
        </w:rPr>
        <w:t>Top of Form</w:t>
      </w:r>
    </w:p>
    <w:p w:rsidR="00EA5945" w:rsidRPr="00EA5945" w:rsidRDefault="00EA5945" w:rsidP="00EA5945">
      <w:pPr>
        <w:rPr>
          <w:rFonts w:ascii="Verdana" w:eastAsia="Times New Roman" w:hAnsi="Verdana" w:cs="Times New Roman"/>
          <w:color w:val="000000"/>
          <w:sz w:val="24"/>
          <w:szCs w:val="24"/>
        </w:rPr>
      </w:pPr>
      <w:r w:rsidRPr="00EA5945">
        <w:rPr>
          <w:rFonts w:ascii="Verdana" w:eastAsia="Times New Roman" w:hAnsi="Verdan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25pt" o:ole="">
            <v:imagedata r:id="rId5" o:title=""/>
          </v:shape>
          <w:control r:id="rId6" w:name="DefaultOcxName" w:shapeid="_x0000_i1033"/>
        </w:object>
      </w:r>
      <w:r w:rsidRPr="00EA5945">
        <w:rPr>
          <w:rFonts w:ascii="Verdana" w:eastAsia="Times New Roman" w:hAnsi="Verdana" w:cs="Times New Roman"/>
          <w:color w:val="000000"/>
          <w:sz w:val="24"/>
          <w:szCs w:val="24"/>
        </w:rPr>
        <w:object w:dxaOrig="225" w:dyaOrig="225">
          <v:shape id="_x0000_i1036" type="#_x0000_t75" style="width:1in;height:18.25pt" o:ole="">
            <v:imagedata r:id="rId5" o:title=""/>
          </v:shape>
          <w:control r:id="rId7" w:name="DefaultOcxName1" w:shapeid="_x0000_i1036"/>
        </w:object>
      </w:r>
      <w:r w:rsidRPr="00EA5945">
        <w:rPr>
          <w:rFonts w:ascii="Verdana" w:eastAsia="Times New Roman" w:hAnsi="Verdana" w:cs="Times New Roman"/>
          <w:color w:val="000000"/>
          <w:sz w:val="24"/>
          <w:szCs w:val="24"/>
        </w:rPr>
        <w:object w:dxaOrig="225" w:dyaOrig="225">
          <v:shape id="_x0000_i1039" type="#_x0000_t75" style="width:1in;height:18.25pt" o:ole="">
            <v:imagedata r:id="rId8" o:title=""/>
          </v:shape>
          <w:control r:id="rId9" w:name="DefaultOcxName2" w:shapeid="_x0000_i1039"/>
        </w:object>
      </w:r>
    </w:p>
    <w:tbl>
      <w:tblPr>
        <w:tblW w:w="5000" w:type="pct"/>
        <w:tblCellSpacing w:w="0" w:type="dxa"/>
        <w:tblCellMar>
          <w:left w:w="0" w:type="dxa"/>
          <w:right w:w="0" w:type="dxa"/>
        </w:tblCellMar>
        <w:tblLook w:val="04A0" w:firstRow="1" w:lastRow="0" w:firstColumn="1" w:lastColumn="0" w:noHBand="0" w:noVBand="1"/>
      </w:tblPr>
      <w:tblGrid>
        <w:gridCol w:w="2940"/>
        <w:gridCol w:w="1740"/>
        <w:gridCol w:w="4680"/>
      </w:tblGrid>
      <w:tr w:rsidR="00EA5945" w:rsidRPr="00EA5945" w:rsidTr="00EA5945">
        <w:trPr>
          <w:trHeight w:val="600"/>
          <w:tblCellSpacing w:w="0" w:type="dxa"/>
        </w:trPr>
        <w:tc>
          <w:tcPr>
            <w:tcW w:w="0" w:type="auto"/>
            <w:shd w:val="clear" w:color="auto" w:fill="336699"/>
            <w:vAlign w:val="center"/>
            <w:hideMark/>
          </w:tcPr>
          <w:p w:rsidR="00EA5945" w:rsidRPr="00EA5945" w:rsidRDefault="00EA5945" w:rsidP="00EA5945">
            <w:pPr>
              <w:jc w:val="center"/>
              <w:rPr>
                <w:rFonts w:ascii="Verdana" w:eastAsia="Times New Roman" w:hAnsi="Verdana" w:cs="Times New Roman"/>
                <w:color w:val="000000"/>
                <w:sz w:val="19"/>
                <w:szCs w:val="19"/>
              </w:rPr>
            </w:pPr>
            <w:r>
              <w:rPr>
                <w:rFonts w:ascii="Verdana" w:eastAsia="Times New Roman" w:hAnsi="Verdana" w:cs="Times New Roman"/>
                <w:noProof/>
                <w:color w:val="0000FF"/>
                <w:sz w:val="19"/>
                <w:szCs w:val="19"/>
              </w:rPr>
              <w:drawing>
                <wp:inline distT="0" distB="0" distL="0" distR="0">
                  <wp:extent cx="5715" cy="5715"/>
                  <wp:effectExtent l="0" t="0" r="0" b="0"/>
                  <wp:docPr id="10" name="Picture 10" descr="Skip To Main Cont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kip To Main Cont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ascii="Verdana" w:eastAsia="Times New Roman" w:hAnsi="Verdana" w:cs="Times New Roman"/>
                <w:noProof/>
                <w:color w:val="0000FF"/>
                <w:sz w:val="19"/>
                <w:szCs w:val="19"/>
              </w:rPr>
              <w:drawing>
                <wp:inline distT="0" distB="0" distL="0" distR="0">
                  <wp:extent cx="1314450" cy="257175"/>
                  <wp:effectExtent l="0" t="0" r="0" b="9525"/>
                  <wp:docPr id="9" name="Picture 9" descr="Powered by Westla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wered by Westla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p>
        </w:tc>
        <w:tc>
          <w:tcPr>
            <w:tcW w:w="0" w:type="auto"/>
            <w:shd w:val="clear" w:color="auto" w:fill="336699"/>
            <w:vAlign w:val="center"/>
            <w:hideMark/>
          </w:tcPr>
          <w:p w:rsidR="00EA5945" w:rsidRPr="00EA5945" w:rsidRDefault="00545D8F" w:rsidP="00EA5945">
            <w:pPr>
              <w:rPr>
                <w:rFonts w:ascii="Verdana" w:eastAsia="Times New Roman" w:hAnsi="Verdana" w:cs="Times New Roman"/>
                <w:b/>
                <w:bCs/>
                <w:color w:val="FFFFFF"/>
                <w:sz w:val="15"/>
                <w:szCs w:val="15"/>
              </w:rPr>
            </w:pPr>
            <w:hyperlink r:id="rId14" w:tgtFrame="_blank" w:history="1">
              <w:r w:rsidR="00EA5945" w:rsidRPr="00EA5945">
                <w:rPr>
                  <w:rFonts w:ascii="Verdana" w:eastAsia="Times New Roman" w:hAnsi="Verdana" w:cs="Times New Roman"/>
                  <w:b/>
                  <w:bCs/>
                  <w:color w:val="FFFFFF"/>
                  <w:sz w:val="15"/>
                  <w:szCs w:val="15"/>
                  <w:u w:val="single"/>
                </w:rPr>
                <w:t>California Office of Administrative Law</w:t>
              </w:r>
            </w:hyperlink>
            <w:r w:rsidR="00EA5945" w:rsidRPr="00EA5945">
              <w:rPr>
                <w:rFonts w:ascii="Verdana" w:eastAsia="Times New Roman" w:hAnsi="Verdana" w:cs="Times New Roman"/>
                <w:b/>
                <w:bCs/>
                <w:color w:val="FFFFFF"/>
                <w:sz w:val="15"/>
                <w:szCs w:val="15"/>
              </w:rPr>
              <w:t xml:space="preserve"> </w:t>
            </w:r>
          </w:p>
        </w:tc>
        <w:tc>
          <w:tcPr>
            <w:tcW w:w="2500" w:type="pct"/>
            <w:shd w:val="clear" w:color="auto" w:fill="336699"/>
            <w:vAlign w:val="center"/>
            <w:hideMark/>
          </w:tcPr>
          <w:p w:rsidR="00EA5945" w:rsidRPr="00EA5945" w:rsidRDefault="00545D8F" w:rsidP="00EA5945">
            <w:pPr>
              <w:jc w:val="right"/>
              <w:rPr>
                <w:rFonts w:ascii="Verdana" w:eastAsia="Times New Roman" w:hAnsi="Verdana" w:cs="Times New Roman"/>
                <w:b/>
                <w:bCs/>
                <w:color w:val="FFFFFF"/>
                <w:sz w:val="15"/>
                <w:szCs w:val="15"/>
              </w:rPr>
            </w:pPr>
            <w:hyperlink r:id="rId15" w:history="1">
              <w:r w:rsidR="00EA5945" w:rsidRPr="00EA5945">
                <w:rPr>
                  <w:rFonts w:ascii="Verdana" w:eastAsia="Times New Roman" w:hAnsi="Verdana" w:cs="Times New Roman"/>
                  <w:b/>
                  <w:bCs/>
                  <w:color w:val="FFFFFF"/>
                  <w:sz w:val="15"/>
                  <w:szCs w:val="15"/>
                  <w:u w:val="single"/>
                </w:rPr>
                <w:t>Home</w:t>
              </w:r>
            </w:hyperlink>
            <w:r w:rsidR="00EA5945" w:rsidRPr="00EA5945">
              <w:rPr>
                <w:rFonts w:ascii="Verdana" w:eastAsia="Times New Roman" w:hAnsi="Verdana" w:cs="Times New Roman"/>
                <w:b/>
                <w:bCs/>
                <w:color w:val="FFFFFF"/>
                <w:sz w:val="15"/>
                <w:szCs w:val="15"/>
              </w:rPr>
              <w:t xml:space="preserve"> </w:t>
            </w:r>
            <w:hyperlink r:id="rId16" w:history="1">
              <w:r w:rsidR="00EA5945" w:rsidRPr="00EA5945">
                <w:rPr>
                  <w:rFonts w:ascii="Verdana" w:eastAsia="Times New Roman" w:hAnsi="Verdana" w:cs="Times New Roman"/>
                  <w:b/>
                  <w:bCs/>
                  <w:color w:val="FFFFFF"/>
                  <w:sz w:val="15"/>
                  <w:szCs w:val="15"/>
                  <w:u w:val="single"/>
                </w:rPr>
                <w:t>Most Recent Updates</w:t>
              </w:r>
            </w:hyperlink>
            <w:r w:rsidR="00EA5945" w:rsidRPr="00EA5945">
              <w:rPr>
                <w:rFonts w:ascii="Verdana" w:eastAsia="Times New Roman" w:hAnsi="Verdana" w:cs="Times New Roman"/>
                <w:b/>
                <w:bCs/>
                <w:color w:val="FFFFFF"/>
                <w:sz w:val="15"/>
                <w:szCs w:val="15"/>
              </w:rPr>
              <w:t xml:space="preserve"> </w:t>
            </w:r>
            <w:hyperlink r:id="rId17" w:history="1">
              <w:r w:rsidR="00EA5945" w:rsidRPr="00EA5945">
                <w:rPr>
                  <w:rFonts w:ascii="Verdana" w:eastAsia="Times New Roman" w:hAnsi="Verdana" w:cs="Times New Roman"/>
                  <w:b/>
                  <w:bCs/>
                  <w:color w:val="FFFFFF"/>
                  <w:sz w:val="15"/>
                  <w:szCs w:val="15"/>
                  <w:u w:val="single"/>
                </w:rPr>
                <w:t>Search</w:t>
              </w:r>
            </w:hyperlink>
            <w:r w:rsidR="00EA5945" w:rsidRPr="00EA5945">
              <w:rPr>
                <w:rFonts w:ascii="Verdana" w:eastAsia="Times New Roman" w:hAnsi="Verdana" w:cs="Times New Roman"/>
                <w:b/>
                <w:bCs/>
                <w:color w:val="FFFFFF"/>
                <w:sz w:val="15"/>
                <w:szCs w:val="15"/>
              </w:rPr>
              <w:t xml:space="preserve"> </w:t>
            </w:r>
            <w:hyperlink r:id="rId18" w:history="1">
              <w:r w:rsidR="00EA5945" w:rsidRPr="00EA5945">
                <w:rPr>
                  <w:rFonts w:ascii="Verdana" w:eastAsia="Times New Roman" w:hAnsi="Verdana" w:cs="Times New Roman"/>
                  <w:b/>
                  <w:bCs/>
                  <w:color w:val="FFFFFF"/>
                  <w:sz w:val="15"/>
                  <w:szCs w:val="15"/>
                  <w:u w:val="single"/>
                </w:rPr>
                <w:t>Help</w:t>
              </w:r>
            </w:hyperlink>
            <w:r w:rsidR="00EA5945" w:rsidRPr="00EA5945">
              <w:rPr>
                <w:rFonts w:ascii="Verdana" w:eastAsia="Times New Roman" w:hAnsi="Verdana" w:cs="Times New Roman"/>
                <w:b/>
                <w:bCs/>
                <w:color w:val="FFFFFF"/>
                <w:sz w:val="15"/>
                <w:szCs w:val="15"/>
              </w:rPr>
              <w:t xml:space="preserve"> </w:t>
            </w:r>
            <w:hyperlink r:id="rId19" w:history="1">
              <w:r w:rsidR="00EA5945" w:rsidRPr="00EA5945">
                <w:rPr>
                  <w:rFonts w:ascii="Verdana" w:eastAsia="Times New Roman" w:hAnsi="Verdana" w:cs="Times New Roman"/>
                  <w:b/>
                  <w:bCs/>
                  <w:color w:val="FFFFFF"/>
                  <w:sz w:val="15"/>
                  <w:szCs w:val="15"/>
                  <w:u w:val="single"/>
                </w:rPr>
                <w:t>©</w:t>
              </w:r>
            </w:hyperlink>
            <w:r w:rsidR="00EA5945" w:rsidRPr="00EA5945">
              <w:rPr>
                <w:rFonts w:ascii="Verdana" w:eastAsia="Times New Roman" w:hAnsi="Verdana" w:cs="Times New Roman"/>
                <w:b/>
                <w:bCs/>
                <w:color w:val="FFFFFF"/>
                <w:sz w:val="15"/>
                <w:szCs w:val="15"/>
              </w:rPr>
              <w:t xml:space="preserve"> </w:t>
            </w:r>
          </w:p>
        </w:tc>
      </w:tr>
      <w:tr w:rsidR="00EA5945" w:rsidRPr="00EA5945" w:rsidTr="00EA5945">
        <w:trPr>
          <w:tblCellSpacing w:w="0" w:type="dxa"/>
        </w:trPr>
        <w:tc>
          <w:tcPr>
            <w:tcW w:w="0" w:type="auto"/>
            <w:shd w:val="clear" w:color="auto" w:fill="000000"/>
            <w:vAlign w:val="center"/>
            <w:hideMark/>
          </w:tcPr>
          <w:p w:rsidR="00EA5945" w:rsidRPr="00EA5945" w:rsidRDefault="00EA5945" w:rsidP="00EA5945">
            <w:pPr>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1857375" cy="468630"/>
                  <wp:effectExtent l="0" t="0" r="9525" b="7620"/>
                  <wp:docPr id="8" name="Picture 8" descr="Welcome to the online source for California Code of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lcome to the online source for California Code of Regul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468630"/>
                          </a:xfrm>
                          <a:prstGeom prst="rect">
                            <a:avLst/>
                          </a:prstGeom>
                          <a:noFill/>
                          <a:ln>
                            <a:noFill/>
                          </a:ln>
                        </pic:spPr>
                      </pic:pic>
                    </a:graphicData>
                  </a:graphic>
                </wp:inline>
              </w:drawing>
            </w:r>
          </w:p>
        </w:tc>
        <w:tc>
          <w:tcPr>
            <w:tcW w:w="0" w:type="auto"/>
            <w:gridSpan w:val="2"/>
            <w:shd w:val="clear" w:color="auto" w:fill="000000"/>
            <w:vAlign w:val="center"/>
            <w:hideMark/>
          </w:tcPr>
          <w:p w:rsidR="00EA5945" w:rsidRPr="00EA5945" w:rsidRDefault="00EA5945" w:rsidP="00EA5945">
            <w:pPr>
              <w:rPr>
                <w:rFonts w:ascii="Verdana" w:eastAsia="Times New Roman" w:hAnsi="Verdana" w:cs="Times New Roman"/>
                <w:b/>
                <w:bCs/>
                <w:color w:val="FFFFFF"/>
                <w:sz w:val="21"/>
                <w:szCs w:val="21"/>
              </w:rPr>
            </w:pPr>
            <w:r w:rsidRPr="00EA5945">
              <w:rPr>
                <w:rFonts w:ascii="Verdana" w:eastAsia="Times New Roman" w:hAnsi="Verdana" w:cs="Times New Roman"/>
                <w:b/>
                <w:bCs/>
                <w:color w:val="FFFFFF"/>
                <w:sz w:val="21"/>
                <w:szCs w:val="21"/>
              </w:rPr>
              <w:t>Welcome to the online source for the</w:t>
            </w:r>
            <w:r w:rsidRPr="00EA5945">
              <w:rPr>
                <w:rFonts w:ascii="Verdana" w:eastAsia="Times New Roman" w:hAnsi="Verdana" w:cs="Times New Roman"/>
                <w:b/>
                <w:bCs/>
                <w:color w:val="FFFFFF"/>
                <w:sz w:val="21"/>
                <w:szCs w:val="21"/>
              </w:rPr>
              <w:br/>
              <w:t xml:space="preserve">California Code of Regulations </w:t>
            </w:r>
          </w:p>
        </w:tc>
      </w:tr>
    </w:tbl>
    <w:p w:rsidR="00EA5945" w:rsidRPr="00EA5945" w:rsidRDefault="00EA5945" w:rsidP="00EA5945">
      <w:pPr>
        <w:rPr>
          <w:rFonts w:ascii="Verdana" w:eastAsia="Times New Roman" w:hAnsi="Verdana" w:cs="Times New Roman"/>
          <w:vanish/>
          <w:color w:val="000000"/>
          <w:sz w:val="24"/>
          <w:szCs w:val="24"/>
        </w:rPr>
      </w:pPr>
      <w:bookmarkStart w:id="1" w:name="main"/>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EA5945" w:rsidRPr="00EA5945" w:rsidTr="00EA5945">
        <w:trPr>
          <w:tblCellSpacing w:w="15" w:type="dxa"/>
        </w:trPr>
        <w:tc>
          <w:tcPr>
            <w:tcW w:w="0" w:type="auto"/>
            <w:vAlign w:val="center"/>
            <w:hideMark/>
          </w:tcPr>
          <w:p w:rsidR="00EA5945" w:rsidRPr="00EA5945" w:rsidRDefault="00EA5945" w:rsidP="00EA5945">
            <w:pPr>
              <w:jc w:val="center"/>
              <w:rPr>
                <w:rFonts w:ascii="Verdana" w:eastAsia="Times New Roman" w:hAnsi="Verdana" w:cs="Times New Roman"/>
                <w:color w:val="000000"/>
                <w:sz w:val="14"/>
                <w:szCs w:val="14"/>
              </w:rPr>
            </w:pPr>
            <w:bookmarkStart w:id="2" w:name="EndOfNavBar"/>
            <w:bookmarkStart w:id="3" w:name="TopOfDocument"/>
            <w:bookmarkEnd w:id="2"/>
            <w:bookmarkEnd w:id="3"/>
            <w:r w:rsidRPr="00EA5945">
              <w:rPr>
                <w:rFonts w:ascii="Verdana" w:eastAsia="Times New Roman" w:hAnsi="Verdana" w:cs="Times New Roman"/>
                <w:b/>
                <w:bCs/>
                <w:color w:val="000000"/>
                <w:sz w:val="14"/>
                <w:szCs w:val="14"/>
              </w:rPr>
              <w:t>5 CA ADC § 55051</w:t>
            </w:r>
            <w:r w:rsidRPr="00EA5945">
              <w:rPr>
                <w:rFonts w:ascii="Verdana" w:eastAsia="Times New Roman" w:hAnsi="Verdana" w:cs="Times New Roman"/>
                <w:color w:val="000000"/>
                <w:sz w:val="14"/>
                <w:szCs w:val="14"/>
              </w:rPr>
              <w:br/>
              <w:t>§ 55051. Articulation of High School Courses.</w:t>
            </w:r>
          </w:p>
          <w:p w:rsidR="00EA5945" w:rsidRPr="00EA5945" w:rsidRDefault="00EA5945" w:rsidP="00EA5945">
            <w:pPr>
              <w:rPr>
                <w:rFonts w:ascii="Verdana" w:eastAsia="Times New Roman" w:hAnsi="Verdana" w:cs="Times New Roman"/>
                <w:color w:val="000000"/>
                <w:sz w:val="19"/>
                <w:szCs w:val="19"/>
              </w:rPr>
            </w:pPr>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4"/>
                <w:szCs w:val="14"/>
              </w:rPr>
              <w:t xml:space="preserve">Term </w:t>
            </w:r>
            <w:r>
              <w:rPr>
                <w:rFonts w:ascii="Verdana" w:eastAsia="Times New Roman" w:hAnsi="Verdana" w:cs="Times New Roman"/>
                <w:noProof/>
                <w:color w:val="0000FF"/>
                <w:sz w:val="19"/>
                <w:szCs w:val="19"/>
                <w:bdr w:val="none" w:sz="0" w:space="0" w:color="auto" w:frame="1"/>
              </w:rPr>
              <w:drawing>
                <wp:inline distT="0" distB="0" distL="0" distR="0">
                  <wp:extent cx="182880" cy="217170"/>
                  <wp:effectExtent l="0" t="0" r="7620" b="0"/>
                  <wp:docPr id="7" name="Picture 7" descr="Link to next search term">
                    <a:hlinkClick xmlns:a="http://schemas.openxmlformats.org/drawingml/2006/main" r:id="rId2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k to next search term">
                            <a:hlinkClick r:id="rId21" tgtFrame="_top"/>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p>
          <w:p w:rsidR="00EA5945" w:rsidRPr="00EA5945" w:rsidRDefault="00EA5945" w:rsidP="00EA5945">
            <w:pPr>
              <w:spacing w:after="240"/>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5 CCR § 55051</w:t>
            </w:r>
            <w:r w:rsidRPr="00EA5945">
              <w:rPr>
                <w:rFonts w:ascii="Verdana" w:eastAsia="Times New Roman" w:hAnsi="Verdana" w:cs="Times New Roman"/>
                <w:color w:val="000000"/>
                <w:sz w:val="14"/>
                <w:szCs w:val="14"/>
              </w:rPr>
              <w:br/>
            </w:r>
            <w:r w:rsidRPr="00EA5945">
              <w:rPr>
                <w:rFonts w:ascii="Verdana" w:eastAsia="Times New Roman" w:hAnsi="Verdana" w:cs="Times New Roman"/>
                <w:color w:val="000000"/>
                <w:sz w:val="14"/>
                <w:szCs w:val="14"/>
              </w:rPr>
              <w:br/>
              <w:t>Cal. Admin. Code tit. 5, § 55051</w:t>
            </w:r>
          </w:p>
          <w:p w:rsidR="00EA5945" w:rsidRPr="00EA5945" w:rsidRDefault="00EA5945" w:rsidP="00EA5945">
            <w:pPr>
              <w:rPr>
                <w:rFonts w:ascii="Verdana" w:eastAsia="Times New Roman" w:hAnsi="Verdana" w:cs="Times New Roman"/>
                <w:color w:val="000000"/>
                <w:sz w:val="14"/>
                <w:szCs w:val="14"/>
              </w:rPr>
            </w:pPr>
            <w:bookmarkStart w:id="4" w:name="I8D59E970FE0F11E18B8681412C35882E"/>
            <w:bookmarkEnd w:id="4"/>
            <w:r w:rsidRPr="00EA5945">
              <w:rPr>
                <w:rFonts w:ascii="Verdana" w:eastAsia="Times New Roman" w:hAnsi="Verdana" w:cs="Times New Roman"/>
                <w:color w:val="000000"/>
                <w:sz w:val="14"/>
                <w:szCs w:val="14"/>
              </w:rPr>
              <w:t xml:space="preserve">Barclays Official California Code of Regulations </w:t>
            </w:r>
            <w:hyperlink r:id="rId23" w:anchor="I8D5CF6B0FE0F11E18B8681412C35882E" w:history="1">
              <w:proofErr w:type="spellStart"/>
              <w:r w:rsidRPr="00EA5945">
                <w:rPr>
                  <w:rFonts w:ascii="Verdana" w:eastAsia="Times New Roman" w:hAnsi="Verdana" w:cs="Times New Roman"/>
                  <w:color w:val="0000FF"/>
                  <w:sz w:val="14"/>
                  <w:szCs w:val="14"/>
                  <w:u w:val="single"/>
                </w:rPr>
                <w:t>Currentness</w:t>
              </w:r>
              <w:proofErr w:type="spellEnd"/>
            </w:hyperlink>
            <w:r w:rsidRPr="00EA5945">
              <w:rPr>
                <w:rFonts w:ascii="Verdana" w:eastAsia="Times New Roman" w:hAnsi="Verdana" w:cs="Times New Roman"/>
                <w:color w:val="000000"/>
                <w:sz w:val="14"/>
                <w:szCs w:val="14"/>
              </w:rPr>
              <w:t xml:space="preserve"> </w:t>
            </w:r>
          </w:p>
          <w:p w:rsidR="00EA5945" w:rsidRPr="00EA5945" w:rsidRDefault="00EA5945" w:rsidP="00EA5945">
            <w:pPr>
              <w:rPr>
                <w:rFonts w:ascii="Verdana" w:eastAsia="Times New Roman" w:hAnsi="Verdana" w:cs="Times New Roman"/>
                <w:color w:val="000000"/>
                <w:sz w:val="14"/>
                <w:szCs w:val="14"/>
              </w:rPr>
            </w:pPr>
            <w:bookmarkStart w:id="5" w:name="I8D59E971FE0F11E18B8681412C35882E"/>
            <w:bookmarkEnd w:id="5"/>
            <w:r w:rsidRPr="00EA5945">
              <w:rPr>
                <w:rFonts w:ascii="Verdana" w:eastAsia="Times New Roman" w:hAnsi="Verdana" w:cs="Times New Roman"/>
                <w:color w:val="000000"/>
                <w:sz w:val="14"/>
                <w:szCs w:val="14"/>
              </w:rPr>
              <w:t xml:space="preserve">Title 5. Education </w:t>
            </w:r>
          </w:p>
          <w:p w:rsidR="00EA5945" w:rsidRPr="00EA5945" w:rsidRDefault="00EA5945" w:rsidP="00EA5945">
            <w:pPr>
              <w:rPr>
                <w:rFonts w:ascii="Verdana" w:eastAsia="Times New Roman" w:hAnsi="Verdana" w:cs="Times New Roman"/>
                <w:color w:val="000000"/>
                <w:sz w:val="14"/>
                <w:szCs w:val="14"/>
              </w:rPr>
            </w:pPr>
            <w:bookmarkStart w:id="6" w:name="I8D59E972FE0F11E18B8681412C35882E"/>
            <w:bookmarkEnd w:id="6"/>
            <w:r w:rsidRPr="00EA5945">
              <w:rPr>
                <w:rFonts w:ascii="Verdana" w:eastAsia="Times New Roman" w:hAnsi="Verdana" w:cs="Times New Roman"/>
                <w:color w:val="000000"/>
                <w:sz w:val="14"/>
                <w:szCs w:val="14"/>
              </w:rPr>
              <w:t xml:space="preserve">Division 6. California Community Colleges </w:t>
            </w:r>
          </w:p>
          <w:p w:rsidR="00EA5945" w:rsidRPr="00EA5945" w:rsidRDefault="00EA5945" w:rsidP="00EA5945">
            <w:pPr>
              <w:rPr>
                <w:rFonts w:ascii="Verdana" w:eastAsia="Times New Roman" w:hAnsi="Verdana" w:cs="Times New Roman"/>
                <w:color w:val="000000"/>
                <w:sz w:val="14"/>
                <w:szCs w:val="14"/>
              </w:rPr>
            </w:pPr>
            <w:bookmarkStart w:id="7" w:name="I8D59E973FE0F11E18B8681412C35882E"/>
            <w:bookmarkEnd w:id="7"/>
            <w:r w:rsidRPr="00EA5945">
              <w:rPr>
                <w:rFonts w:ascii="Verdana" w:eastAsia="Times New Roman" w:hAnsi="Verdana" w:cs="Times New Roman"/>
                <w:color w:val="000000"/>
                <w:sz w:val="14"/>
                <w:szCs w:val="14"/>
              </w:rPr>
              <w:t xml:space="preserve">Chapter 6. Curriculum and Instruction </w:t>
            </w:r>
          </w:p>
          <w:p w:rsidR="00EA5945" w:rsidRPr="00EA5945" w:rsidRDefault="00EA5945" w:rsidP="00EA5945">
            <w:pPr>
              <w:rPr>
                <w:rFonts w:ascii="Verdana" w:eastAsia="Times New Roman" w:hAnsi="Verdana" w:cs="Times New Roman"/>
                <w:color w:val="000000"/>
                <w:sz w:val="14"/>
                <w:szCs w:val="14"/>
              </w:rPr>
            </w:pPr>
            <w:bookmarkStart w:id="8" w:name="I8D59E974FE0F11E18B8681412C35882E"/>
            <w:bookmarkEnd w:id="8"/>
            <w:r w:rsidRPr="00EA5945">
              <w:rPr>
                <w:rFonts w:ascii="Verdana" w:eastAsia="Times New Roman" w:hAnsi="Verdana" w:cs="Times New Roman"/>
                <w:color w:val="000000"/>
                <w:sz w:val="14"/>
                <w:szCs w:val="14"/>
              </w:rPr>
              <w:t xml:space="preserve">Subchapter 1. Programs, Courses and Classes </w:t>
            </w:r>
          </w:p>
          <w:bookmarkStart w:id="9" w:name="I8D59E975FE0F11E18B8681412C35882E"/>
          <w:bookmarkEnd w:id="9"/>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fldChar w:fldCharType="begin"/>
            </w:r>
            <w:r w:rsidRPr="00EA5945">
              <w:rPr>
                <w:rFonts w:ascii="Verdana" w:eastAsia="Times New Roman" w:hAnsi="Verdana" w:cs="Times New Roman"/>
                <w:color w:val="000000"/>
                <w:sz w:val="14"/>
                <w:szCs w:val="14"/>
              </w:rPr>
              <w:instrText xml:space="preserve"> HYPERLINK "http://weblinks.westlaw.com/find/default.wl?mt=Westlaw&amp;db=CA-ADC&amp;jh=Article+5.+Alternative+Methods+for+Awarding+Credit&amp;docname=PRT(IBBB97A40D48411DEBC02831C6D6C108E)+%26+BEG-DATE(%3c%3d09%2f27%2f2012)+%26+END-DATE(%3e%3d09%2f27%2f2012)+%25+CI(REFS+(DISP+%2f2+TABLE)+(MISC+%2f2+TABLE))&amp;jl=1&amp;sr=SB&amp;rp=%2ffind%2fdefault.wl&amp;sp=CCR-1000&amp;findtype=l&amp;ordoc=IBC1AFB30D48411DEBC02831C6D6C108E&amp;vr=2.0&amp;fn=_top&amp;sv=Split&amp;jo=5%2bCA%2bADC%2b%25c2%25a7%2b55051&amp;rs=GVT1.0" \t "FromEW" </w:instrText>
            </w:r>
            <w:r w:rsidRPr="00EA5945">
              <w:rPr>
                <w:rFonts w:ascii="Verdana" w:eastAsia="Times New Roman" w:hAnsi="Verdana" w:cs="Times New Roman"/>
                <w:color w:val="000000"/>
                <w:sz w:val="14"/>
                <w:szCs w:val="14"/>
              </w:rPr>
              <w:fldChar w:fldCharType="separate"/>
            </w:r>
            <w:r>
              <w:rPr>
                <w:rFonts w:ascii="Verdana" w:eastAsia="Times New Roman" w:hAnsi="Verdana" w:cs="Times New Roman"/>
                <w:noProof/>
                <w:color w:val="0000FF"/>
                <w:sz w:val="14"/>
                <w:szCs w:val="14"/>
              </w:rPr>
              <w:drawing>
                <wp:inline distT="0" distB="0" distL="0" distR="0" wp14:anchorId="6D014603" wp14:editId="64E7C771">
                  <wp:extent cx="137160" cy="102870"/>
                  <wp:effectExtent l="0" t="0" r="0" b="0"/>
                  <wp:docPr id="6" name="Picture 6" descr="Full text of all sections at this level">
                    <a:hlinkClick xmlns:a="http://schemas.openxmlformats.org/drawingml/2006/main" r:id="rId24" tgtFrame="From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ull text of all sections at this level">
                            <a:hlinkClick r:id="rId24" tgtFrame="FromEW"/>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 cy="102870"/>
                          </a:xfrm>
                          <a:prstGeom prst="rect">
                            <a:avLst/>
                          </a:prstGeom>
                          <a:noFill/>
                          <a:ln>
                            <a:noFill/>
                          </a:ln>
                        </pic:spPr>
                      </pic:pic>
                    </a:graphicData>
                  </a:graphic>
                </wp:inline>
              </w:drawing>
            </w:r>
            <w:r w:rsidRPr="00EA5945">
              <w:rPr>
                <w:rFonts w:ascii="Verdana" w:eastAsia="Times New Roman" w:hAnsi="Verdana" w:cs="Times New Roman"/>
                <w:color w:val="0000FF"/>
                <w:sz w:val="14"/>
                <w:szCs w:val="14"/>
                <w:u w:val="single"/>
              </w:rPr>
              <w:t>Article 5.</w:t>
            </w:r>
            <w:r w:rsidRPr="00EA5945">
              <w:rPr>
                <w:rFonts w:ascii="Verdana" w:eastAsia="Times New Roman" w:hAnsi="Verdana" w:cs="Times New Roman"/>
                <w:color w:val="000000"/>
                <w:sz w:val="14"/>
                <w:szCs w:val="14"/>
              </w:rPr>
              <w:fldChar w:fldCharType="end"/>
            </w:r>
            <w:r w:rsidRPr="00EA5945">
              <w:rPr>
                <w:rFonts w:ascii="Verdana" w:eastAsia="Times New Roman" w:hAnsi="Verdana" w:cs="Times New Roman"/>
                <w:color w:val="000000"/>
                <w:sz w:val="14"/>
                <w:szCs w:val="14"/>
              </w:rPr>
              <w:t xml:space="preserve"> Alternative Methods for Awarding Credit</w:t>
            </w:r>
          </w:p>
          <w:p w:rsidR="00EA5945" w:rsidRPr="00EA5945" w:rsidRDefault="00EA5945" w:rsidP="00EA5945">
            <w:pPr>
              <w:spacing w:after="240"/>
              <w:rPr>
                <w:rFonts w:ascii="Verdana" w:eastAsia="Times New Roman" w:hAnsi="Verdana" w:cs="Times New Roman"/>
                <w:color w:val="000000"/>
                <w:sz w:val="14"/>
                <w:szCs w:val="14"/>
              </w:rPr>
            </w:pPr>
            <w:r>
              <w:rPr>
                <w:rFonts w:ascii="Verdana" w:eastAsia="Times New Roman" w:hAnsi="Verdana" w:cs="Times New Roman"/>
                <w:noProof/>
                <w:color w:val="000000"/>
                <w:sz w:val="14"/>
                <w:szCs w:val="14"/>
              </w:rPr>
              <w:drawing>
                <wp:inline distT="0" distB="0" distL="0" distR="0" wp14:anchorId="2ADB1889" wp14:editId="32491B7C">
                  <wp:extent cx="125730" cy="125730"/>
                  <wp:effectExtent l="0" t="0" r="7620" b="7620"/>
                  <wp:docPr id="5" name="Picture 5" descr="Curren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rrent selec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bookmarkStart w:id="10" w:name="I8D575160FE0F11E18B8681412C35882E"/>
            <w:bookmarkEnd w:id="10"/>
            <w:r w:rsidRPr="00EA5945">
              <w:rPr>
                <w:rFonts w:ascii="Verdana" w:eastAsia="Times New Roman" w:hAnsi="Verdana" w:cs="Times New Roman"/>
                <w:b/>
                <w:bCs/>
                <w:color w:val="000000"/>
                <w:sz w:val="14"/>
                <w:szCs w:val="14"/>
              </w:rPr>
              <w:t>§ 55051. Articulation of High School Courses.</w:t>
            </w:r>
          </w:p>
          <w:p w:rsidR="00EA5945" w:rsidRPr="00EA5945" w:rsidRDefault="00EA5945" w:rsidP="00EA5945">
            <w:pPr>
              <w:rPr>
                <w:rFonts w:ascii="Verdana" w:eastAsia="Times New Roman" w:hAnsi="Verdana" w:cs="Times New Roman"/>
                <w:color w:val="000000"/>
                <w:sz w:val="14"/>
                <w:szCs w:val="14"/>
              </w:rPr>
            </w:pPr>
            <w:bookmarkStart w:id="11" w:name="I8D575161FE0F11E18B8681412C35882E"/>
            <w:bookmarkStart w:id="12" w:name="I8D575162FE0F11E18B8681412C35882E"/>
            <w:bookmarkStart w:id="13" w:name="I8D5E5640FE0F11E18B8681412C35882E"/>
            <w:bookmarkEnd w:id="11"/>
            <w:bookmarkEnd w:id="12"/>
            <w:bookmarkEnd w:id="13"/>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(a) For purposes of this section, the term “articulated high school course” </w:t>
            </w:r>
            <w:r w:rsidRPr="00AC113B">
              <w:rPr>
                <w:rFonts w:ascii="Verdana" w:eastAsia="Times New Roman" w:hAnsi="Verdana" w:cs="Times New Roman"/>
                <w:color w:val="000000"/>
                <w:sz w:val="14"/>
                <w:szCs w:val="14"/>
                <w:highlight w:val="yellow"/>
              </w:rPr>
              <w:t>means a high school course or courses that the faculty in the appropriate discipline, using policies and procedures approved by the curriculum committee</w:t>
            </w:r>
            <w:r w:rsidRPr="00EA5945">
              <w:rPr>
                <w:rFonts w:ascii="Verdana" w:eastAsia="Times New Roman" w:hAnsi="Verdana" w:cs="Times New Roman"/>
                <w:color w:val="000000"/>
                <w:sz w:val="14"/>
                <w:szCs w:val="14"/>
              </w:rPr>
              <w:t xml:space="preserve"> established pursuant to section 55002, have determined to be comparable to a specific community college course.</w:t>
            </w:r>
          </w:p>
          <w:p w:rsidR="00EA5945" w:rsidRPr="00EA5945" w:rsidRDefault="00EA5945" w:rsidP="00EA5945">
            <w:pPr>
              <w:rPr>
                <w:rFonts w:ascii="Verdana" w:eastAsia="Times New Roman" w:hAnsi="Verdana" w:cs="Times New Roman"/>
                <w:color w:val="000000"/>
                <w:sz w:val="14"/>
                <w:szCs w:val="14"/>
              </w:rPr>
            </w:pPr>
            <w:bookmarkStart w:id="14" w:name="I8D575163FE0F11E18B8681412C35882E"/>
            <w:bookmarkStart w:id="15" w:name="I8D575164FE0F11E18B8681412C35882E"/>
            <w:bookmarkEnd w:id="14"/>
            <w:bookmarkEnd w:id="15"/>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(b) The governing board of a community college district may adopt policies to permit articulated high school courses to be applied to community college requirements in accordance with this section. Articulated high school courses may be accepted in lieu of comparable community college courses to partially satisfy:</w:t>
            </w:r>
          </w:p>
          <w:p w:rsidR="00EA5945" w:rsidRPr="00EA5945" w:rsidRDefault="00EA5945" w:rsidP="00EA5945">
            <w:pPr>
              <w:rPr>
                <w:rFonts w:ascii="Verdana" w:eastAsia="Times New Roman" w:hAnsi="Verdana" w:cs="Times New Roman"/>
                <w:color w:val="000000"/>
                <w:sz w:val="14"/>
                <w:szCs w:val="14"/>
              </w:rPr>
            </w:pPr>
            <w:bookmarkStart w:id="16" w:name="I8D577870FE0F11E18B8681412C35882E"/>
            <w:bookmarkStart w:id="17" w:name="I8D577871FE0F11E18B8681412C35882E"/>
            <w:bookmarkEnd w:id="16"/>
            <w:bookmarkEnd w:id="17"/>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(1) requirements for a certificate program, including the total number of units required for the certificate; or, </w:t>
            </w:r>
          </w:p>
          <w:p w:rsidR="00EA5945" w:rsidRPr="00EA5945" w:rsidRDefault="00EA5945" w:rsidP="00EA5945">
            <w:pPr>
              <w:rPr>
                <w:rFonts w:ascii="Verdana" w:eastAsia="Times New Roman" w:hAnsi="Verdana" w:cs="Times New Roman"/>
                <w:color w:val="000000"/>
                <w:sz w:val="14"/>
                <w:szCs w:val="14"/>
              </w:rPr>
            </w:pPr>
            <w:bookmarkStart w:id="18" w:name="I8D577872FE0F11E18B8681412C35882E"/>
            <w:bookmarkStart w:id="19" w:name="I8D577873FE0F11E18B8681412C35882E"/>
            <w:bookmarkEnd w:id="18"/>
            <w:bookmarkEnd w:id="19"/>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(2) The major or area of emphasis requirements in a degree program. </w:t>
            </w:r>
          </w:p>
          <w:p w:rsidR="00EA5945" w:rsidRPr="00EA5945" w:rsidRDefault="00EA5945" w:rsidP="00EA5945">
            <w:pPr>
              <w:rPr>
                <w:rFonts w:ascii="Verdana" w:eastAsia="Times New Roman" w:hAnsi="Verdana" w:cs="Times New Roman"/>
                <w:color w:val="000000"/>
                <w:sz w:val="14"/>
                <w:szCs w:val="14"/>
              </w:rPr>
            </w:pPr>
            <w:bookmarkStart w:id="20" w:name="I8D577874FE0F11E18B8681412C35882E"/>
            <w:bookmarkStart w:id="21" w:name="I8D577875FE0F11E18B8681412C35882E"/>
            <w:bookmarkEnd w:id="20"/>
            <w:bookmarkEnd w:id="21"/>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(c) Articulated high school courses used to partially satisfy certificate or major/area of emphasis requirements shall be clearly noted as such on the student's academic record. Notations of community college course credit shall be made only if community college courses are successfully completed or if credit is earned via credit by examination.</w:t>
            </w:r>
          </w:p>
          <w:p w:rsidR="00EA5945" w:rsidRPr="00EA5945" w:rsidRDefault="00EA5945" w:rsidP="00EA5945">
            <w:pPr>
              <w:rPr>
                <w:rFonts w:ascii="Verdana" w:eastAsia="Times New Roman" w:hAnsi="Verdana" w:cs="Times New Roman"/>
                <w:color w:val="000000"/>
                <w:sz w:val="14"/>
                <w:szCs w:val="14"/>
              </w:rPr>
            </w:pPr>
            <w:bookmarkStart w:id="22" w:name="I8D579F80FE0F11E18B8681412C35882E"/>
            <w:bookmarkStart w:id="23" w:name="I8D579F81FE0F11E18B8681412C35882E"/>
            <w:bookmarkEnd w:id="22"/>
            <w:bookmarkEnd w:id="23"/>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(d) Except through credit by examination, as defined in section 55753, high school courses may not be used to satisfy:</w:t>
            </w:r>
          </w:p>
          <w:p w:rsidR="00EA5945" w:rsidRPr="00EA5945" w:rsidRDefault="00EA5945" w:rsidP="00EA5945">
            <w:pPr>
              <w:rPr>
                <w:rFonts w:ascii="Verdana" w:eastAsia="Times New Roman" w:hAnsi="Verdana" w:cs="Times New Roman"/>
                <w:color w:val="000000"/>
                <w:sz w:val="14"/>
                <w:szCs w:val="14"/>
              </w:rPr>
            </w:pPr>
            <w:bookmarkStart w:id="24" w:name="I8D579F82FE0F11E18B8681412C35882E"/>
            <w:bookmarkStart w:id="25" w:name="I8D579F83FE0F11E18B8681412C35882E"/>
            <w:bookmarkEnd w:id="24"/>
            <w:bookmarkEnd w:id="25"/>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(1) The requirement of section 55063 that students complete at least 60 semester or 90 quarter units in order to receive an associate degree; or, </w:t>
            </w:r>
          </w:p>
          <w:p w:rsidR="00EA5945" w:rsidRPr="00EA5945" w:rsidRDefault="00EA5945" w:rsidP="00EA5945">
            <w:pPr>
              <w:rPr>
                <w:rFonts w:ascii="Verdana" w:eastAsia="Times New Roman" w:hAnsi="Verdana" w:cs="Times New Roman"/>
                <w:color w:val="000000"/>
                <w:sz w:val="14"/>
                <w:szCs w:val="14"/>
              </w:rPr>
            </w:pPr>
            <w:bookmarkStart w:id="26" w:name="I8D579F84FE0F11E18B8681412C35882E"/>
            <w:bookmarkStart w:id="27" w:name="I8D579F85FE0F11E18B8681412C35882E"/>
            <w:bookmarkEnd w:id="26"/>
            <w:bookmarkEnd w:id="27"/>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(2) Any general education requirement for the associate degree established by the district. </w:t>
            </w:r>
          </w:p>
          <w:p w:rsidR="00EA5945" w:rsidRPr="00EA5945" w:rsidRDefault="00EA5945" w:rsidP="00EA5945">
            <w:pPr>
              <w:rPr>
                <w:rFonts w:ascii="Verdana" w:eastAsia="Times New Roman" w:hAnsi="Verdana" w:cs="Times New Roman"/>
                <w:color w:val="000000"/>
                <w:sz w:val="14"/>
                <w:szCs w:val="14"/>
              </w:rPr>
            </w:pPr>
            <w:bookmarkStart w:id="28" w:name="I8D594D30FE0F11E18B8681412C35882E"/>
            <w:bookmarkEnd w:id="28"/>
          </w:p>
          <w:p w:rsidR="00EA5945" w:rsidRPr="00EA5945" w:rsidRDefault="00EA5945" w:rsidP="00EA5945">
            <w:pPr>
              <w:ind w:firstLine="180"/>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Note: Authority cited: Sections 66700 and 70901, Education Code. Reference: Sections 66700, 70901 and 70902, Education Code. </w:t>
            </w:r>
          </w:p>
          <w:p w:rsidR="00EA5945" w:rsidRPr="00EA5945" w:rsidRDefault="00EA5945" w:rsidP="00EA5945">
            <w:pPr>
              <w:rPr>
                <w:rFonts w:ascii="Verdana" w:eastAsia="Times New Roman" w:hAnsi="Verdana" w:cs="Times New Roman"/>
                <w:color w:val="000000"/>
                <w:sz w:val="14"/>
                <w:szCs w:val="14"/>
              </w:rPr>
            </w:pPr>
            <w:bookmarkStart w:id="29" w:name="I8D594D36FE0F11E18B8681412C35882E"/>
            <w:bookmarkEnd w:id="29"/>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 xml:space="preserve">HISTORY </w:t>
            </w:r>
          </w:p>
          <w:p w:rsidR="00EA5945" w:rsidRPr="00EA5945" w:rsidRDefault="00EA5945" w:rsidP="00EA5945">
            <w:pPr>
              <w:rPr>
                <w:rFonts w:ascii="Verdana" w:eastAsia="Times New Roman" w:hAnsi="Verdana" w:cs="Times New Roman"/>
                <w:color w:val="000000"/>
                <w:sz w:val="14"/>
                <w:szCs w:val="14"/>
              </w:rPr>
            </w:pPr>
            <w:bookmarkStart w:id="30" w:name="I8D59C260FE0F11E18B8681412C35882E"/>
            <w:bookmarkEnd w:id="30"/>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t>1. New section filed 7-17-2007; operative 8-16-2007. Submitted to OAL for printing only pursuant to Education Code section 70901.5 (Register 2007, No. 35).</w:t>
            </w:r>
          </w:p>
          <w:p w:rsidR="00EA5945" w:rsidRPr="00EA5945" w:rsidRDefault="00EA5945" w:rsidP="00EA5945">
            <w:pPr>
              <w:rPr>
                <w:rFonts w:ascii="Verdana" w:eastAsia="Times New Roman" w:hAnsi="Verdana" w:cs="Times New Roman"/>
                <w:color w:val="000000"/>
                <w:sz w:val="14"/>
                <w:szCs w:val="14"/>
              </w:rPr>
            </w:pPr>
            <w:r w:rsidRPr="00EA5945">
              <w:rPr>
                <w:rFonts w:ascii="Verdana" w:eastAsia="Times New Roman" w:hAnsi="Verdana" w:cs="Times New Roman"/>
                <w:color w:val="000000"/>
                <w:sz w:val="14"/>
                <w:szCs w:val="14"/>
              </w:rPr>
              <w:br/>
              <w:t xml:space="preserve">5 CCR § 55051, </w:t>
            </w:r>
            <w:bookmarkStart w:id="31" w:name="SR;600"/>
            <w:bookmarkEnd w:id="31"/>
            <w:r>
              <w:rPr>
                <w:rFonts w:ascii="Verdana" w:eastAsia="Times New Roman" w:hAnsi="Verdana" w:cs="Times New Roman"/>
                <w:noProof/>
                <w:color w:val="0000FF"/>
                <w:sz w:val="14"/>
                <w:szCs w:val="14"/>
              </w:rPr>
              <w:drawing>
                <wp:inline distT="0" distB="0" distL="0" distR="0" wp14:anchorId="39B0241C" wp14:editId="35662BA0">
                  <wp:extent cx="154305" cy="85725"/>
                  <wp:effectExtent l="0" t="0" r="0" b="9525"/>
                  <wp:docPr id="4" name="Picture 4" descr="Previous Ter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evious Term">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85725"/>
                          </a:xfrm>
                          <a:prstGeom prst="rect">
                            <a:avLst/>
                          </a:prstGeom>
                          <a:noFill/>
                          <a:ln>
                            <a:noFill/>
                          </a:ln>
                        </pic:spPr>
                      </pic:pic>
                    </a:graphicData>
                  </a:graphic>
                </wp:inline>
              </w:drawing>
            </w:r>
            <w:bookmarkStart w:id="32" w:name="SearchTerm1"/>
            <w:bookmarkEnd w:id="32"/>
            <w:r w:rsidRPr="00EA5945">
              <w:rPr>
                <w:rFonts w:ascii="Verdana" w:eastAsia="Times New Roman" w:hAnsi="Verdana" w:cs="Times New Roman"/>
                <w:b/>
                <w:bCs/>
                <w:color w:val="000000"/>
                <w:sz w:val="14"/>
                <w:szCs w:val="14"/>
                <w:shd w:val="clear" w:color="auto" w:fill="FFFF00"/>
              </w:rPr>
              <w:t>5</w:t>
            </w:r>
            <w:r w:rsidRPr="00EA5945">
              <w:rPr>
                <w:rFonts w:ascii="Verdana" w:eastAsia="Times New Roman" w:hAnsi="Verdana" w:cs="Times New Roman"/>
                <w:color w:val="000000"/>
                <w:sz w:val="14"/>
                <w:szCs w:val="14"/>
              </w:rPr>
              <w:t xml:space="preserve"> </w:t>
            </w:r>
            <w:bookmarkStart w:id="33" w:name="SearchTerm2"/>
            <w:bookmarkStart w:id="34" w:name="SR;601"/>
            <w:bookmarkEnd w:id="33"/>
            <w:bookmarkEnd w:id="34"/>
            <w:r w:rsidRPr="00EA5945">
              <w:rPr>
                <w:rFonts w:ascii="Verdana" w:eastAsia="Times New Roman" w:hAnsi="Verdana" w:cs="Times New Roman"/>
                <w:b/>
                <w:bCs/>
                <w:color w:val="000000"/>
                <w:sz w:val="14"/>
                <w:szCs w:val="14"/>
                <w:shd w:val="clear" w:color="auto" w:fill="FFFF00"/>
              </w:rPr>
              <w:t>CA</w:t>
            </w:r>
            <w:r w:rsidRPr="00EA5945">
              <w:rPr>
                <w:rFonts w:ascii="Verdana" w:eastAsia="Times New Roman" w:hAnsi="Verdana" w:cs="Times New Roman"/>
                <w:color w:val="000000"/>
                <w:sz w:val="14"/>
                <w:szCs w:val="14"/>
              </w:rPr>
              <w:t xml:space="preserve"> </w:t>
            </w:r>
            <w:bookmarkStart w:id="35" w:name="SearchTerm3"/>
            <w:bookmarkStart w:id="36" w:name="SR;602"/>
            <w:bookmarkEnd w:id="35"/>
            <w:bookmarkEnd w:id="36"/>
            <w:r w:rsidRPr="00EA5945">
              <w:rPr>
                <w:rFonts w:ascii="Verdana" w:eastAsia="Times New Roman" w:hAnsi="Verdana" w:cs="Times New Roman"/>
                <w:b/>
                <w:bCs/>
                <w:color w:val="000000"/>
                <w:sz w:val="14"/>
                <w:szCs w:val="14"/>
                <w:shd w:val="clear" w:color="auto" w:fill="FFFF00"/>
              </w:rPr>
              <w:t>ADC</w:t>
            </w:r>
            <w:r w:rsidRPr="00EA5945">
              <w:rPr>
                <w:rFonts w:ascii="Verdana" w:eastAsia="Times New Roman" w:hAnsi="Verdana" w:cs="Times New Roman"/>
                <w:color w:val="000000"/>
                <w:sz w:val="14"/>
                <w:szCs w:val="14"/>
              </w:rPr>
              <w:t xml:space="preserve"> </w:t>
            </w:r>
            <w:bookmarkStart w:id="37" w:name="SearchTerm4"/>
            <w:bookmarkStart w:id="38" w:name="SR;603"/>
            <w:bookmarkEnd w:id="37"/>
            <w:bookmarkEnd w:id="38"/>
            <w:r w:rsidRPr="00EA5945">
              <w:rPr>
                <w:rFonts w:ascii="Verdana" w:eastAsia="Times New Roman" w:hAnsi="Verdana" w:cs="Times New Roman"/>
                <w:b/>
                <w:bCs/>
                <w:color w:val="000000"/>
                <w:sz w:val="14"/>
                <w:szCs w:val="14"/>
                <w:shd w:val="clear" w:color="auto" w:fill="FFFF00"/>
              </w:rPr>
              <w:t>§</w:t>
            </w:r>
            <w:r w:rsidRPr="00EA5945">
              <w:rPr>
                <w:rFonts w:ascii="Verdana" w:eastAsia="Times New Roman" w:hAnsi="Verdana" w:cs="Times New Roman"/>
                <w:color w:val="000000"/>
                <w:sz w:val="14"/>
                <w:szCs w:val="14"/>
              </w:rPr>
              <w:t xml:space="preserve"> </w:t>
            </w:r>
            <w:bookmarkStart w:id="39" w:name="SearchTerm5"/>
            <w:bookmarkStart w:id="40" w:name="SR;604"/>
            <w:bookmarkEnd w:id="39"/>
            <w:bookmarkEnd w:id="40"/>
            <w:r w:rsidRPr="00EA5945">
              <w:rPr>
                <w:rFonts w:ascii="Verdana" w:eastAsia="Times New Roman" w:hAnsi="Verdana" w:cs="Times New Roman"/>
                <w:b/>
                <w:bCs/>
                <w:color w:val="000000"/>
                <w:sz w:val="14"/>
                <w:szCs w:val="14"/>
                <w:shd w:val="clear" w:color="auto" w:fill="FFFF00"/>
              </w:rPr>
              <w:t>55051</w:t>
            </w:r>
            <w:r w:rsidRPr="00EA5945">
              <w:rPr>
                <w:rFonts w:ascii="Verdana" w:eastAsia="Times New Roman" w:hAnsi="Verdana" w:cs="Times New Roman"/>
                <w:color w:val="000000"/>
                <w:sz w:val="14"/>
                <w:szCs w:val="14"/>
              </w:rPr>
              <w:t xml:space="preserve"> </w:t>
            </w:r>
            <w:r>
              <w:rPr>
                <w:rFonts w:ascii="Verdana" w:eastAsia="Times New Roman" w:hAnsi="Verdana" w:cs="Times New Roman"/>
                <w:noProof/>
                <w:color w:val="0000FF"/>
                <w:sz w:val="14"/>
                <w:szCs w:val="14"/>
              </w:rPr>
              <w:drawing>
                <wp:inline distT="0" distB="0" distL="0" distR="0" wp14:anchorId="2BA470B8" wp14:editId="5E850348">
                  <wp:extent cx="154305" cy="85725"/>
                  <wp:effectExtent l="0" t="0" r="0" b="9525"/>
                  <wp:docPr id="3" name="Picture 3" descr="Next Ter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xt Term">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 cy="85725"/>
                          </a:xfrm>
                          <a:prstGeom prst="rect">
                            <a:avLst/>
                          </a:prstGeom>
                          <a:noFill/>
                          <a:ln>
                            <a:noFill/>
                          </a:ln>
                        </pic:spPr>
                      </pic:pic>
                    </a:graphicData>
                  </a:graphic>
                </wp:inline>
              </w:drawing>
            </w:r>
            <w:r w:rsidRPr="00EA5945">
              <w:rPr>
                <w:rFonts w:ascii="Verdana" w:eastAsia="Times New Roman" w:hAnsi="Verdana" w:cs="Times New Roman"/>
                <w:color w:val="000000"/>
                <w:sz w:val="14"/>
                <w:szCs w:val="14"/>
              </w:rPr>
              <w:br/>
            </w:r>
            <w:r w:rsidRPr="00EA5945">
              <w:rPr>
                <w:rFonts w:ascii="Verdana" w:eastAsia="Times New Roman" w:hAnsi="Verdana" w:cs="Times New Roman"/>
                <w:color w:val="000000"/>
                <w:sz w:val="14"/>
                <w:szCs w:val="14"/>
              </w:rPr>
              <w:br/>
            </w:r>
            <w:bookmarkStart w:id="41" w:name="I8D5CF6B0FE0F11E18B8681412C35882E"/>
            <w:bookmarkEnd w:id="41"/>
            <w:r w:rsidRPr="00EA5945">
              <w:rPr>
                <w:rFonts w:ascii="Verdana" w:eastAsia="Times New Roman" w:hAnsi="Verdana" w:cs="Times New Roman"/>
                <w:color w:val="000000"/>
                <w:sz w:val="14"/>
                <w:szCs w:val="14"/>
              </w:rPr>
              <w:t>This database is current through 9/14/12 Register 2012, No. 37</w:t>
            </w:r>
            <w:r w:rsidRPr="00EA5945">
              <w:rPr>
                <w:rFonts w:ascii="Verdana" w:eastAsia="Times New Roman" w:hAnsi="Verdana" w:cs="Times New Roman"/>
                <w:color w:val="000000"/>
                <w:sz w:val="14"/>
                <w:szCs w:val="14"/>
              </w:rPr>
              <w:br/>
            </w:r>
            <w:r w:rsidRPr="00EA5945">
              <w:rPr>
                <w:rFonts w:ascii="Verdana" w:eastAsia="Times New Roman" w:hAnsi="Verdana" w:cs="Times New Roman"/>
                <w:color w:val="000000"/>
                <w:sz w:val="14"/>
                <w:szCs w:val="14"/>
              </w:rPr>
              <w:br/>
            </w:r>
            <w:r w:rsidRPr="00EA5945">
              <w:rPr>
                <w:rFonts w:ascii="Verdana" w:eastAsia="Times New Roman" w:hAnsi="Verdana" w:cs="Times New Roman"/>
                <w:color w:val="000000"/>
                <w:sz w:val="14"/>
                <w:szCs w:val="14"/>
              </w:rPr>
              <w:br/>
            </w:r>
            <w:r w:rsidRPr="00EA5945">
              <w:rPr>
                <w:rFonts w:ascii="Verdana" w:eastAsia="Times New Roman" w:hAnsi="Verdana" w:cs="Times New Roman"/>
                <w:color w:val="000000"/>
                <w:sz w:val="14"/>
                <w:szCs w:val="14"/>
              </w:rPr>
              <w:br/>
              <w:t xml:space="preserve">END OF DOCUMENT </w:t>
            </w:r>
          </w:p>
          <w:p w:rsidR="00EA5945" w:rsidRPr="00EA5945" w:rsidRDefault="00EA5945" w:rsidP="00EA5945">
            <w:pPr>
              <w:jc w:val="center"/>
              <w:rPr>
                <w:rFonts w:ascii="Verdana" w:eastAsia="Times New Roman" w:hAnsi="Verdana" w:cs="Times New Roman"/>
                <w:color w:val="000000"/>
                <w:sz w:val="19"/>
                <w:szCs w:val="19"/>
              </w:rPr>
            </w:pPr>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9"/>
                <w:szCs w:val="19"/>
              </w:rPr>
              <w:br/>
            </w:r>
            <w:r>
              <w:rPr>
                <w:rFonts w:ascii="Verdana" w:eastAsia="Times New Roman" w:hAnsi="Verdana" w:cs="Times New Roman"/>
                <w:noProof/>
                <w:color w:val="0000FF"/>
                <w:sz w:val="19"/>
                <w:szCs w:val="19"/>
                <w:bdr w:val="none" w:sz="0" w:space="0" w:color="auto" w:frame="1"/>
              </w:rPr>
              <w:drawing>
                <wp:inline distT="0" distB="0" distL="0" distR="0">
                  <wp:extent cx="182880" cy="217170"/>
                  <wp:effectExtent l="0" t="0" r="7620" b="0"/>
                  <wp:docPr id="2" name="Picture 2" descr="Link to previous search term">
                    <a:hlinkClick xmlns:a="http://schemas.openxmlformats.org/drawingml/2006/main" r:id="rId2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k to previous search term">
                            <a:hlinkClick r:id="rId27" tgtFrame="_top"/>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r w:rsidRPr="00EA5945">
              <w:rPr>
                <w:rFonts w:ascii="Verdana" w:eastAsia="Times New Roman" w:hAnsi="Verdana" w:cs="Times New Roman"/>
                <w:color w:val="000000"/>
                <w:sz w:val="14"/>
                <w:szCs w:val="14"/>
              </w:rPr>
              <w:t xml:space="preserve">Term </w:t>
            </w:r>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9"/>
                <w:szCs w:val="19"/>
              </w:rPr>
              <w:lastRenderedPageBreak/>
              <w:br/>
            </w:r>
            <w:r w:rsidRPr="00EA5945">
              <w:rPr>
                <w:rFonts w:ascii="Verdana" w:eastAsia="Times New Roman" w:hAnsi="Verdana" w:cs="Times New Roman"/>
                <w:color w:val="000000"/>
                <w:sz w:val="14"/>
                <w:szCs w:val="14"/>
              </w:rPr>
              <w:t>© 2012 Thomson Reuters. No Claim to Orig. U.S. Govt. Works.</w:t>
            </w:r>
            <w:r w:rsidRPr="00EA5945">
              <w:rPr>
                <w:rFonts w:ascii="Verdana" w:eastAsia="Times New Roman" w:hAnsi="Verdana" w:cs="Times New Roman"/>
                <w:color w:val="000000"/>
                <w:sz w:val="19"/>
                <w:szCs w:val="19"/>
              </w:rPr>
              <w:t xml:space="preserve"> </w:t>
            </w:r>
            <w:r w:rsidRPr="00EA5945">
              <w:rPr>
                <w:rFonts w:ascii="Verdana" w:eastAsia="Times New Roman" w:hAnsi="Verdana" w:cs="Times New Roman"/>
                <w:color w:val="000000"/>
                <w:sz w:val="19"/>
                <w:szCs w:val="19"/>
              </w:rPr>
              <w:br/>
            </w:r>
            <w:bookmarkStart w:id="42" w:name="BottomOfDocument"/>
            <w:bookmarkEnd w:id="42"/>
            <w:r w:rsidRPr="00EA5945">
              <w:rPr>
                <w:rFonts w:ascii="Verdana" w:eastAsia="Times New Roman" w:hAnsi="Verdana" w:cs="Times New Roman"/>
                <w:color w:val="000000"/>
                <w:sz w:val="19"/>
                <w:szCs w:val="19"/>
              </w:rPr>
              <w:br/>
            </w:r>
            <w:r w:rsidRPr="00EA5945">
              <w:rPr>
                <w:rFonts w:ascii="Verdana" w:eastAsia="Times New Roman" w:hAnsi="Verdana" w:cs="Times New Roman"/>
                <w:color w:val="000000"/>
                <w:sz w:val="19"/>
                <w:szCs w:val="19"/>
              </w:rPr>
              <w:br/>
            </w:r>
          </w:p>
          <w:p w:rsidR="00EA5945" w:rsidRPr="00EA5945" w:rsidRDefault="00545D8F" w:rsidP="00EA5945">
            <w:pPr>
              <w:spacing w:before="100" w:beforeAutospacing="1" w:after="100" w:afterAutospacing="1"/>
              <w:jc w:val="center"/>
              <w:rPr>
                <w:rFonts w:ascii="Verdana" w:eastAsia="Times New Roman" w:hAnsi="Verdana" w:cs="Times New Roman"/>
                <w:color w:val="000000"/>
                <w:sz w:val="19"/>
                <w:szCs w:val="19"/>
              </w:rPr>
            </w:pPr>
            <w:hyperlink r:id="rId32" w:history="1">
              <w:r w:rsidR="00EA5945" w:rsidRPr="00EA5945">
                <w:rPr>
                  <w:rFonts w:ascii="Verdana" w:eastAsia="Times New Roman" w:hAnsi="Verdana" w:cs="Times New Roman"/>
                  <w:color w:val="0000FF"/>
                  <w:sz w:val="14"/>
                  <w:szCs w:val="14"/>
                  <w:u w:val="single"/>
                </w:rPr>
                <w:t>Docs In Sequence</w:t>
              </w:r>
            </w:hyperlink>
            <w:r w:rsidR="00EA5945" w:rsidRPr="00EA5945">
              <w:rPr>
                <w:rFonts w:ascii="Verdana" w:eastAsia="Times New Roman" w:hAnsi="Verdana" w:cs="Times New Roman"/>
                <w:color w:val="000000"/>
                <w:sz w:val="19"/>
                <w:szCs w:val="19"/>
              </w:rPr>
              <w:t xml:space="preserve"> </w:t>
            </w:r>
            <w:hyperlink r:id="rId33" w:anchor="IBC1AFB30D48411DEBC02831C6D6C108E" w:history="1">
              <w:r w:rsidR="00EA5945" w:rsidRPr="00EA5945">
                <w:rPr>
                  <w:rFonts w:ascii="Verdana" w:eastAsia="Times New Roman" w:hAnsi="Verdana" w:cs="Times New Roman"/>
                  <w:color w:val="0000FF"/>
                  <w:sz w:val="14"/>
                  <w:szCs w:val="14"/>
                  <w:u w:val="single"/>
                </w:rPr>
                <w:t>Table of Contents</w:t>
              </w:r>
            </w:hyperlink>
            <w:r w:rsidR="00EA5945" w:rsidRPr="00EA5945">
              <w:rPr>
                <w:rFonts w:ascii="Verdana" w:eastAsia="Times New Roman" w:hAnsi="Verdana" w:cs="Times New Roman"/>
                <w:color w:val="000000"/>
                <w:sz w:val="19"/>
                <w:szCs w:val="19"/>
              </w:rPr>
              <w:t xml:space="preserve"> </w:t>
            </w:r>
          </w:p>
        </w:tc>
      </w:tr>
    </w:tbl>
    <w:p w:rsidR="00EA5945" w:rsidRPr="00EA5945" w:rsidRDefault="00545D8F" w:rsidP="00EA594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pict>
          <v:rect id="_x0000_i103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6"/>
        <w:gridCol w:w="6200"/>
        <w:gridCol w:w="3124"/>
      </w:tblGrid>
      <w:tr w:rsidR="00EA5945" w:rsidRPr="00EA5945" w:rsidTr="00EA5945">
        <w:trPr>
          <w:tblCellSpacing w:w="15" w:type="dxa"/>
        </w:trPr>
        <w:tc>
          <w:tcPr>
            <w:tcW w:w="0" w:type="auto"/>
            <w:vAlign w:val="center"/>
            <w:hideMark/>
          </w:tcPr>
          <w:p w:rsidR="00EA5945" w:rsidRPr="00EA5945" w:rsidRDefault="00EA5945" w:rsidP="00EA5945">
            <w:pPr>
              <w:jc w:val="center"/>
              <w:rPr>
                <w:rFonts w:ascii="Verdana" w:eastAsia="Times New Roman" w:hAnsi="Verdana" w:cs="Times New Roman"/>
                <w:color w:val="000000"/>
                <w:sz w:val="14"/>
                <w:szCs w:val="14"/>
              </w:rPr>
            </w:pPr>
          </w:p>
        </w:tc>
        <w:tc>
          <w:tcPr>
            <w:tcW w:w="0" w:type="auto"/>
            <w:vAlign w:val="center"/>
            <w:hideMark/>
          </w:tcPr>
          <w:p w:rsidR="00EA5945" w:rsidRPr="00EA5945" w:rsidRDefault="00EA5945" w:rsidP="00EA5945">
            <w:pPr>
              <w:jc w:val="center"/>
              <w:rPr>
                <w:rFonts w:ascii="Verdana" w:eastAsia="Times New Roman" w:hAnsi="Verdana" w:cs="Times New Roman"/>
                <w:color w:val="000000"/>
                <w:sz w:val="14"/>
                <w:szCs w:val="14"/>
              </w:rPr>
            </w:pPr>
            <w:r w:rsidRPr="00EA5945">
              <w:rPr>
                <w:rFonts w:ascii="Verdana" w:eastAsia="Times New Roman" w:hAnsi="Verdana" w:cs="Times New Roman"/>
                <w:b/>
                <w:bCs/>
                <w:color w:val="767474"/>
                <w:sz w:val="14"/>
                <w:szCs w:val="14"/>
              </w:rPr>
              <w:t>Westlaw, part of Thomson Reuters</w:t>
            </w:r>
            <w:r w:rsidRPr="00EA5945">
              <w:rPr>
                <w:rFonts w:ascii="Verdana" w:eastAsia="Times New Roman" w:hAnsi="Verdana" w:cs="Times New Roman"/>
                <w:color w:val="767474"/>
                <w:sz w:val="14"/>
                <w:szCs w:val="14"/>
              </w:rPr>
              <w:br/>
            </w:r>
            <w:hyperlink r:id="rId34" w:history="1">
              <w:r w:rsidRPr="00EA5945">
                <w:rPr>
                  <w:rFonts w:ascii="Verdana" w:eastAsia="Times New Roman" w:hAnsi="Verdana" w:cs="Times New Roman"/>
                  <w:color w:val="0000FF"/>
                  <w:sz w:val="14"/>
                  <w:szCs w:val="14"/>
                  <w:u w:val="single"/>
                </w:rPr>
                <w:t>© 2012 West</w:t>
              </w:r>
            </w:hyperlink>
            <w:r w:rsidRPr="00EA5945">
              <w:rPr>
                <w:rFonts w:ascii="Verdana" w:eastAsia="Times New Roman" w:hAnsi="Verdana" w:cs="Times New Roman"/>
                <w:color w:val="767474"/>
                <w:sz w:val="14"/>
                <w:szCs w:val="14"/>
              </w:rPr>
              <w:t xml:space="preserve"> | </w:t>
            </w:r>
            <w:hyperlink r:id="rId35" w:tgtFrame="_new" w:history="1">
              <w:r w:rsidRPr="00EA5945">
                <w:rPr>
                  <w:rFonts w:ascii="Verdana" w:eastAsia="Times New Roman" w:hAnsi="Verdana" w:cs="Times New Roman"/>
                  <w:color w:val="0000FF"/>
                  <w:sz w:val="14"/>
                  <w:szCs w:val="14"/>
                  <w:u w:val="single"/>
                </w:rPr>
                <w:t>Privacy</w:t>
              </w:r>
            </w:hyperlink>
            <w:r w:rsidRPr="00EA5945">
              <w:rPr>
                <w:rFonts w:ascii="Verdana" w:eastAsia="Times New Roman" w:hAnsi="Verdana" w:cs="Times New Roman"/>
                <w:color w:val="767474"/>
                <w:sz w:val="14"/>
                <w:szCs w:val="14"/>
              </w:rPr>
              <w:t xml:space="preserve"> | </w:t>
            </w:r>
            <w:hyperlink r:id="rId36" w:tgtFrame="_new" w:history="1">
              <w:r w:rsidRPr="00EA5945">
                <w:rPr>
                  <w:rFonts w:ascii="Verdana" w:eastAsia="Times New Roman" w:hAnsi="Verdana" w:cs="Times New Roman"/>
                  <w:color w:val="0000FF"/>
                  <w:sz w:val="14"/>
                  <w:szCs w:val="14"/>
                  <w:u w:val="single"/>
                </w:rPr>
                <w:t>Accessibility</w:t>
              </w:r>
            </w:hyperlink>
            <w:r w:rsidRPr="00EA5945">
              <w:rPr>
                <w:rFonts w:ascii="Verdana" w:eastAsia="Times New Roman" w:hAnsi="Verdana" w:cs="Times New Roman"/>
                <w:color w:val="767474"/>
                <w:sz w:val="14"/>
                <w:szCs w:val="14"/>
              </w:rPr>
              <w:t xml:space="preserve"> </w:t>
            </w:r>
          </w:p>
        </w:tc>
        <w:tc>
          <w:tcPr>
            <w:tcW w:w="1650" w:type="pct"/>
            <w:vAlign w:val="center"/>
            <w:hideMark/>
          </w:tcPr>
          <w:p w:rsidR="00EA5945" w:rsidRPr="00EA5945" w:rsidRDefault="00545D8F" w:rsidP="00EA5945">
            <w:pPr>
              <w:jc w:val="right"/>
              <w:rPr>
                <w:rFonts w:ascii="Verdana" w:eastAsia="Times New Roman" w:hAnsi="Verdana" w:cs="Times New Roman"/>
                <w:color w:val="000000"/>
                <w:sz w:val="14"/>
                <w:szCs w:val="14"/>
              </w:rPr>
            </w:pPr>
            <w:hyperlink r:id="rId37" w:tgtFrame="_new" w:history="1">
              <w:r w:rsidR="00EA5945">
                <w:rPr>
                  <w:rFonts w:ascii="Verdana" w:eastAsia="Times New Roman" w:hAnsi="Verdana" w:cs="Times New Roman"/>
                  <w:noProof/>
                  <w:color w:val="000000"/>
                  <w:sz w:val="14"/>
                  <w:szCs w:val="1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466725"/>
                    <wp:effectExtent l="0" t="0" r="0" b="9525"/>
                    <wp:wrapSquare wrapText="bothSides"/>
                    <wp:docPr id="11" name="Picture 11" descr="Thomson West">
                      <a:hlinkClick xmlns:a="http://schemas.openxmlformats.org/drawingml/2006/main" r:id="rId3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son West">
                              <a:hlinkClick r:id="rId38" tgtFrame="_new"/>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EA5945" w:rsidRPr="00EA5945" w:rsidRDefault="00EA5945" w:rsidP="00EA5945">
      <w:pPr>
        <w:rPr>
          <w:rFonts w:ascii="Verdana" w:eastAsia="Times New Roman" w:hAnsi="Verdana" w:cs="Times New Roman"/>
          <w:color w:val="000000"/>
          <w:sz w:val="24"/>
          <w:szCs w:val="24"/>
        </w:rPr>
      </w:pPr>
      <w:r>
        <w:rPr>
          <w:rFonts w:ascii="Verdana" w:eastAsia="Times New Roman" w:hAnsi="Verdana" w:cs="Times New Roman"/>
          <w:noProof/>
          <w:vanish/>
          <w:color w:val="000000"/>
          <w:sz w:val="24"/>
          <w:szCs w:val="24"/>
        </w:rPr>
        <w:drawing>
          <wp:inline distT="0" distB="0" distL="0" distR="0">
            <wp:extent cx="5715" cy="5715"/>
            <wp:effectExtent l="0" t="0" r="0" b="0"/>
            <wp:docPr id="1" name="Picture 1" descr="http://weblinks.westlaw.com/events/pageviewed.aspx?wt=0&amp;rlti=1&amp;rs=WEBL12.07&amp;vr=2.0&amp;cnt=DOC&amp;sp=CCR-1000&amp;fn=_top&amp;cfid=1&amp;n=1&amp;mt=Westlaw&amp;rlt=CLID_QRYRLT96899301616279&amp;sv=Split&amp;GRN=2012.9.27.1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eblinks.westlaw.com/events/pageviewed.aspx?wt=0&amp;rlti=1&amp;rs=WEBL12.07&amp;vr=2.0&amp;cnt=DOC&amp;sp=CCR-1000&amp;fn=_top&amp;cfid=1&amp;n=1&amp;mt=Westlaw&amp;rlt=CLID_QRYRLT96899301616279&amp;sv=Split&amp;GRN=2012.9.27.14.16.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EA5945" w:rsidRPr="00EA5945" w:rsidRDefault="00EA5945" w:rsidP="00EA5945">
      <w:pPr>
        <w:rPr>
          <w:rFonts w:ascii="Times New Roman" w:eastAsia="Times New Roman" w:hAnsi="Times New Roman" w:cs="Times New Roman"/>
          <w:sz w:val="24"/>
          <w:szCs w:val="24"/>
        </w:rPr>
      </w:pPr>
      <w:r w:rsidRPr="00EA5945">
        <w:rPr>
          <w:rFonts w:ascii="Times New Roman" w:eastAsia="Times New Roman" w:hAnsi="Times New Roman" w:cs="Times New Roman"/>
          <w:sz w:val="24"/>
          <w:szCs w:val="24"/>
        </w:rPr>
        <w:t>Bottom of Form</w:t>
      </w:r>
    </w:p>
    <w:p w:rsidR="00F43CD6" w:rsidRDefault="00F43CD6"/>
    <w:sectPr w:rsidR="00F4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45"/>
    <w:rsid w:val="004E6F3A"/>
    <w:rsid w:val="00545D8F"/>
    <w:rsid w:val="006030D4"/>
    <w:rsid w:val="007D3E7A"/>
    <w:rsid w:val="00AC113B"/>
    <w:rsid w:val="00DB1CD7"/>
    <w:rsid w:val="00EA5945"/>
    <w:rsid w:val="00F4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A594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594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A5945"/>
    <w:rPr>
      <w:rFonts w:ascii="Tahoma" w:hAnsi="Tahoma" w:cs="Tahoma"/>
      <w:sz w:val="16"/>
      <w:szCs w:val="16"/>
    </w:rPr>
  </w:style>
  <w:style w:type="character" w:customStyle="1" w:styleId="BalloonTextChar">
    <w:name w:val="Balloon Text Char"/>
    <w:basedOn w:val="DefaultParagraphFont"/>
    <w:link w:val="BalloonText"/>
    <w:uiPriority w:val="99"/>
    <w:semiHidden/>
    <w:rsid w:val="00EA5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A594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594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A5945"/>
    <w:rPr>
      <w:rFonts w:ascii="Tahoma" w:hAnsi="Tahoma" w:cs="Tahoma"/>
      <w:sz w:val="16"/>
      <w:szCs w:val="16"/>
    </w:rPr>
  </w:style>
  <w:style w:type="character" w:customStyle="1" w:styleId="BalloonTextChar">
    <w:name w:val="Balloon Text Char"/>
    <w:basedOn w:val="DefaultParagraphFont"/>
    <w:link w:val="BalloonText"/>
    <w:uiPriority w:val="99"/>
    <w:semiHidden/>
    <w:rsid w:val="00EA5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1316">
      <w:bodyDiv w:val="1"/>
      <w:marLeft w:val="0"/>
      <w:marRight w:val="0"/>
      <w:marTop w:val="0"/>
      <w:marBottom w:val="0"/>
      <w:divBdr>
        <w:top w:val="none" w:sz="0" w:space="0" w:color="auto"/>
        <w:left w:val="none" w:sz="0" w:space="0" w:color="auto"/>
        <w:bottom w:val="none" w:sz="0" w:space="0" w:color="auto"/>
        <w:right w:val="none" w:sz="0" w:space="0" w:color="auto"/>
      </w:divBdr>
      <w:divsChild>
        <w:div w:id="133257021">
          <w:marLeft w:val="0"/>
          <w:marRight w:val="0"/>
          <w:marTop w:val="0"/>
          <w:marBottom w:val="0"/>
          <w:divBdr>
            <w:top w:val="none" w:sz="0" w:space="0" w:color="auto"/>
            <w:left w:val="none" w:sz="0" w:space="0" w:color="auto"/>
            <w:bottom w:val="none" w:sz="0" w:space="0" w:color="auto"/>
            <w:right w:val="none" w:sz="0" w:space="0" w:color="auto"/>
          </w:divBdr>
        </w:div>
        <w:div w:id="1795713663">
          <w:marLeft w:val="150"/>
          <w:marRight w:val="150"/>
          <w:marTop w:val="150"/>
          <w:marBottom w:val="150"/>
          <w:divBdr>
            <w:top w:val="none" w:sz="0" w:space="0" w:color="auto"/>
            <w:left w:val="none" w:sz="0" w:space="0" w:color="auto"/>
            <w:bottom w:val="none" w:sz="0" w:space="0" w:color="auto"/>
            <w:right w:val="none" w:sz="0" w:space="0" w:color="auto"/>
          </w:divBdr>
          <w:divsChild>
            <w:div w:id="1217744759">
              <w:marLeft w:val="0"/>
              <w:marRight w:val="0"/>
              <w:marTop w:val="0"/>
              <w:marBottom w:val="0"/>
              <w:divBdr>
                <w:top w:val="none" w:sz="0" w:space="0" w:color="auto"/>
                <w:left w:val="none" w:sz="0" w:space="0" w:color="auto"/>
                <w:bottom w:val="none" w:sz="0" w:space="0" w:color="auto"/>
                <w:right w:val="none" w:sz="0" w:space="0" w:color="auto"/>
              </w:divBdr>
            </w:div>
            <w:div w:id="472529434">
              <w:marLeft w:val="0"/>
              <w:marRight w:val="0"/>
              <w:marTop w:val="0"/>
              <w:marBottom w:val="0"/>
              <w:divBdr>
                <w:top w:val="none" w:sz="0" w:space="0" w:color="auto"/>
                <w:left w:val="none" w:sz="0" w:space="0" w:color="auto"/>
                <w:bottom w:val="none" w:sz="0" w:space="0" w:color="auto"/>
                <w:right w:val="none" w:sz="0" w:space="0" w:color="auto"/>
              </w:divBdr>
              <w:divsChild>
                <w:div w:id="1122042887">
                  <w:marLeft w:val="0"/>
                  <w:marRight w:val="0"/>
                  <w:marTop w:val="0"/>
                  <w:marBottom w:val="0"/>
                  <w:divBdr>
                    <w:top w:val="none" w:sz="0" w:space="0" w:color="auto"/>
                    <w:left w:val="none" w:sz="0" w:space="0" w:color="auto"/>
                    <w:bottom w:val="none" w:sz="0" w:space="0" w:color="auto"/>
                    <w:right w:val="none" w:sz="0" w:space="0" w:color="auto"/>
                  </w:divBdr>
                  <w:divsChild>
                    <w:div w:id="1568035733">
                      <w:marLeft w:val="0"/>
                      <w:marRight w:val="0"/>
                      <w:marTop w:val="0"/>
                      <w:marBottom w:val="0"/>
                      <w:divBdr>
                        <w:top w:val="none" w:sz="0" w:space="0" w:color="auto"/>
                        <w:left w:val="none" w:sz="0" w:space="0" w:color="auto"/>
                        <w:bottom w:val="none" w:sz="0" w:space="0" w:color="auto"/>
                        <w:right w:val="none" w:sz="0" w:space="0" w:color="auto"/>
                      </w:divBdr>
                      <w:divsChild>
                        <w:div w:id="1424959139">
                          <w:marLeft w:val="180"/>
                          <w:marRight w:val="0"/>
                          <w:marTop w:val="0"/>
                          <w:marBottom w:val="0"/>
                          <w:divBdr>
                            <w:top w:val="none" w:sz="0" w:space="0" w:color="auto"/>
                            <w:left w:val="none" w:sz="0" w:space="0" w:color="auto"/>
                            <w:bottom w:val="none" w:sz="0" w:space="0" w:color="auto"/>
                            <w:right w:val="none" w:sz="0" w:space="0" w:color="auto"/>
                          </w:divBdr>
                          <w:divsChild>
                            <w:div w:id="915940987">
                              <w:marLeft w:val="180"/>
                              <w:marRight w:val="0"/>
                              <w:marTop w:val="0"/>
                              <w:marBottom w:val="0"/>
                              <w:divBdr>
                                <w:top w:val="none" w:sz="0" w:space="0" w:color="auto"/>
                                <w:left w:val="none" w:sz="0" w:space="0" w:color="auto"/>
                                <w:bottom w:val="none" w:sz="0" w:space="0" w:color="auto"/>
                                <w:right w:val="none" w:sz="0" w:space="0" w:color="auto"/>
                              </w:divBdr>
                              <w:divsChild>
                                <w:div w:id="2109160283">
                                  <w:marLeft w:val="180"/>
                                  <w:marRight w:val="0"/>
                                  <w:marTop w:val="0"/>
                                  <w:marBottom w:val="0"/>
                                  <w:divBdr>
                                    <w:top w:val="none" w:sz="0" w:space="0" w:color="auto"/>
                                    <w:left w:val="none" w:sz="0" w:space="0" w:color="auto"/>
                                    <w:bottom w:val="none" w:sz="0" w:space="0" w:color="auto"/>
                                    <w:right w:val="none" w:sz="0" w:space="0" w:color="auto"/>
                                  </w:divBdr>
                                  <w:divsChild>
                                    <w:div w:id="578444024">
                                      <w:marLeft w:val="180"/>
                                      <w:marRight w:val="0"/>
                                      <w:marTop w:val="0"/>
                                      <w:marBottom w:val="0"/>
                                      <w:divBdr>
                                        <w:top w:val="none" w:sz="0" w:space="0" w:color="auto"/>
                                        <w:left w:val="none" w:sz="0" w:space="0" w:color="auto"/>
                                        <w:bottom w:val="none" w:sz="0" w:space="0" w:color="auto"/>
                                        <w:right w:val="none" w:sz="0" w:space="0" w:color="auto"/>
                                      </w:divBdr>
                                      <w:divsChild>
                                        <w:div w:id="4621878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8379">
                      <w:marLeft w:val="1080"/>
                      <w:marRight w:val="0"/>
                      <w:marTop w:val="0"/>
                      <w:marBottom w:val="0"/>
                      <w:divBdr>
                        <w:top w:val="none" w:sz="0" w:space="0" w:color="auto"/>
                        <w:left w:val="none" w:sz="0" w:space="0" w:color="auto"/>
                        <w:bottom w:val="none" w:sz="0" w:space="0" w:color="auto"/>
                        <w:right w:val="none" w:sz="0" w:space="0" w:color="auto"/>
                      </w:divBdr>
                    </w:div>
                    <w:div w:id="2043937758">
                      <w:marLeft w:val="0"/>
                      <w:marRight w:val="0"/>
                      <w:marTop w:val="0"/>
                      <w:marBottom w:val="0"/>
                      <w:divBdr>
                        <w:top w:val="none" w:sz="0" w:space="0" w:color="auto"/>
                        <w:left w:val="none" w:sz="0" w:space="0" w:color="auto"/>
                        <w:bottom w:val="none" w:sz="0" w:space="0" w:color="auto"/>
                        <w:right w:val="none" w:sz="0" w:space="0" w:color="auto"/>
                      </w:divBdr>
                    </w:div>
                    <w:div w:id="1792241750">
                      <w:marLeft w:val="0"/>
                      <w:marRight w:val="0"/>
                      <w:marTop w:val="0"/>
                      <w:marBottom w:val="0"/>
                      <w:divBdr>
                        <w:top w:val="none" w:sz="0" w:space="0" w:color="auto"/>
                        <w:left w:val="none" w:sz="0" w:space="0" w:color="auto"/>
                        <w:bottom w:val="none" w:sz="0" w:space="0" w:color="auto"/>
                        <w:right w:val="none" w:sz="0" w:space="0" w:color="auto"/>
                      </w:divBdr>
                    </w:div>
                    <w:div w:id="1272517264">
                      <w:marLeft w:val="360"/>
                      <w:marRight w:val="0"/>
                      <w:marTop w:val="0"/>
                      <w:marBottom w:val="0"/>
                      <w:divBdr>
                        <w:top w:val="none" w:sz="0" w:space="0" w:color="auto"/>
                        <w:left w:val="none" w:sz="0" w:space="0" w:color="auto"/>
                        <w:bottom w:val="none" w:sz="0" w:space="0" w:color="auto"/>
                        <w:right w:val="none" w:sz="0" w:space="0" w:color="auto"/>
                      </w:divBdr>
                    </w:div>
                    <w:div w:id="741951871">
                      <w:marLeft w:val="360"/>
                      <w:marRight w:val="0"/>
                      <w:marTop w:val="0"/>
                      <w:marBottom w:val="0"/>
                      <w:divBdr>
                        <w:top w:val="none" w:sz="0" w:space="0" w:color="auto"/>
                        <w:left w:val="none" w:sz="0" w:space="0" w:color="auto"/>
                        <w:bottom w:val="none" w:sz="0" w:space="0" w:color="auto"/>
                        <w:right w:val="none" w:sz="0" w:space="0" w:color="auto"/>
                      </w:divBdr>
                    </w:div>
                    <w:div w:id="962688910">
                      <w:marLeft w:val="0"/>
                      <w:marRight w:val="0"/>
                      <w:marTop w:val="0"/>
                      <w:marBottom w:val="0"/>
                      <w:divBdr>
                        <w:top w:val="none" w:sz="0" w:space="0" w:color="auto"/>
                        <w:left w:val="none" w:sz="0" w:space="0" w:color="auto"/>
                        <w:bottom w:val="none" w:sz="0" w:space="0" w:color="auto"/>
                        <w:right w:val="none" w:sz="0" w:space="0" w:color="auto"/>
                      </w:divBdr>
                    </w:div>
                    <w:div w:id="671487989">
                      <w:marLeft w:val="0"/>
                      <w:marRight w:val="0"/>
                      <w:marTop w:val="0"/>
                      <w:marBottom w:val="0"/>
                      <w:divBdr>
                        <w:top w:val="none" w:sz="0" w:space="0" w:color="auto"/>
                        <w:left w:val="none" w:sz="0" w:space="0" w:color="auto"/>
                        <w:bottom w:val="none" w:sz="0" w:space="0" w:color="auto"/>
                        <w:right w:val="none" w:sz="0" w:space="0" w:color="auto"/>
                      </w:divBdr>
                    </w:div>
                    <w:div w:id="372194472">
                      <w:marLeft w:val="360"/>
                      <w:marRight w:val="0"/>
                      <w:marTop w:val="0"/>
                      <w:marBottom w:val="0"/>
                      <w:divBdr>
                        <w:top w:val="none" w:sz="0" w:space="0" w:color="auto"/>
                        <w:left w:val="none" w:sz="0" w:space="0" w:color="auto"/>
                        <w:bottom w:val="none" w:sz="0" w:space="0" w:color="auto"/>
                        <w:right w:val="none" w:sz="0" w:space="0" w:color="auto"/>
                      </w:divBdr>
                    </w:div>
                    <w:div w:id="231889780">
                      <w:marLeft w:val="360"/>
                      <w:marRight w:val="0"/>
                      <w:marTop w:val="0"/>
                      <w:marBottom w:val="0"/>
                      <w:divBdr>
                        <w:top w:val="none" w:sz="0" w:space="0" w:color="auto"/>
                        <w:left w:val="none" w:sz="0" w:space="0" w:color="auto"/>
                        <w:bottom w:val="none" w:sz="0" w:space="0" w:color="auto"/>
                        <w:right w:val="none" w:sz="0" w:space="0" w:color="auto"/>
                      </w:divBdr>
                    </w:div>
                    <w:div w:id="254948987">
                      <w:marLeft w:val="0"/>
                      <w:marRight w:val="0"/>
                      <w:marTop w:val="0"/>
                      <w:marBottom w:val="0"/>
                      <w:divBdr>
                        <w:top w:val="none" w:sz="0" w:space="0" w:color="auto"/>
                        <w:left w:val="none" w:sz="0" w:space="0" w:color="auto"/>
                        <w:bottom w:val="none" w:sz="0" w:space="0" w:color="auto"/>
                        <w:right w:val="none" w:sz="0" w:space="0" w:color="auto"/>
                      </w:divBdr>
                    </w:div>
                    <w:div w:id="3744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hyperlink" Target="http://government.westlaw.com/linkedslice/shared/help.asp?RS=GVT1.0&amp;VR=2.0&amp;SP=CCR-1000" TargetMode="External"/><Relationship Id="rId26" Type="http://schemas.openxmlformats.org/officeDocument/2006/relationships/image" Target="media/image8.gif"/><Relationship Id="rId39"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weblinks.westlaw.com/result/default.aspx?action=Search&amp;cfid=1&amp;cnt=DOC&amp;db=CA-ADC&amp;eq=search&amp;fmqv=c&amp;fn=_top&amp;method=TNC&amp;mt=Westlaw&amp;n=1&amp;origin=Search&amp;query=CI(%225+CA+ADC+S+55051%22)&amp;rlt=CLID_QRYRLT96899301616279&amp;rltdb=CLID_DB72587301616279&amp;rlti=1&amp;rp=/search/default.wl&amp;rs=GVT1.0&amp;service=Search&amp;sp=CCR-1000&amp;srch=TRUE&amp;ss=CNT&amp;sskey=CLID_SSSA1587301616279&amp;sv=Split&amp;tempinfo=FIND&amp;vr=2.0#SearchTerm1" TargetMode="External"/><Relationship Id="rId34" Type="http://schemas.openxmlformats.org/officeDocument/2006/relationships/hyperlink" Target="http://government.westlaw.com/linkedslice/default.asp?Action=Copyright&amp;RS=GVT1.0&amp;VR=2.0&amp;SP=CCR-1000" TargetMode="External"/><Relationship Id="rId42"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hyperlink" Target="http://www.westlaw.com/" TargetMode="External"/><Relationship Id="rId17" Type="http://schemas.openxmlformats.org/officeDocument/2006/relationships/hyperlink" Target="http://government.westlaw.com/linkedslice/search/default.asp?RS=GVT1.0&amp;VR=2.0&amp;SP=CCR-1000" TargetMode="External"/><Relationship Id="rId25" Type="http://schemas.openxmlformats.org/officeDocument/2006/relationships/image" Target="media/image7.gif"/><Relationship Id="rId33" Type="http://schemas.openxmlformats.org/officeDocument/2006/relationships/hyperlink" Target="http://weblinks.westlaw.com/toc/default.wl?rs=WEBL12.07&amp;vr=2.0&amp;abbr=CA-ADC&amp;sp=CCR-1000&amp;fn=_top&amp;itemkey=IBC1AFB30D48411DEBC02831C6D6C108E&amp;mt=Westlaw&amp;sv=Split" TargetMode="External"/><Relationship Id="rId38" Type="http://schemas.openxmlformats.org/officeDocument/2006/relationships/hyperlink" Target="http://west.thomson.com/" TargetMode="External"/><Relationship Id="rId2" Type="http://schemas.microsoft.com/office/2007/relationships/stylesWithEffects" Target="stylesWithEffects.xml"/><Relationship Id="rId16" Type="http://schemas.openxmlformats.org/officeDocument/2006/relationships/hyperlink" Target="http://www.westlaw.com/search/default.wl?tempinfo=WORD&amp;db=CA-ADC&amp;method=tnc&amp;query=CR%28%22Register+2012%22+%2B2+38%29&amp;RS=GVT1.0&amp;VR=2.0&amp;SP=CCR-1000" TargetMode="External"/><Relationship Id="rId20" Type="http://schemas.openxmlformats.org/officeDocument/2006/relationships/image" Target="media/image5.gif"/><Relationship Id="rId29" Type="http://schemas.openxmlformats.org/officeDocument/2006/relationships/hyperlink" Target="http://weblinks.westlaw.com/result/default.aspx?action=Search&amp;cfid=1&amp;cnt=DOC&amp;db=CA-ADC&amp;eq=search&amp;fmqv=c&amp;fn=_top&amp;method=TNC&amp;mt=Westlaw&amp;n=1&amp;origin=Search&amp;query=CI(%225+CA+ADC+S+55051%22)&amp;rlt=CLID_QRYRLT96899301616279&amp;rltdb=CLID_DB72587301616279&amp;rlti=1&amp;rp=/search/default.wl&amp;rs=GVT1.0&amp;service=Search&amp;sp=CCR-1000&amp;srch=TRUE&amp;ss=CNT&amp;sskey=CLID_SSSA1587301616279&amp;sv=Split&amp;tempinfo=FIND&amp;vr=2.0#SearchTerm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gif"/><Relationship Id="rId24" Type="http://schemas.openxmlformats.org/officeDocument/2006/relationships/hyperlink" Target="http://weblinks.westlaw.com/find/default.wl?mt=Westlaw&amp;db=CA-ADC&amp;jh=Article+5.+Alternative+Methods+for+Awarding+Credit&amp;docname=PRT(IBBB97A40D48411DEBC02831C6D6C108E)+&amp;+BEG-DATE(%3c=09/27/2012)+&amp;+END-DATE(%3e=09/27/2012)+%25+CI(REFS+(DISP+/2+TABLE)+(MISC+/2+TABLE))&amp;jl=1&amp;sr=SB&amp;rp=/find/default.wl&amp;sp=CCR-1000&amp;findtype=l&amp;ordoc=IBC1AFB30D48411DEBC02831C6D6C108E&amp;vr=2.0&amp;fn=_top&amp;sv=Split&amp;jo=5+CA+ADC+%c2%a7+55051&amp;rs=GVT1.0" TargetMode="External"/><Relationship Id="rId32" Type="http://schemas.openxmlformats.org/officeDocument/2006/relationships/hyperlink" Target="http://weblinks.westlaw.com/result/default.wl?origin=Search&amp;cfid=1&amp;eq=search&amp;rlti=1&amp;action=DODIS&amp;mt=Westlaw&amp;rp=%2fsearch%2fdefault.wl&amp;method=TNC&amp;candisnum=1&amp;rltdb=CLID_DB72587301616279&amp;autorespond=Y&amp;db=CA-ADC&amp;tempinfo=FIND&amp;srch=TRUE&amp;n=1&amp;fn=_top&amp;fmqv=c&amp;service=Search&amp;query=CI(%225+CA+ADC+S+55051%22)&amp;sskey=CLID_SSSA1587301616279&amp;sv=Split&amp;cnt=DOC&amp;rlt=CLID_QRYRLT96899301616279&amp;rs=GVT1.0&amp;ss=CNT&amp;vr=2.0&amp;sp=CCR-1000" TargetMode="External"/><Relationship Id="rId37" Type="http://schemas.openxmlformats.org/officeDocument/2006/relationships/hyperlink" Target="http://west.thomson.com" TargetMode="External"/><Relationship Id="rId40" Type="http://schemas.openxmlformats.org/officeDocument/2006/relationships/image" Target="media/image13.gif"/><Relationship Id="rId5" Type="http://schemas.openxmlformats.org/officeDocument/2006/relationships/image" Target="media/image1.wmf"/><Relationship Id="rId15" Type="http://schemas.openxmlformats.org/officeDocument/2006/relationships/hyperlink" Target="http://government.westlaw.com/linkedslice/default.asp?RS=GVT1.0&amp;VR=2.0&amp;SP=CCR-1000&amp;Action=Welcome" TargetMode="External"/><Relationship Id="rId23" Type="http://schemas.openxmlformats.org/officeDocument/2006/relationships/hyperlink" Target="http://weblinks.westlaw.com/result/%09%09%09%09%09%09%09%09" TargetMode="External"/><Relationship Id="rId28" Type="http://schemas.openxmlformats.org/officeDocument/2006/relationships/image" Target="media/image9.gif"/><Relationship Id="rId36" Type="http://schemas.openxmlformats.org/officeDocument/2006/relationships/hyperlink" Target="http://west.thomson.com/accessibility" TargetMode="External"/><Relationship Id="rId10" Type="http://schemas.openxmlformats.org/officeDocument/2006/relationships/hyperlink" Target="http://weblinks.westlaw.com/result/default.aspx?action=Search&amp;cfid=1&amp;cnt=DOC&amp;db=CA-ADC&amp;eq=search&amp;fmqv=c&amp;fn=_top&amp;method=TNC&amp;mt=Westlaw&amp;n=1&amp;origin=Search&amp;query=CI(%225+CA+ADC+S+55051%22)&amp;rlt=CLID_QRYRLT96899301616279&amp;rltdb=CLID_DB72587301616279&amp;rlti=1&amp;rp=/search/default.wl&amp;rs=GVT1.0&amp;service=Search&amp;sp=CCR-1000&amp;srch=TRUE&amp;ss=CNT&amp;sskey=CLID_SSSA1587301616279&amp;sv=Split&amp;tempinfo=FIND&amp;vr=2.0#main" TargetMode="External"/><Relationship Id="rId19" Type="http://schemas.openxmlformats.org/officeDocument/2006/relationships/hyperlink" Target="http://government.westlaw.com/linkedslice/default.asp?Action=Copyright&amp;RS=GVT1.0&amp;VR=2.0&amp;SP=CCR-1000" TargetMode="External"/><Relationship Id="rId31"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hyperlink" Target="http://www.oal.ca.gov/" TargetMode="External"/><Relationship Id="rId22" Type="http://schemas.openxmlformats.org/officeDocument/2006/relationships/image" Target="media/image6.gif"/><Relationship Id="rId27" Type="http://schemas.openxmlformats.org/officeDocument/2006/relationships/hyperlink" Target="http://weblinks.westlaw.com/result/default.aspx?action=Search&amp;cfid=1&amp;cnt=DOC&amp;db=CA-ADC&amp;eq=search&amp;fmqv=c&amp;fn=_top&amp;method=TNC&amp;mt=Westlaw&amp;n=1&amp;origin=Search&amp;query=CI(%225+CA+ADC+S+55051%22)&amp;rlt=CLID_QRYRLT96899301616279&amp;rltdb=CLID_DB72587301616279&amp;rlti=1&amp;rp=/search/default.wl&amp;rs=GVT1.0&amp;service=Search&amp;sp=CCR-1000&amp;srch=TRUE&amp;ss=CNT&amp;sskey=CLID_SSSA1587301616279&amp;sv=Split&amp;tempinfo=FIND&amp;vr=2.0#TopOfDocument" TargetMode="External"/><Relationship Id="rId30" Type="http://schemas.openxmlformats.org/officeDocument/2006/relationships/image" Target="media/image10.gif"/><Relationship Id="rId35" Type="http://schemas.openxmlformats.org/officeDocument/2006/relationships/hyperlink" Target="http://west.thomson.com/privac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Barry</dc:creator>
  <cp:lastModifiedBy>Reedley College</cp:lastModifiedBy>
  <cp:revision>2</cp:revision>
  <dcterms:created xsi:type="dcterms:W3CDTF">2013-02-22T18:46:00Z</dcterms:created>
  <dcterms:modified xsi:type="dcterms:W3CDTF">2013-02-22T18:46:00Z</dcterms:modified>
</cp:coreProperties>
</file>