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E5008B" w:rsidP="003D7BD8">
      <w:pPr>
        <w:tabs>
          <w:tab w:val="left" w:pos="360"/>
          <w:tab w:val="left" w:pos="720"/>
          <w:tab w:val="left" w:pos="1080"/>
          <w:tab w:val="left" w:pos="1440"/>
        </w:tabs>
        <w:jc w:val="center"/>
        <w:rPr>
          <w:rFonts w:asciiTheme="minorHAnsi" w:hAnsiTheme="minorHAnsi"/>
          <w:b/>
          <w:bCs/>
          <w:sz w:val="18"/>
          <w:szCs w:val="18"/>
        </w:rPr>
      </w:pPr>
      <w:r w:rsidRPr="007F7309">
        <w:rPr>
          <w:rFonts w:asciiTheme="minorHAnsi" w:hAnsiTheme="minorHAnsi"/>
          <w:b/>
          <w:bCs/>
          <w:sz w:val="18"/>
          <w:szCs w:val="18"/>
        </w:rPr>
        <w:t>AGENDA</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0B0158" w:rsidRPr="007F7309" w:rsidRDefault="000B0158"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B70BBC">
        <w:rPr>
          <w:rFonts w:asciiTheme="minorHAnsi" w:hAnsiTheme="minorHAnsi"/>
          <w:b/>
          <w:bCs/>
          <w:sz w:val="18"/>
          <w:szCs w:val="18"/>
        </w:rPr>
        <w:t>October 27, 2011</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A4582">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6B2AD6" w:rsidRPr="007F7309" w:rsidRDefault="006B2AD6" w:rsidP="00FA0349">
      <w:pPr>
        <w:tabs>
          <w:tab w:val="left" w:pos="360"/>
          <w:tab w:val="left" w:pos="720"/>
          <w:tab w:val="left" w:pos="1080"/>
          <w:tab w:val="left" w:pos="1440"/>
          <w:tab w:val="left" w:pos="1800"/>
        </w:tabs>
        <w:rPr>
          <w:rFonts w:asciiTheme="minorHAnsi" w:hAnsiTheme="minorHAnsi"/>
          <w:b/>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b/>
          <w:color w:val="000000"/>
          <w:sz w:val="18"/>
          <w:szCs w:val="18"/>
        </w:rPr>
        <w:t>None.</w:t>
      </w:r>
      <w:proofErr w:type="gramEnd"/>
    </w:p>
    <w:p w:rsidR="0090571C" w:rsidRPr="007F7309" w:rsidRDefault="0090571C" w:rsidP="00D6626D">
      <w:pPr>
        <w:rPr>
          <w:rFonts w:asciiTheme="minorHAnsi" w:eastAsia="Times New Roman" w:hAnsiTheme="minorHAnsi" w:cs="Courier New"/>
          <w:b/>
          <w:color w:val="000000"/>
          <w:sz w:val="18"/>
          <w:szCs w:val="18"/>
        </w:rPr>
      </w:pPr>
    </w:p>
    <w:p w:rsidR="003A42F7" w:rsidRPr="007F7309" w:rsidRDefault="00DF22A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00ED082C" w:rsidRPr="007F7309">
        <w:rPr>
          <w:rFonts w:asciiTheme="minorHAnsi" w:eastAsia="Times New Roman" w:hAnsiTheme="minorHAnsi" w:cs="Courier New"/>
          <w:b/>
          <w:color w:val="000000"/>
          <w:sz w:val="18"/>
          <w:szCs w:val="18"/>
        </w:rPr>
        <w:t>.</w:t>
      </w:r>
      <w:r w:rsidR="00FA0349" w:rsidRPr="007F7309">
        <w:rPr>
          <w:rFonts w:asciiTheme="minorHAnsi" w:eastAsia="Times New Roman" w:hAnsiTheme="minorHAnsi" w:cs="Courier New"/>
          <w:b/>
          <w:color w:val="000000"/>
          <w:sz w:val="18"/>
          <w:szCs w:val="18"/>
        </w:rPr>
        <w:tab/>
        <w:t>NEW BUSINESS</w:t>
      </w:r>
      <w:r w:rsidR="00D6626D" w:rsidRPr="007F7309">
        <w:rPr>
          <w:rFonts w:asciiTheme="minorHAnsi" w:eastAsia="Times New Roman" w:hAnsiTheme="minorHAnsi" w:cs="Courier New"/>
          <w:b/>
          <w:color w:val="000000"/>
          <w:sz w:val="18"/>
          <w:szCs w:val="18"/>
        </w:rPr>
        <w:t xml:space="preserve"> </w:t>
      </w:r>
    </w:p>
    <w:p w:rsidR="00F86ACC" w:rsidRDefault="00F86ACC" w:rsidP="00077FBF">
      <w:pPr>
        <w:tabs>
          <w:tab w:val="left" w:pos="360"/>
          <w:tab w:val="left" w:pos="720"/>
          <w:tab w:val="left" w:pos="1080"/>
          <w:tab w:val="left" w:pos="1440"/>
        </w:tabs>
        <w:rPr>
          <w:rFonts w:asciiTheme="minorHAnsi" w:eastAsia="Times New Roman" w:hAnsiTheme="minorHAnsi" w:cs="Courier New"/>
          <w:b/>
          <w:color w:val="000000"/>
          <w:sz w:val="18"/>
          <w:szCs w:val="18"/>
        </w:rPr>
      </w:pPr>
    </w:p>
    <w:p w:rsidR="00F86ACC" w:rsidRDefault="00F86ACC" w:rsidP="00F86ACC">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FINE ARTS &amp; SOCIAL SCIENCE DEPARTMENT</w:t>
      </w:r>
    </w:p>
    <w:p w:rsidR="00F86ACC" w:rsidRDefault="00F86ACC" w:rsidP="00F86ACC">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 effective fall 2012 </w:t>
      </w:r>
      <w:r>
        <w:rPr>
          <w:rFonts w:asciiTheme="minorHAnsi" w:eastAsia="Times New Roman" w:hAnsiTheme="minorHAnsi" w:cs="Courier New"/>
          <w:b/>
          <w:i/>
          <w:color w:val="000000"/>
          <w:sz w:val="18"/>
          <w:szCs w:val="18"/>
        </w:rPr>
        <w:t>(G. Elliott)</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11 Juvenile Delinquency 3 units, 3 lecture hours. ADVISORIES: Eligibility for English 125 and 126.</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Revised catalog description, course outcomes, objectives, and updated textbook.</w:t>
      </w:r>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F86ACC" w:rsidRPr="00F86ACC" w:rsidRDefault="00F86ACC" w:rsidP="00F86ACC">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Course Proposal effective fall 2012 </w:t>
      </w:r>
      <w:r>
        <w:rPr>
          <w:rFonts w:asciiTheme="minorHAnsi" w:eastAsia="Times New Roman" w:hAnsiTheme="minorHAnsi" w:cs="Courier New"/>
          <w:b/>
          <w:i/>
          <w:color w:val="000000"/>
          <w:sz w:val="18"/>
          <w:szCs w:val="18"/>
        </w:rPr>
        <w:t>(G. Elliott)</w:t>
      </w:r>
    </w:p>
    <w:p w:rsidR="00F86ACC" w:rsidRP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Criminology 15 Introduction to Police Ethics, 3 units, 3 lecture hours. </w:t>
      </w:r>
    </w:p>
    <w:p w:rsidR="00F86ACC" w:rsidRDefault="00F86ACC" w:rsidP="00F86ACC">
      <w:pPr>
        <w:pStyle w:val="ListParagraph"/>
        <w:tabs>
          <w:tab w:val="left" w:pos="360"/>
          <w:tab w:val="left" w:pos="720"/>
          <w:tab w:val="left" w:pos="1080"/>
          <w:tab w:val="left" w:pos="1440"/>
        </w:tabs>
        <w:rPr>
          <w:sz w:val="18"/>
          <w:szCs w:val="18"/>
        </w:rPr>
      </w:pPr>
      <w:r>
        <w:rPr>
          <w:sz w:val="18"/>
          <w:szCs w:val="18"/>
        </w:rPr>
        <w:tab/>
        <w:t xml:space="preserve">The philosophical and theoretical issues relating to frequent ethical considerations found throughout the entire </w:t>
      </w:r>
      <w:r>
        <w:rPr>
          <w:sz w:val="18"/>
          <w:szCs w:val="18"/>
        </w:rPr>
        <w:tab/>
        <w:t xml:space="preserve">criminal justice system. This course is structured to challenge the student in the areas of morality, ethics and </w:t>
      </w:r>
      <w:r>
        <w:rPr>
          <w:sz w:val="18"/>
          <w:szCs w:val="18"/>
        </w:rPr>
        <w:tab/>
        <w:t>human behavior. (</w:t>
      </w:r>
      <w:proofErr w:type="gramStart"/>
      <w:r>
        <w:rPr>
          <w:sz w:val="18"/>
          <w:szCs w:val="18"/>
        </w:rPr>
        <w:t>common</w:t>
      </w:r>
      <w:proofErr w:type="gramEnd"/>
      <w:r>
        <w:rPr>
          <w:sz w:val="18"/>
          <w:szCs w:val="18"/>
        </w:rPr>
        <w:t xml:space="preserve"> course)</w:t>
      </w:r>
    </w:p>
    <w:p w:rsidR="00CF2D91" w:rsidRDefault="00CF2D91" w:rsidP="00F86ACC">
      <w:pPr>
        <w:pStyle w:val="ListParagraph"/>
        <w:tabs>
          <w:tab w:val="left" w:pos="360"/>
          <w:tab w:val="left" w:pos="720"/>
          <w:tab w:val="left" w:pos="1080"/>
          <w:tab w:val="left" w:pos="1440"/>
        </w:tabs>
        <w:rPr>
          <w:sz w:val="18"/>
          <w:szCs w:val="18"/>
        </w:rPr>
      </w:pPr>
    </w:p>
    <w:p w:rsidR="00CF2D91" w:rsidRPr="00CF2D91" w:rsidRDefault="00CF2D91" w:rsidP="00CF2D91">
      <w:pPr>
        <w:pStyle w:val="ListParagraph"/>
        <w:numPr>
          <w:ilvl w:val="0"/>
          <w:numId w:val="18"/>
        </w:numPr>
        <w:tabs>
          <w:tab w:val="left" w:pos="360"/>
          <w:tab w:val="left" w:pos="720"/>
          <w:tab w:val="left" w:pos="1080"/>
          <w:tab w:val="left" w:pos="1440"/>
        </w:tabs>
        <w:rPr>
          <w:b/>
          <w:sz w:val="18"/>
          <w:szCs w:val="18"/>
        </w:rPr>
      </w:pPr>
      <w:r>
        <w:rPr>
          <w:b/>
          <w:sz w:val="18"/>
          <w:szCs w:val="18"/>
        </w:rPr>
        <w:t xml:space="preserve">Program Modifications effective fall 2012 </w:t>
      </w:r>
      <w:r>
        <w:rPr>
          <w:b/>
          <w:i/>
          <w:sz w:val="18"/>
          <w:szCs w:val="18"/>
        </w:rPr>
        <w:t>(G. Elliott)</w:t>
      </w:r>
    </w:p>
    <w:p w:rsidR="00CF2D91" w:rsidRPr="00CF2D91" w:rsidRDefault="00CF2D91" w:rsidP="00CF2D91">
      <w:pPr>
        <w:pStyle w:val="ListParagraph"/>
        <w:numPr>
          <w:ilvl w:val="1"/>
          <w:numId w:val="16"/>
        </w:numPr>
        <w:tabs>
          <w:tab w:val="left" w:pos="360"/>
          <w:tab w:val="left" w:pos="720"/>
          <w:tab w:val="left" w:pos="1080"/>
          <w:tab w:val="left" w:pos="1440"/>
        </w:tabs>
        <w:rPr>
          <w:b/>
          <w:sz w:val="18"/>
          <w:szCs w:val="18"/>
        </w:rPr>
      </w:pPr>
      <w:r>
        <w:rPr>
          <w:b/>
          <w:sz w:val="18"/>
          <w:szCs w:val="18"/>
        </w:rPr>
        <w:t>Criminology</w:t>
      </w:r>
      <w:r w:rsidR="00CC3A7B">
        <w:rPr>
          <w:b/>
          <w:sz w:val="18"/>
          <w:szCs w:val="18"/>
        </w:rPr>
        <w:t xml:space="preserve"> – Law Enforcement Associate in Science Degree, 30 units</w:t>
      </w:r>
    </w:p>
    <w:p w:rsidR="00F86ACC"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 Corrections Associate in Science Degree, 30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Law Enforcement Certificate of Achievement, 39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Law Enforcement</w:t>
      </w:r>
      <w:r>
        <w:rPr>
          <w:rFonts w:asciiTheme="minorHAnsi" w:eastAsia="Times New Roman" w:hAnsiTheme="minorHAnsi" w:cs="Courier New"/>
          <w:color w:val="000000"/>
          <w:sz w:val="18"/>
          <w:szCs w:val="18"/>
        </w:rPr>
        <w:t>, units, and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Corrections Certificate of Achievement 36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Corrections</w:t>
      </w:r>
      <w:r>
        <w:rPr>
          <w:rFonts w:asciiTheme="minorHAnsi" w:eastAsia="Times New Roman" w:hAnsiTheme="minorHAnsi" w:cs="Courier New"/>
          <w:color w:val="000000"/>
          <w:sz w:val="18"/>
          <w:szCs w:val="18"/>
        </w:rPr>
        <w:t>, units, and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Social Science Associate in Arts Degree 21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Add new courses Geography 40A and 40B.</w:t>
      </w:r>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Pr="00785530" w:rsidRDefault="00785530" w:rsidP="00785530">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Deletions effective spring 2012 </w:t>
      </w:r>
      <w:r>
        <w:rPr>
          <w:rFonts w:asciiTheme="minorHAnsi" w:eastAsia="Times New Roman" w:hAnsiTheme="minorHAnsi" w:cs="Courier New"/>
          <w:i/>
          <w:color w:val="000000"/>
          <w:sz w:val="18"/>
          <w:szCs w:val="18"/>
        </w:rPr>
        <w:t>(C. Snyder)</w:t>
      </w:r>
    </w:p>
    <w:p w:rsidR="00785530" w:rsidRPr="00785530" w:rsidRDefault="00785530" w:rsidP="00785530">
      <w:pPr>
        <w:pStyle w:val="ListParagraph"/>
        <w:numPr>
          <w:ilvl w:val="0"/>
          <w:numId w:val="20"/>
        </w:numPr>
        <w:tabs>
          <w:tab w:val="left" w:pos="360"/>
          <w:tab w:val="left" w:pos="720"/>
          <w:tab w:val="left" w:pos="1080"/>
          <w:tab w:val="left" w:pos="1440"/>
        </w:tabs>
        <w:rPr>
          <w:rFonts w:asciiTheme="minorHAnsi" w:eastAsia="Times New Roman" w:hAnsiTheme="minorHAnsi" w:cs="Courier New"/>
          <w:b/>
          <w:color w:val="000000"/>
          <w:sz w:val="18"/>
          <w:szCs w:val="18"/>
        </w:rPr>
      </w:pPr>
      <w:r w:rsidRPr="00785530">
        <w:rPr>
          <w:rFonts w:asciiTheme="minorHAnsi" w:eastAsia="Times New Roman" w:hAnsiTheme="minorHAnsi" w:cs="Courier New"/>
          <w:b/>
          <w:color w:val="000000"/>
          <w:sz w:val="18"/>
          <w:szCs w:val="18"/>
        </w:rPr>
        <w:t>Commercial Music Associate in Science Degree</w:t>
      </w:r>
    </w:p>
    <w:p w:rsidR="00785530" w:rsidRPr="00785530" w:rsidRDefault="00785530" w:rsidP="00785530">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785530" w:rsidRDefault="00785530" w:rsidP="00785530">
      <w:pPr>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785530" w:rsidRDefault="00785530" w:rsidP="00785530">
      <w:pPr>
        <w:pStyle w:val="ListParagraph"/>
        <w:numPr>
          <w:ilvl w:val="0"/>
          <w:numId w:val="2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Commercial Music Certificate of Achievement</w:t>
      </w:r>
    </w:p>
    <w:p w:rsidR="00785530" w:rsidRPr="00785530" w:rsidRDefault="00785530" w:rsidP="00785530">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F86ACC" w:rsidRPr="00F86ACC" w:rsidRDefault="00F86ACC" w:rsidP="00F86ACC">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lastRenderedPageBreak/>
        <w:t>MATH &amp; TECHNOLOGY DEPARTMENT</w:t>
      </w:r>
    </w:p>
    <w:p w:rsidR="00050082" w:rsidRPr="00F86ACC" w:rsidRDefault="00F86ACC" w:rsidP="00F86ACC">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Course Deletion effective spring 2012</w:t>
      </w:r>
      <w:r w:rsidRPr="00F86ACC">
        <w:rPr>
          <w:rFonts w:asciiTheme="minorHAnsi" w:eastAsia="Times New Roman" w:hAnsiTheme="minorHAnsi" w:cs="Courier New"/>
          <w:b/>
          <w:i/>
          <w:color w:val="000000"/>
          <w:sz w:val="18"/>
          <w:szCs w:val="18"/>
        </w:rPr>
        <w:t>(C. Perez)</w:t>
      </w:r>
    </w:p>
    <w:p w:rsidR="00F86ACC" w:rsidRDefault="00F86ACC" w:rsidP="00F86ACC">
      <w:pPr>
        <w:pStyle w:val="ListParagraph"/>
        <w:tabs>
          <w:tab w:val="left" w:pos="360"/>
          <w:tab w:val="left" w:pos="720"/>
          <w:tab w:val="left" w:pos="1080"/>
          <w:tab w:val="left" w:pos="1440"/>
        </w:tabs>
        <w:ind w:left="1080"/>
        <w:rPr>
          <w:b/>
          <w:sz w:val="18"/>
          <w:szCs w:val="18"/>
        </w:rPr>
      </w:pPr>
      <w:r>
        <w:rPr>
          <w:rFonts w:asciiTheme="minorHAnsi" w:eastAsia="Times New Roman" w:hAnsiTheme="minorHAnsi" w:cs="Courier New"/>
          <w:b/>
          <w:color w:val="000000"/>
          <w:sz w:val="18"/>
          <w:szCs w:val="18"/>
        </w:rPr>
        <w:t xml:space="preserve">Mathematics 26 </w:t>
      </w:r>
      <w:r w:rsidRPr="00F86ACC">
        <w:rPr>
          <w:b/>
          <w:sz w:val="18"/>
          <w:szCs w:val="18"/>
        </w:rPr>
        <w:t>Elementary Linear Algebra</w:t>
      </w:r>
      <w:r>
        <w:rPr>
          <w:b/>
          <w:sz w:val="18"/>
          <w:szCs w:val="18"/>
        </w:rPr>
        <w:t>, 3 units, 3 lecture hours</w:t>
      </w:r>
    </w:p>
    <w:p w:rsidR="00F86ACC" w:rsidRPr="00F86ACC" w:rsidRDefault="00F86ACC" w:rsidP="00F86ACC">
      <w:pPr>
        <w:pStyle w:val="ListParagraph"/>
        <w:tabs>
          <w:tab w:val="left" w:pos="360"/>
          <w:tab w:val="left" w:pos="720"/>
          <w:tab w:val="left" w:pos="1080"/>
          <w:tab w:val="left" w:pos="1440"/>
        </w:tabs>
        <w:ind w:left="1080"/>
        <w:rPr>
          <w:sz w:val="18"/>
          <w:szCs w:val="18"/>
        </w:rPr>
      </w:pPr>
      <w:r w:rsidRPr="00F86ACC">
        <w:rPr>
          <w:rFonts w:asciiTheme="minorHAnsi" w:eastAsia="Times New Roman" w:hAnsiTheme="minorHAnsi" w:cs="Courier New"/>
          <w:color w:val="000000"/>
          <w:sz w:val="18"/>
          <w:szCs w:val="18"/>
        </w:rPr>
        <w:t>Course is not offered</w:t>
      </w:r>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F86ACC" w:rsidRPr="00F86ACC" w:rsidRDefault="00F86ACC" w:rsidP="00F86ACC">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Program Modification</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Associate in Science Degree in Mathematics for Transfer</w:t>
      </w:r>
    </w:p>
    <w:p w:rsidR="00F86ACC" w:rsidRP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sidRPr="00F86ACC">
        <w:rPr>
          <w:rFonts w:asciiTheme="minorHAnsi" w:eastAsia="Times New Roman" w:hAnsiTheme="minorHAnsi" w:cs="Courier New"/>
          <w:color w:val="000000"/>
          <w:sz w:val="18"/>
          <w:szCs w:val="18"/>
        </w:rPr>
        <w:t xml:space="preserve">Remove deleted </w:t>
      </w:r>
      <w:r>
        <w:rPr>
          <w:rFonts w:asciiTheme="minorHAnsi" w:eastAsia="Times New Roman" w:hAnsiTheme="minorHAnsi" w:cs="Courier New"/>
          <w:color w:val="000000"/>
          <w:sz w:val="18"/>
          <w:szCs w:val="18"/>
        </w:rPr>
        <w:t xml:space="preserve">course, </w:t>
      </w:r>
      <w:r w:rsidRPr="00F86ACC">
        <w:rPr>
          <w:rFonts w:asciiTheme="minorHAnsi" w:eastAsia="Times New Roman" w:hAnsiTheme="minorHAnsi" w:cs="Courier New"/>
          <w:color w:val="000000"/>
          <w:sz w:val="18"/>
          <w:szCs w:val="18"/>
        </w:rPr>
        <w:t>Mathematics 26</w:t>
      </w:r>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3A5AFB" w:rsidRPr="003A5AFB" w:rsidRDefault="003A5AFB" w:rsidP="003A5AFB">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3A5AFB">
        <w:rPr>
          <w:rFonts w:asciiTheme="minorHAnsi" w:hAnsiTheme="minorHAnsi"/>
          <w:b/>
          <w:sz w:val="18"/>
          <w:szCs w:val="18"/>
        </w:rPr>
        <w:t>SCIENCE DEPARTMENT</w:t>
      </w:r>
    </w:p>
    <w:p w:rsidR="003A5AFB" w:rsidRDefault="003A5AFB" w:rsidP="003A5AFB">
      <w:pPr>
        <w:pStyle w:val="ListParagraph"/>
        <w:numPr>
          <w:ilvl w:val="0"/>
          <w:numId w:val="19"/>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 xml:space="preserve">Course Modification effective spring 2013 </w:t>
      </w:r>
      <w:r>
        <w:rPr>
          <w:rFonts w:asciiTheme="minorHAnsi" w:hAnsiTheme="minorHAnsi"/>
          <w:b/>
          <w:i/>
          <w:sz w:val="18"/>
          <w:szCs w:val="18"/>
        </w:rPr>
        <w:t>(V. Cornel)</w:t>
      </w:r>
    </w:p>
    <w:p w:rsidR="003A5AFB" w:rsidRDefault="003A5AFB" w:rsidP="003A5AFB">
      <w:pPr>
        <w:pStyle w:val="ListParagraph"/>
        <w:tabs>
          <w:tab w:val="left" w:pos="360"/>
          <w:tab w:val="left" w:pos="720"/>
          <w:tab w:val="left" w:pos="1080"/>
          <w:tab w:val="left" w:pos="1440"/>
          <w:tab w:val="left" w:pos="1800"/>
        </w:tabs>
        <w:ind w:left="1080"/>
        <w:rPr>
          <w:rFonts w:asciiTheme="minorHAnsi" w:hAnsiTheme="minorHAnsi"/>
          <w:b/>
          <w:sz w:val="18"/>
          <w:szCs w:val="18"/>
        </w:rPr>
      </w:pPr>
      <w:r>
        <w:rPr>
          <w:rFonts w:asciiTheme="minorHAnsi" w:hAnsiTheme="minorHAnsi"/>
          <w:b/>
          <w:sz w:val="18"/>
          <w:szCs w:val="18"/>
        </w:rPr>
        <w:t xml:space="preserve">Chemistry 29B Organic Chemistry Laboratory II, 2 units, 6 lab hours, 1 lab hours, (Pass/No Pass). PREREQUISITES: Chemistry 1B. COREQUISITES: Chemistry 28B. </w:t>
      </w:r>
      <w:r>
        <w:rPr>
          <w:rFonts w:asciiTheme="minorHAnsi" w:hAnsiTheme="minorHAnsi"/>
          <w:b/>
          <w:sz w:val="18"/>
          <w:szCs w:val="18"/>
        </w:rPr>
        <w:tab/>
        <w:t>ADVISORIES: English 1A.</w:t>
      </w:r>
    </w:p>
    <w:p w:rsidR="003A5AFB" w:rsidRDefault="003A5AFB" w:rsidP="003A5AFB">
      <w:pPr>
        <w:pStyle w:val="ListParagraph"/>
        <w:tabs>
          <w:tab w:val="left" w:pos="360"/>
          <w:tab w:val="left" w:pos="720"/>
          <w:tab w:val="left" w:pos="1080"/>
          <w:tab w:val="left" w:pos="1440"/>
          <w:tab w:val="left" w:pos="1800"/>
        </w:tabs>
        <w:ind w:left="1080"/>
        <w:rPr>
          <w:rFonts w:asciiTheme="minorHAnsi" w:hAnsiTheme="minorHAnsi"/>
          <w:sz w:val="18"/>
          <w:szCs w:val="18"/>
        </w:rPr>
      </w:pPr>
      <w:proofErr w:type="gramStart"/>
      <w:r>
        <w:rPr>
          <w:rFonts w:asciiTheme="minorHAnsi" w:hAnsiTheme="minorHAnsi"/>
          <w:sz w:val="18"/>
          <w:szCs w:val="18"/>
        </w:rPr>
        <w:t xml:space="preserve">Revised prerequisites to </w:t>
      </w:r>
      <w:r>
        <w:rPr>
          <w:rFonts w:asciiTheme="minorHAnsi" w:hAnsiTheme="minorHAnsi"/>
          <w:b/>
          <w:i/>
          <w:sz w:val="18"/>
          <w:szCs w:val="18"/>
        </w:rPr>
        <w:t>Chemistry 29A</w:t>
      </w:r>
      <w:r>
        <w:rPr>
          <w:rFonts w:asciiTheme="minorHAnsi" w:hAnsiTheme="minorHAnsi"/>
          <w:sz w:val="18"/>
          <w:szCs w:val="18"/>
        </w:rPr>
        <w:t xml:space="preserve">, advisories to </w:t>
      </w:r>
      <w:r>
        <w:rPr>
          <w:rFonts w:asciiTheme="minorHAnsi" w:hAnsiTheme="minorHAnsi"/>
          <w:b/>
          <w:i/>
          <w:sz w:val="18"/>
          <w:szCs w:val="18"/>
        </w:rPr>
        <w:t>none</w:t>
      </w:r>
      <w:r>
        <w:rPr>
          <w:rFonts w:asciiTheme="minorHAnsi" w:hAnsiTheme="minorHAnsi"/>
          <w:sz w:val="18"/>
          <w:szCs w:val="18"/>
        </w:rPr>
        <w:t>.</w:t>
      </w:r>
      <w:proofErr w:type="gramEnd"/>
      <w:r>
        <w:rPr>
          <w:rFonts w:asciiTheme="minorHAnsi" w:hAnsiTheme="minorHAnsi"/>
          <w:sz w:val="18"/>
          <w:szCs w:val="18"/>
        </w:rPr>
        <w:t xml:space="preserve"> Updated textbooks</w:t>
      </w:r>
    </w:p>
    <w:p w:rsidR="006B2AD6" w:rsidRDefault="006B2AD6" w:rsidP="006B2AD6">
      <w:pPr>
        <w:tabs>
          <w:tab w:val="left" w:pos="360"/>
          <w:tab w:val="left" w:pos="720"/>
          <w:tab w:val="left" w:pos="1080"/>
          <w:tab w:val="left" w:pos="1440"/>
          <w:tab w:val="left" w:pos="1800"/>
        </w:tabs>
        <w:rPr>
          <w:rFonts w:asciiTheme="minorHAnsi" w:hAnsiTheme="minorHAnsi"/>
          <w:sz w:val="18"/>
          <w:szCs w:val="18"/>
        </w:rPr>
      </w:pPr>
    </w:p>
    <w:p w:rsidR="006B2AD6" w:rsidRPr="006B2AD6" w:rsidRDefault="006B2AD6" w:rsidP="006B2AD6">
      <w:pPr>
        <w:pStyle w:val="ListParagraph"/>
        <w:numPr>
          <w:ilvl w:val="0"/>
          <w:numId w:val="19"/>
        </w:numPr>
        <w:tabs>
          <w:tab w:val="left" w:pos="360"/>
          <w:tab w:val="left" w:pos="720"/>
          <w:tab w:val="left" w:pos="1080"/>
          <w:tab w:val="left" w:pos="1440"/>
        </w:tabs>
        <w:rPr>
          <w:rFonts w:asciiTheme="minorHAnsi" w:eastAsia="Times New Roman" w:hAnsiTheme="minorHAnsi" w:cs="Courier New"/>
          <w:b/>
          <w:i/>
          <w:color w:val="000000"/>
          <w:sz w:val="18"/>
          <w:szCs w:val="18"/>
        </w:rPr>
      </w:pPr>
      <w:r w:rsidRPr="006B2AD6">
        <w:rPr>
          <w:rFonts w:asciiTheme="minorHAnsi" w:eastAsia="Times New Roman" w:hAnsiTheme="minorHAnsi" w:cs="Courier New"/>
          <w:b/>
          <w:color w:val="000000"/>
          <w:sz w:val="18"/>
          <w:szCs w:val="18"/>
        </w:rPr>
        <w:t xml:space="preserve">Course Modification effective fall 2012 </w:t>
      </w:r>
      <w:r w:rsidRPr="006B2AD6">
        <w:rPr>
          <w:rFonts w:asciiTheme="minorHAnsi" w:eastAsia="Times New Roman" w:hAnsiTheme="minorHAnsi" w:cs="Courier New"/>
          <w:b/>
          <w:i/>
          <w:color w:val="000000"/>
          <w:sz w:val="18"/>
          <w:szCs w:val="18"/>
        </w:rPr>
        <w:t>(S. Wu)</w:t>
      </w:r>
    </w:p>
    <w:p w:rsidR="006B2AD6" w:rsidRDefault="006B2AD6" w:rsidP="006B2AD6">
      <w:pPr>
        <w:pStyle w:val="ListParagraph"/>
        <w:ind w:left="1080"/>
        <w:rPr>
          <w:rFonts w:asciiTheme="minorHAnsi" w:eastAsia="Times New Roman" w:hAnsiTheme="minorHAnsi" w:cstheme="minorHAnsi"/>
          <w:b/>
          <w:sz w:val="18"/>
          <w:szCs w:val="18"/>
        </w:rPr>
      </w:pPr>
      <w:r w:rsidRPr="00F86ACC">
        <w:rPr>
          <w:rFonts w:asciiTheme="minorHAnsi" w:eastAsia="Times New Roman" w:hAnsiTheme="minorHAnsi" w:cstheme="minorHAnsi"/>
          <w:b/>
          <w:sz w:val="18"/>
          <w:szCs w:val="18"/>
        </w:rPr>
        <w:t>Physics 2A General Physics I</w:t>
      </w:r>
      <w:r>
        <w:rPr>
          <w:rFonts w:asciiTheme="minorHAnsi" w:eastAsia="Times New Roman" w:hAnsiTheme="minorHAnsi" w:cstheme="minorHAnsi"/>
          <w:b/>
          <w:sz w:val="18"/>
          <w:szCs w:val="18"/>
        </w:rPr>
        <w:t>, 4 units, 4 lecture hours, 2 lab hours. PREREQUISITES: Mathematics 4A or equivalent. ADVISORIES: Eligibility for English 1A.</w:t>
      </w:r>
    </w:p>
    <w:p w:rsidR="006B2AD6" w:rsidRPr="00F86ACC" w:rsidRDefault="006B2AD6" w:rsidP="006B2AD6">
      <w:pPr>
        <w:pStyle w:val="ListParagraph"/>
        <w:ind w:left="108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Revise prerequisites to </w:t>
      </w:r>
      <w:r>
        <w:rPr>
          <w:rFonts w:asciiTheme="minorHAnsi" w:eastAsia="Times New Roman" w:hAnsiTheme="minorHAnsi" w:cstheme="minorHAnsi"/>
          <w:b/>
          <w:i/>
          <w:sz w:val="18"/>
          <w:szCs w:val="18"/>
        </w:rPr>
        <w:t>Mathematics 4A, 4C, or equivalent.</w:t>
      </w:r>
    </w:p>
    <w:p w:rsidR="006B2AD6" w:rsidRPr="006B2AD6" w:rsidRDefault="006B2AD6" w:rsidP="006B2AD6">
      <w:pPr>
        <w:tabs>
          <w:tab w:val="left" w:pos="360"/>
          <w:tab w:val="left" w:pos="720"/>
          <w:tab w:val="left" w:pos="1080"/>
          <w:tab w:val="left" w:pos="1440"/>
          <w:tab w:val="left" w:pos="1800"/>
        </w:tabs>
        <w:rPr>
          <w:rFonts w:asciiTheme="minorHAnsi" w:hAnsiTheme="minorHAnsi"/>
          <w:sz w:val="18"/>
          <w:szCs w:val="18"/>
        </w:rPr>
      </w:pPr>
    </w:p>
    <w:p w:rsidR="001D23B2" w:rsidRPr="001D23B2" w:rsidRDefault="001D23B2" w:rsidP="001D23B2">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1D23B2">
        <w:rPr>
          <w:rFonts w:asciiTheme="minorHAnsi" w:hAnsiTheme="minorHAnsi"/>
          <w:b/>
          <w:sz w:val="18"/>
          <w:szCs w:val="18"/>
        </w:rPr>
        <w:t>COMMUNICATION DEPARTMENT</w:t>
      </w:r>
    </w:p>
    <w:p w:rsidR="001D23B2" w:rsidRDefault="001D23B2" w:rsidP="001D23B2">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Program Modification</w:t>
      </w:r>
    </w:p>
    <w:p w:rsidR="001D23B2" w:rsidRDefault="001D23B2" w:rsidP="001D23B2">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Communication Associate in Arts Degree</w:t>
      </w:r>
    </w:p>
    <w:p w:rsidR="001D23B2" w:rsidRDefault="001D23B2" w:rsidP="001D23B2">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Revised catalog description. Modification is being made because course-to-course articulation cannot be found for our courses and the state Chancellor’s office asked the college to address transferability or remove it from the program before the Communication degree will be considered for approval.</w:t>
      </w:r>
    </w:p>
    <w:p w:rsidR="001D23B2" w:rsidRPr="001D23B2" w:rsidRDefault="001D23B2" w:rsidP="001D23B2">
      <w:pPr>
        <w:pStyle w:val="ListParagraph"/>
        <w:tabs>
          <w:tab w:val="left" w:pos="360"/>
          <w:tab w:val="left" w:pos="720"/>
          <w:tab w:val="left" w:pos="1080"/>
          <w:tab w:val="left" w:pos="1440"/>
          <w:tab w:val="left" w:pos="1800"/>
        </w:tabs>
        <w:rPr>
          <w:rFonts w:asciiTheme="minorHAnsi" w:hAnsiTheme="minorHAnsi"/>
          <w:sz w:val="18"/>
          <w:szCs w:val="18"/>
        </w:rPr>
      </w:pPr>
    </w:p>
    <w:p w:rsidR="00737678" w:rsidRDefault="00737678" w:rsidP="00737678">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BUSINESS DEPARTMENT</w:t>
      </w:r>
    </w:p>
    <w:p w:rsidR="00737678" w:rsidRDefault="00737678" w:rsidP="00737678">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New Program Proposal</w:t>
      </w:r>
    </w:p>
    <w:p w:rsidR="00737678" w:rsidRDefault="00737678" w:rsidP="00737678">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Associate in Arts Degree in Business Administration for Transfer, 60 units</w:t>
      </w:r>
    </w:p>
    <w:p w:rsidR="00737678" w:rsidRPr="00737678" w:rsidRDefault="00737678" w:rsidP="00737678">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This degree prepares students to transfer to a California State University in business. It provides students a broad knowledge of modern business and management theories through a carefully structured core curriculum consisting of courses in accounting, economics, and computer information systems.</w:t>
      </w:r>
    </w:p>
    <w:p w:rsidR="00737678" w:rsidRDefault="00737678" w:rsidP="00361589">
      <w:pPr>
        <w:tabs>
          <w:tab w:val="left" w:pos="360"/>
          <w:tab w:val="left" w:pos="720"/>
          <w:tab w:val="left" w:pos="1080"/>
          <w:tab w:val="left" w:pos="1440"/>
          <w:tab w:val="left" w:pos="1800"/>
        </w:tabs>
        <w:rPr>
          <w:rFonts w:asciiTheme="minorHAnsi" w:hAnsiTheme="minorHAnsi"/>
          <w:b/>
          <w:sz w:val="18"/>
          <w:szCs w:val="18"/>
        </w:rPr>
      </w:pPr>
    </w:p>
    <w:p w:rsidR="00C54632"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C54632">
        <w:rPr>
          <w:rFonts w:asciiTheme="minorHAnsi" w:hAnsiTheme="minorHAnsi"/>
          <w:b/>
          <w:sz w:val="18"/>
          <w:szCs w:val="18"/>
        </w:rPr>
        <w:t>2+2 Articulation</w:t>
      </w:r>
    </w:p>
    <w:p w:rsidR="007502C0" w:rsidRDefault="007502C0" w:rsidP="00361589">
      <w:pPr>
        <w:tabs>
          <w:tab w:val="left" w:pos="360"/>
          <w:tab w:val="left" w:pos="720"/>
          <w:tab w:val="left" w:pos="1080"/>
          <w:tab w:val="left" w:pos="1440"/>
          <w:tab w:val="left" w:pos="1800"/>
        </w:tabs>
        <w:rPr>
          <w:rFonts w:asciiTheme="minorHAnsi" w:hAnsiTheme="minorHAnsi"/>
          <w:b/>
          <w:sz w:val="18"/>
          <w:szCs w:val="18"/>
        </w:rPr>
      </w:pPr>
    </w:p>
    <w:p w:rsidR="007502C0" w:rsidRDefault="007502C0"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4009R - </w:t>
      </w:r>
      <w:r>
        <w:rPr>
          <w:rFonts w:asciiTheme="minorHAnsi" w:hAnsiTheme="minorHAnsi"/>
          <w:b/>
          <w:sz w:val="18"/>
          <w:szCs w:val="18"/>
        </w:rPr>
        <w:t>Buchanan High School, Sports Medicine/Fitness – RC Course PE 20 Athletic Training, 4 units</w:t>
      </w:r>
    </w:p>
    <w:p w:rsidR="00C54632" w:rsidRDefault="00C54632"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4138R - </w:t>
      </w:r>
      <w:r w:rsidR="00B70BBC">
        <w:rPr>
          <w:rFonts w:asciiTheme="minorHAnsi" w:hAnsiTheme="minorHAnsi"/>
          <w:b/>
          <w:sz w:val="18"/>
          <w:szCs w:val="18"/>
        </w:rPr>
        <w:t>Sanger</w:t>
      </w:r>
      <w:r>
        <w:rPr>
          <w:rFonts w:asciiTheme="minorHAnsi" w:hAnsiTheme="minorHAnsi"/>
          <w:b/>
          <w:sz w:val="18"/>
          <w:szCs w:val="18"/>
        </w:rPr>
        <w:t xml:space="preserve"> High School, </w:t>
      </w:r>
      <w:r w:rsidR="00B70BBC">
        <w:rPr>
          <w:rFonts w:asciiTheme="minorHAnsi" w:hAnsiTheme="minorHAnsi"/>
          <w:b/>
          <w:sz w:val="18"/>
          <w:szCs w:val="18"/>
        </w:rPr>
        <w:t>ss-049R Digital Photography-Advanced</w:t>
      </w:r>
      <w:r>
        <w:rPr>
          <w:rFonts w:asciiTheme="minorHAnsi" w:hAnsiTheme="minorHAnsi"/>
          <w:b/>
          <w:sz w:val="18"/>
          <w:szCs w:val="18"/>
        </w:rPr>
        <w:t xml:space="preserve"> – RC Course </w:t>
      </w:r>
      <w:r w:rsidR="00B70BBC">
        <w:rPr>
          <w:rFonts w:asciiTheme="minorHAnsi" w:hAnsiTheme="minorHAnsi"/>
          <w:b/>
          <w:sz w:val="18"/>
          <w:szCs w:val="18"/>
        </w:rPr>
        <w:t xml:space="preserve">Art 37A Photoshop: Digital Visual Art, 3 </w:t>
      </w:r>
      <w:r w:rsidR="008B207A">
        <w:rPr>
          <w:rFonts w:asciiTheme="minorHAnsi" w:hAnsiTheme="minorHAnsi"/>
          <w:b/>
          <w:sz w:val="18"/>
          <w:szCs w:val="18"/>
        </w:rPr>
        <w:tab/>
      </w:r>
      <w:r w:rsidR="008B207A">
        <w:rPr>
          <w:rFonts w:asciiTheme="minorHAnsi" w:hAnsiTheme="minorHAnsi"/>
          <w:b/>
          <w:sz w:val="18"/>
          <w:szCs w:val="18"/>
        </w:rPr>
        <w:tab/>
      </w:r>
      <w:r w:rsidR="00B70BBC">
        <w:rPr>
          <w:rFonts w:asciiTheme="minorHAnsi" w:hAnsiTheme="minorHAnsi"/>
          <w:b/>
          <w:sz w:val="18"/>
          <w:szCs w:val="18"/>
        </w:rPr>
        <w:t>units</w:t>
      </w:r>
    </w:p>
    <w:p w:rsidR="00B70BBC" w:rsidRDefault="00B70BBC"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4088R - </w:t>
      </w:r>
      <w:bookmarkStart w:id="0" w:name="_GoBack"/>
      <w:bookmarkEnd w:id="0"/>
      <w:r>
        <w:rPr>
          <w:rFonts w:asciiTheme="minorHAnsi" w:hAnsiTheme="minorHAnsi"/>
          <w:b/>
          <w:sz w:val="18"/>
          <w:szCs w:val="18"/>
        </w:rPr>
        <w:t>Sanger High School, Virtual Enterprise – RC Course BA 26 Virtual Enterprise, 3 units</w:t>
      </w:r>
    </w:p>
    <w:p w:rsidR="00C54632" w:rsidRDefault="00C54632" w:rsidP="00361589">
      <w:pPr>
        <w:tabs>
          <w:tab w:val="left" w:pos="360"/>
          <w:tab w:val="left" w:pos="720"/>
          <w:tab w:val="left" w:pos="1080"/>
          <w:tab w:val="left" w:pos="1440"/>
          <w:tab w:val="left" w:pos="1800"/>
        </w:tabs>
        <w:rPr>
          <w:rFonts w:asciiTheme="minorHAnsi" w:hAnsiTheme="minorHAnsi"/>
          <w:b/>
          <w:sz w:val="18"/>
          <w:szCs w:val="18"/>
        </w:rPr>
      </w:pPr>
    </w:p>
    <w:p w:rsidR="00B46CD5" w:rsidRPr="007F7309" w:rsidRDefault="00DF22A9"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9</w:t>
      </w:r>
      <w:r w:rsidR="00C54632">
        <w:rPr>
          <w:rFonts w:asciiTheme="minorHAnsi" w:hAnsiTheme="minorHAnsi"/>
          <w:b/>
          <w:sz w:val="18"/>
          <w:szCs w:val="18"/>
        </w:rPr>
        <w:t>.</w:t>
      </w:r>
      <w:r w:rsidR="00C54632">
        <w:rPr>
          <w:rFonts w:asciiTheme="minorHAnsi" w:hAnsiTheme="minorHAnsi"/>
          <w:b/>
          <w:sz w:val="18"/>
          <w:szCs w:val="18"/>
        </w:rPr>
        <w:tab/>
      </w:r>
      <w:r w:rsidR="003D7BD8" w:rsidRPr="007F7309">
        <w:rPr>
          <w:rFonts w:asciiTheme="minorHAnsi" w:hAnsiTheme="minorHAnsi"/>
          <w:b/>
          <w:sz w:val="18"/>
          <w:szCs w:val="18"/>
        </w:rPr>
        <w:t>OTHER</w:t>
      </w:r>
    </w:p>
    <w:p w:rsidR="00B43448" w:rsidRPr="007F7309" w:rsidRDefault="00B43448" w:rsidP="003D7BD8">
      <w:pPr>
        <w:pStyle w:val="Subtitle"/>
        <w:tabs>
          <w:tab w:val="left" w:pos="360"/>
          <w:tab w:val="left" w:pos="720"/>
          <w:tab w:val="left" w:pos="1080"/>
          <w:tab w:val="left" w:pos="1440"/>
        </w:tabs>
        <w:jc w:val="left"/>
        <w:rPr>
          <w:rFonts w:asciiTheme="minorHAnsi" w:hAnsiTheme="minorHAnsi"/>
          <w:sz w:val="18"/>
          <w:szCs w:val="18"/>
        </w:rPr>
      </w:pPr>
    </w:p>
    <w:p w:rsidR="00391513" w:rsidRPr="007F7309" w:rsidRDefault="00DF22A9"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10</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C46200" w:rsidRPr="007F7309" w:rsidRDefault="00C46200" w:rsidP="000C5E5E">
      <w:pPr>
        <w:rPr>
          <w:rFonts w:asciiTheme="minorHAnsi" w:eastAsia="Times New Roman" w:hAnsiTheme="minorHAnsi"/>
          <w:b/>
          <w:spacing w:val="-5"/>
          <w:sz w:val="18"/>
          <w:szCs w:val="18"/>
        </w:rPr>
      </w:pPr>
    </w:p>
    <w:sectPr w:rsidR="00C46200" w:rsidRPr="007F7309" w:rsidSect="00F857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55" w:rsidRDefault="00601455" w:rsidP="00195C51">
      <w:r>
        <w:separator/>
      </w:r>
    </w:p>
  </w:endnote>
  <w:endnote w:type="continuationSeparator" w:id="0">
    <w:p w:rsidR="00601455" w:rsidRDefault="00601455"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Default="00601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Default="006014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Pr="00113C2D" w:rsidRDefault="00601455" w:rsidP="00F85784">
    <w:pPr>
      <w:pStyle w:val="Footer"/>
      <w:rPr>
        <w:sz w:val="18"/>
        <w:szCs w:val="18"/>
      </w:rPr>
    </w:pPr>
    <w:r w:rsidRPr="00113C2D">
      <w:rPr>
        <w:sz w:val="18"/>
        <w:szCs w:val="18"/>
      </w:rPr>
      <w:t>Important Dates:</w:t>
    </w:r>
  </w:p>
  <w:p w:rsidR="00601455" w:rsidRPr="00113C2D" w:rsidRDefault="00601455"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601455" w:rsidRPr="00113C2D" w:rsidRDefault="00601455"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601455" w:rsidRPr="00113C2D" w:rsidRDefault="00601455" w:rsidP="00F85784">
    <w:pPr>
      <w:pStyle w:val="Footer"/>
      <w:rPr>
        <w:sz w:val="18"/>
        <w:szCs w:val="18"/>
      </w:rPr>
    </w:pPr>
    <w:r w:rsidRPr="00113C2D">
      <w:rPr>
        <w:sz w:val="18"/>
        <w:szCs w:val="18"/>
      </w:rPr>
      <w:t>ECPC</w:t>
    </w:r>
    <w:r w:rsidR="00EE01DE">
      <w:rPr>
        <w:sz w:val="18"/>
        <w:szCs w:val="18"/>
      </w:rPr>
      <w:t>: May 14, 2012 8:30 am</w:t>
    </w:r>
    <w:r w:rsidRPr="00113C2D">
      <w:rPr>
        <w:sz w:val="18"/>
        <w:szCs w:val="18"/>
      </w:rPr>
      <w:tab/>
    </w:r>
  </w:p>
  <w:p w:rsidR="00601455" w:rsidRDefault="00601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55" w:rsidRDefault="00601455" w:rsidP="00195C51">
      <w:r>
        <w:separator/>
      </w:r>
    </w:p>
  </w:footnote>
  <w:footnote w:type="continuationSeparator" w:id="0">
    <w:p w:rsidR="00601455" w:rsidRDefault="00601455"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Default="00601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Default="00601455">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Agenda</w:t>
    </w:r>
  </w:p>
  <w:p w:rsidR="00601455" w:rsidRPr="003D7BD8" w:rsidRDefault="00601455">
    <w:pPr>
      <w:pStyle w:val="Header"/>
      <w:rPr>
        <w:rFonts w:asciiTheme="minorHAnsi" w:hAnsiTheme="minorHAnsi"/>
        <w:b/>
        <w:sz w:val="20"/>
        <w:szCs w:val="20"/>
      </w:rPr>
    </w:pPr>
    <w:r>
      <w:rPr>
        <w:rFonts w:asciiTheme="minorHAnsi" w:hAnsiTheme="minorHAnsi"/>
        <w:b/>
        <w:sz w:val="20"/>
        <w:szCs w:val="20"/>
      </w:rPr>
      <w:t>February 9,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55" w:rsidRPr="003D7BD8" w:rsidRDefault="00601455"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01455" w:rsidRPr="003D7BD8" w:rsidRDefault="00601455"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01455" w:rsidRPr="003D7BD8" w:rsidRDefault="00601455"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February 9, 2012</w:t>
    </w:r>
  </w:p>
  <w:p w:rsidR="00601455" w:rsidRPr="003D7BD8" w:rsidRDefault="00601455"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601455" w:rsidRPr="003D7BD8" w:rsidRDefault="00601455"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601455" w:rsidRPr="003D7BD8" w:rsidRDefault="00601455"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8">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6"/>
  </w:num>
  <w:num w:numId="5">
    <w:abstractNumId w:val="12"/>
  </w:num>
  <w:num w:numId="6">
    <w:abstractNumId w:val="13"/>
  </w:num>
  <w:num w:numId="7">
    <w:abstractNumId w:val="8"/>
  </w:num>
  <w:num w:numId="8">
    <w:abstractNumId w:val="7"/>
  </w:num>
  <w:num w:numId="9">
    <w:abstractNumId w:val="0"/>
  </w:num>
  <w:num w:numId="10">
    <w:abstractNumId w:val="5"/>
  </w:num>
  <w:num w:numId="11">
    <w:abstractNumId w:val="2"/>
  </w:num>
  <w:num w:numId="12">
    <w:abstractNumId w:val="6"/>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61DD"/>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72E8"/>
    <w:rsid w:val="006C7999"/>
    <w:rsid w:val="006D1E9E"/>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7FCA"/>
    <w:rsid w:val="0078228E"/>
    <w:rsid w:val="00782F21"/>
    <w:rsid w:val="0078479D"/>
    <w:rsid w:val="00784885"/>
    <w:rsid w:val="00785490"/>
    <w:rsid w:val="00785530"/>
    <w:rsid w:val="00790491"/>
    <w:rsid w:val="00791EA5"/>
    <w:rsid w:val="00793B65"/>
    <w:rsid w:val="00793C61"/>
    <w:rsid w:val="00794E7A"/>
    <w:rsid w:val="00795FC6"/>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4744"/>
    <w:rsid w:val="00E84962"/>
    <w:rsid w:val="00E85020"/>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A82"/>
    <w:rsid w:val="00F71FFC"/>
    <w:rsid w:val="00F724BA"/>
    <w:rsid w:val="00F72A3A"/>
    <w:rsid w:val="00F72D75"/>
    <w:rsid w:val="00F72E8F"/>
    <w:rsid w:val="00F72FFF"/>
    <w:rsid w:val="00F73874"/>
    <w:rsid w:val="00F742EC"/>
    <w:rsid w:val="00F750A5"/>
    <w:rsid w:val="00F7520D"/>
    <w:rsid w:val="00F75E46"/>
    <w:rsid w:val="00F76F4B"/>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0DFB-3C79-4A89-9908-DCBC1EBA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14</cp:revision>
  <cp:lastPrinted>2011-02-15T16:26:00Z</cp:lastPrinted>
  <dcterms:created xsi:type="dcterms:W3CDTF">2011-11-14T22:01:00Z</dcterms:created>
  <dcterms:modified xsi:type="dcterms:W3CDTF">2012-02-09T19:46:00Z</dcterms:modified>
</cp:coreProperties>
</file>