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58" w:rsidRPr="007D0880" w:rsidRDefault="00732F58">
      <w:pPr>
        <w:rPr>
          <w:rFonts w:cstheme="minorHAnsi"/>
          <w:sz w:val="20"/>
          <w:szCs w:val="20"/>
        </w:rPr>
      </w:pPr>
      <w:r w:rsidRPr="007D0880">
        <w:rPr>
          <w:rFonts w:cstheme="minorHAnsi"/>
          <w:sz w:val="20"/>
          <w:szCs w:val="20"/>
        </w:rPr>
        <w:t>ESL 226R</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365"/>
        <w:gridCol w:w="7053"/>
      </w:tblGrid>
      <w:tr w:rsidR="00732F58" w:rsidRPr="00732F58" w:rsidTr="00732F58">
        <w:trPr>
          <w:tblCellSpacing w:w="7" w:type="dxa"/>
          <w:hidden/>
        </w:trPr>
        <w:tc>
          <w:tcPr>
            <w:tcW w:w="2344" w:type="dxa"/>
            <w:shd w:val="clear" w:color="auto" w:fill="FFCAAF"/>
            <w:hideMark/>
          </w:tcPr>
          <w:p w:rsidR="00732F58" w:rsidRPr="00732F58" w:rsidRDefault="00732F58" w:rsidP="00732F58">
            <w:pPr>
              <w:pBdr>
                <w:bottom w:val="single" w:sz="6" w:space="1" w:color="auto"/>
              </w:pBdr>
              <w:spacing w:after="0" w:line="240" w:lineRule="auto"/>
              <w:jc w:val="center"/>
              <w:rPr>
                <w:rFonts w:eastAsia="Times New Roman" w:cstheme="minorHAnsi"/>
                <w:vanish/>
                <w:sz w:val="20"/>
                <w:szCs w:val="20"/>
              </w:rPr>
            </w:pPr>
            <w:r w:rsidRPr="00732F58">
              <w:rPr>
                <w:rFonts w:eastAsia="Times New Roman" w:cstheme="minorHAnsi"/>
                <w:vanish/>
                <w:sz w:val="20"/>
                <w:szCs w:val="20"/>
              </w:rPr>
              <w:t>Top of Form</w:t>
            </w:r>
          </w:p>
          <w:p w:rsidR="00732F58" w:rsidRPr="00732F58" w:rsidRDefault="00732F58" w:rsidP="00732F58">
            <w:pPr>
              <w:spacing w:after="0" w:line="240" w:lineRule="auto"/>
              <w:rPr>
                <w:rFonts w:eastAsia="Times New Roman" w:cstheme="minorHAnsi"/>
                <w:b/>
                <w:bCs/>
                <w:color w:val="000000"/>
                <w:sz w:val="20"/>
                <w:szCs w:val="20"/>
              </w:rPr>
            </w:pPr>
            <w:r w:rsidRPr="00732F58">
              <w:rPr>
                <w:rFonts w:eastAsia="Times New Roman" w:cstheme="minorHAnsi"/>
                <w:b/>
                <w:bCs/>
                <w:color w:val="000000"/>
                <w:sz w:val="20"/>
                <w:szCs w:val="20"/>
              </w:rPr>
              <w:t xml:space="preserve">Appropriateness to mission: </w:t>
            </w:r>
          </w:p>
        </w:tc>
        <w:tc>
          <w:tcPr>
            <w:tcW w:w="7032" w:type="dxa"/>
            <w:shd w:val="clear" w:color="auto" w:fill="FCF8F5"/>
            <w:vAlign w:val="center"/>
            <w:hideMark/>
          </w:tcPr>
          <w:p w:rsidR="00732F58" w:rsidRDefault="00732F58" w:rsidP="00732F58">
            <w:pPr>
              <w:spacing w:after="0" w:line="240" w:lineRule="auto"/>
              <w:rPr>
                <w:rFonts w:eastAsia="Times New Roman" w:cstheme="minorHAnsi"/>
                <w:color w:val="000000"/>
                <w:sz w:val="20"/>
                <w:szCs w:val="20"/>
              </w:rPr>
            </w:pPr>
            <w:r w:rsidRPr="00732F58">
              <w:rPr>
                <w:rFonts w:eastAsia="Times New Roman" w:cstheme="minorHAnsi"/>
                <w:color w:val="000000"/>
                <w:sz w:val="20"/>
                <w:szCs w:val="20"/>
              </w:rPr>
              <w:t xml:space="preserve">The objectives of this course as defined in the course outline are consistent with the mission of the community colleges as established by Education Code 66010.4 in that this course provides instruction in English as a Second Language. 66010.4.(a)2(A) </w:t>
            </w:r>
          </w:p>
          <w:p w:rsidR="007D0880" w:rsidRPr="00732F58" w:rsidRDefault="007D0880" w:rsidP="00732F58">
            <w:pPr>
              <w:spacing w:after="0" w:line="240" w:lineRule="auto"/>
              <w:rPr>
                <w:rFonts w:eastAsia="Times New Roman" w:cstheme="minorHAnsi"/>
                <w:color w:val="000000"/>
                <w:sz w:val="20"/>
                <w:szCs w:val="20"/>
              </w:rPr>
            </w:pPr>
          </w:p>
        </w:tc>
      </w:tr>
      <w:tr w:rsidR="00732F58" w:rsidRPr="00732F58" w:rsidTr="00732F58">
        <w:trPr>
          <w:tblCellSpacing w:w="7" w:type="dxa"/>
        </w:trPr>
        <w:tc>
          <w:tcPr>
            <w:tcW w:w="2344" w:type="dxa"/>
            <w:shd w:val="clear" w:color="auto" w:fill="FFCAAF"/>
            <w:hideMark/>
          </w:tcPr>
          <w:p w:rsidR="00732F58" w:rsidRPr="00732F58" w:rsidRDefault="00732F58" w:rsidP="00732F58">
            <w:pPr>
              <w:spacing w:after="0" w:line="240" w:lineRule="auto"/>
              <w:rPr>
                <w:rFonts w:eastAsia="Times New Roman" w:cstheme="minorHAnsi"/>
                <w:b/>
                <w:bCs/>
                <w:color w:val="000000"/>
                <w:sz w:val="20"/>
                <w:szCs w:val="20"/>
              </w:rPr>
            </w:pPr>
            <w:r w:rsidRPr="00732F58">
              <w:rPr>
                <w:rFonts w:eastAsia="Times New Roman" w:cstheme="minorHAnsi"/>
                <w:b/>
                <w:bCs/>
                <w:color w:val="000000"/>
                <w:sz w:val="20"/>
                <w:szCs w:val="20"/>
              </w:rPr>
              <w:t xml:space="preserve">Need: </w:t>
            </w:r>
          </w:p>
        </w:tc>
        <w:tc>
          <w:tcPr>
            <w:tcW w:w="7032" w:type="dxa"/>
            <w:shd w:val="clear" w:color="auto" w:fill="FCF8F5"/>
            <w:vAlign w:val="center"/>
            <w:hideMark/>
          </w:tcPr>
          <w:p w:rsidR="007D0880" w:rsidRDefault="00732F58" w:rsidP="00732F58">
            <w:pPr>
              <w:spacing w:after="0" w:line="240" w:lineRule="auto"/>
              <w:rPr>
                <w:rFonts w:eastAsia="Times New Roman" w:cstheme="minorHAnsi"/>
                <w:color w:val="000000"/>
                <w:sz w:val="20"/>
                <w:szCs w:val="20"/>
              </w:rPr>
            </w:pPr>
            <w:r w:rsidRPr="00732F58">
              <w:rPr>
                <w:rFonts w:eastAsia="Times New Roman" w:cstheme="minorHAnsi"/>
                <w:color w:val="000000"/>
                <w:sz w:val="20"/>
                <w:szCs w:val="20"/>
              </w:rPr>
              <w:t xml:space="preserve">Enrollment data for academic year 2000-2001 shows that of the 7,034 applicants for Reedley College, 3,412 (48.5%) indicated a home language other than English*. In 2005 – 2006, of the 6,022 applicants, 1,419 (23.6%) indicated a home language other than English*. (*Not all students submitting applications indicate a home language.) </w:t>
            </w:r>
          </w:p>
          <w:p w:rsidR="00732F58" w:rsidRPr="00732F58" w:rsidRDefault="00732F58" w:rsidP="00732F58">
            <w:pPr>
              <w:spacing w:after="0" w:line="240" w:lineRule="auto"/>
              <w:rPr>
                <w:rFonts w:eastAsia="Times New Roman" w:cstheme="minorHAnsi"/>
                <w:color w:val="000000"/>
                <w:sz w:val="20"/>
                <w:szCs w:val="20"/>
              </w:rPr>
            </w:pPr>
            <w:r w:rsidRPr="00732F58">
              <w:rPr>
                <w:rFonts w:eastAsia="Times New Roman" w:cstheme="minorHAnsi"/>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2pt" o:ole="">
                  <v:imagedata r:id="rId6" o:title=""/>
                </v:shape>
                <w:control r:id="rId7" w:name="DefaultOcxName" w:shapeid="_x0000_i1027"/>
              </w:object>
            </w:r>
          </w:p>
        </w:tc>
      </w:tr>
      <w:tr w:rsidR="00732F58" w:rsidRPr="00732F58" w:rsidTr="00732F58">
        <w:trPr>
          <w:tblCellSpacing w:w="7" w:type="dxa"/>
        </w:trPr>
        <w:tc>
          <w:tcPr>
            <w:tcW w:w="2344" w:type="dxa"/>
            <w:shd w:val="clear" w:color="auto" w:fill="FFCAAF"/>
            <w:hideMark/>
          </w:tcPr>
          <w:p w:rsidR="00732F58" w:rsidRPr="00732F58" w:rsidRDefault="00732F58" w:rsidP="00732F58">
            <w:pPr>
              <w:spacing w:after="0" w:line="240" w:lineRule="auto"/>
              <w:rPr>
                <w:rFonts w:eastAsia="Times New Roman" w:cstheme="minorHAnsi"/>
                <w:b/>
                <w:bCs/>
                <w:color w:val="000000"/>
                <w:sz w:val="20"/>
                <w:szCs w:val="20"/>
              </w:rPr>
            </w:pPr>
            <w:r w:rsidRPr="00732F58">
              <w:rPr>
                <w:rFonts w:eastAsia="Times New Roman" w:cstheme="minorHAnsi"/>
                <w:b/>
                <w:bCs/>
                <w:color w:val="000000"/>
                <w:sz w:val="20"/>
                <w:szCs w:val="20"/>
              </w:rPr>
              <w:t xml:space="preserve">Quality: </w:t>
            </w:r>
          </w:p>
        </w:tc>
        <w:tc>
          <w:tcPr>
            <w:tcW w:w="7032" w:type="dxa"/>
            <w:shd w:val="clear" w:color="auto" w:fill="FCF8F5"/>
            <w:vAlign w:val="center"/>
            <w:hideMark/>
          </w:tcPr>
          <w:p w:rsidR="00732F58" w:rsidRPr="007D0880" w:rsidRDefault="00732F58" w:rsidP="007D0880">
            <w:pPr>
              <w:pStyle w:val="ListParagraph"/>
              <w:numPr>
                <w:ilvl w:val="0"/>
                <w:numId w:val="1"/>
              </w:numPr>
              <w:spacing w:after="0" w:line="240" w:lineRule="auto"/>
              <w:rPr>
                <w:rFonts w:eastAsia="Times New Roman" w:cstheme="minorHAnsi"/>
                <w:color w:val="000000"/>
                <w:sz w:val="20"/>
                <w:szCs w:val="20"/>
              </w:rPr>
            </w:pPr>
            <w:r w:rsidRPr="007D0880">
              <w:rPr>
                <w:rFonts w:eastAsia="Times New Roman" w:cstheme="minorHAnsi"/>
                <w:color w:val="000000"/>
                <w:sz w:val="20"/>
                <w:szCs w:val="20"/>
              </w:rPr>
              <w:t xml:space="preserve">The outline of record for this course has been approved the Reedley College Curriculum Committee and meets the requirements of Title 5. 2. This course is not degree application or transferable. (“55805.5. </w:t>
            </w:r>
            <w:proofErr w:type="gramStart"/>
            <w:r w:rsidRPr="007D0880">
              <w:rPr>
                <w:rFonts w:eastAsia="Times New Roman" w:cstheme="minorHAnsi"/>
                <w:color w:val="000000"/>
                <w:sz w:val="20"/>
                <w:szCs w:val="20"/>
              </w:rPr>
              <w:t>Types of Courses Appropriate to the Associate Degree” criteria does</w:t>
            </w:r>
            <w:proofErr w:type="gramEnd"/>
            <w:r w:rsidRPr="007D0880">
              <w:rPr>
                <w:rFonts w:eastAsia="Times New Roman" w:cstheme="minorHAnsi"/>
                <w:color w:val="000000"/>
                <w:sz w:val="20"/>
                <w:szCs w:val="20"/>
              </w:rPr>
              <w:t xml:space="preserve"> not apply.) </w:t>
            </w:r>
          </w:p>
          <w:p w:rsidR="007D0880" w:rsidRPr="007D0880" w:rsidRDefault="007D0880" w:rsidP="007D0880">
            <w:pPr>
              <w:pStyle w:val="ListParagraph"/>
              <w:numPr>
                <w:ilvl w:val="0"/>
                <w:numId w:val="1"/>
              </w:numPr>
              <w:spacing w:after="0" w:line="240" w:lineRule="auto"/>
              <w:rPr>
                <w:rFonts w:eastAsia="Times New Roman" w:cstheme="minorHAnsi"/>
                <w:color w:val="000000"/>
                <w:sz w:val="20"/>
                <w:szCs w:val="20"/>
              </w:rPr>
            </w:pPr>
          </w:p>
        </w:tc>
      </w:tr>
      <w:tr w:rsidR="00732F58" w:rsidRPr="00732F58" w:rsidTr="00732F58">
        <w:trPr>
          <w:tblCellSpacing w:w="7" w:type="dxa"/>
        </w:trPr>
        <w:tc>
          <w:tcPr>
            <w:tcW w:w="2344" w:type="dxa"/>
            <w:shd w:val="clear" w:color="auto" w:fill="FFCAAF"/>
            <w:hideMark/>
          </w:tcPr>
          <w:p w:rsidR="00732F58" w:rsidRPr="00732F58" w:rsidRDefault="00732F58" w:rsidP="00732F58">
            <w:pPr>
              <w:spacing w:after="0" w:line="240" w:lineRule="auto"/>
              <w:rPr>
                <w:rFonts w:eastAsia="Times New Roman" w:cstheme="minorHAnsi"/>
                <w:b/>
                <w:bCs/>
                <w:color w:val="000000"/>
                <w:sz w:val="20"/>
                <w:szCs w:val="20"/>
              </w:rPr>
            </w:pPr>
            <w:r w:rsidRPr="00732F58">
              <w:rPr>
                <w:rFonts w:eastAsia="Times New Roman" w:cstheme="minorHAnsi"/>
                <w:b/>
                <w:bCs/>
                <w:color w:val="000000"/>
                <w:sz w:val="20"/>
                <w:szCs w:val="20"/>
              </w:rPr>
              <w:t xml:space="preserve">Feasibility: </w:t>
            </w:r>
          </w:p>
        </w:tc>
        <w:tc>
          <w:tcPr>
            <w:tcW w:w="7032" w:type="dxa"/>
            <w:shd w:val="clear" w:color="auto" w:fill="FCF8F5"/>
            <w:vAlign w:val="center"/>
            <w:hideMark/>
          </w:tcPr>
          <w:p w:rsidR="00732F58" w:rsidRDefault="00732F58" w:rsidP="00732F58">
            <w:pPr>
              <w:spacing w:after="0" w:line="240" w:lineRule="auto"/>
              <w:rPr>
                <w:rFonts w:eastAsia="Times New Roman" w:cstheme="minorHAnsi"/>
                <w:color w:val="000000"/>
                <w:sz w:val="20"/>
                <w:szCs w:val="20"/>
              </w:rPr>
            </w:pPr>
            <w:r w:rsidRPr="00732F58">
              <w:rPr>
                <w:rFonts w:eastAsia="Times New Roman" w:cstheme="minorHAnsi"/>
                <w:color w:val="000000"/>
                <w:sz w:val="20"/>
                <w:szCs w:val="20"/>
              </w:rPr>
              <w:t xml:space="preserve">This course will be administered in the same manner as existing ESL courses in terms of funding, faculty, facilities and equipment. </w:t>
            </w:r>
          </w:p>
          <w:p w:rsidR="007D0880" w:rsidRPr="00732F58" w:rsidRDefault="007D0880" w:rsidP="00732F58">
            <w:pPr>
              <w:spacing w:after="0" w:line="240" w:lineRule="auto"/>
              <w:rPr>
                <w:rFonts w:eastAsia="Times New Roman" w:cstheme="minorHAnsi"/>
                <w:color w:val="000000"/>
                <w:sz w:val="20"/>
                <w:szCs w:val="20"/>
              </w:rPr>
            </w:pPr>
          </w:p>
        </w:tc>
      </w:tr>
      <w:tr w:rsidR="00732F58" w:rsidRPr="00732F58" w:rsidTr="00732F58">
        <w:trPr>
          <w:tblCellSpacing w:w="7" w:type="dxa"/>
        </w:trPr>
        <w:tc>
          <w:tcPr>
            <w:tcW w:w="2344" w:type="dxa"/>
            <w:shd w:val="clear" w:color="auto" w:fill="FFCAAF"/>
            <w:hideMark/>
          </w:tcPr>
          <w:p w:rsidR="00732F58" w:rsidRPr="00732F58" w:rsidRDefault="00732F58" w:rsidP="00732F58">
            <w:pPr>
              <w:spacing w:after="0" w:line="240" w:lineRule="auto"/>
              <w:rPr>
                <w:rFonts w:eastAsia="Times New Roman" w:cstheme="minorHAnsi"/>
                <w:b/>
                <w:bCs/>
                <w:color w:val="000000"/>
                <w:sz w:val="20"/>
                <w:szCs w:val="20"/>
              </w:rPr>
            </w:pPr>
            <w:r w:rsidRPr="00732F58">
              <w:rPr>
                <w:rFonts w:eastAsia="Times New Roman" w:cstheme="minorHAnsi"/>
                <w:b/>
                <w:bCs/>
                <w:color w:val="000000"/>
                <w:sz w:val="20"/>
                <w:szCs w:val="20"/>
              </w:rPr>
              <w:t xml:space="preserve">Compliance: </w:t>
            </w:r>
          </w:p>
        </w:tc>
        <w:tc>
          <w:tcPr>
            <w:tcW w:w="7032" w:type="dxa"/>
            <w:shd w:val="clear" w:color="auto" w:fill="FCF8F5"/>
            <w:vAlign w:val="center"/>
            <w:hideMark/>
          </w:tcPr>
          <w:p w:rsidR="00732F58" w:rsidRPr="00732F58" w:rsidRDefault="00732F58" w:rsidP="00732F58">
            <w:pPr>
              <w:spacing w:after="0" w:line="240" w:lineRule="auto"/>
              <w:rPr>
                <w:rFonts w:eastAsia="Times New Roman" w:cstheme="minorHAnsi"/>
                <w:color w:val="000000"/>
                <w:sz w:val="20"/>
                <w:szCs w:val="20"/>
              </w:rPr>
            </w:pPr>
            <w:r w:rsidRPr="00732F58">
              <w:rPr>
                <w:rFonts w:eastAsia="Times New Roman" w:cstheme="minorHAnsi"/>
                <w:color w:val="000000"/>
                <w:sz w:val="20"/>
                <w:szCs w:val="20"/>
              </w:rPr>
              <w:t xml:space="preserve">The design of the course is not in conflict with any law particularly in regard to enrollment restrictions and licensing or accreditation standards. </w:t>
            </w:r>
          </w:p>
        </w:tc>
      </w:tr>
    </w:tbl>
    <w:p w:rsidR="00EA1027" w:rsidRPr="007D0880" w:rsidRDefault="00EA1027">
      <w:pPr>
        <w:rPr>
          <w:rFonts w:cstheme="minorHAnsi"/>
          <w:sz w:val="20"/>
          <w:szCs w:val="20"/>
        </w:rPr>
      </w:pPr>
      <w:bookmarkStart w:id="0" w:name="_GoBack"/>
      <w:bookmarkEnd w:id="0"/>
    </w:p>
    <w:sectPr w:rsidR="00EA1027" w:rsidRPr="007D0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1172"/>
    <w:multiLevelType w:val="hybridMultilevel"/>
    <w:tmpl w:val="5CF44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58"/>
    <w:rsid w:val="00732F58"/>
    <w:rsid w:val="007D0880"/>
    <w:rsid w:val="00E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732F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32F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32F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32F58"/>
    <w:rPr>
      <w:rFonts w:ascii="Arial" w:eastAsia="Times New Roman" w:hAnsi="Arial" w:cs="Arial"/>
      <w:vanish/>
      <w:sz w:val="16"/>
      <w:szCs w:val="16"/>
    </w:rPr>
  </w:style>
  <w:style w:type="paragraph" w:styleId="ListParagraph">
    <w:name w:val="List Paragraph"/>
    <w:basedOn w:val="Normal"/>
    <w:uiPriority w:val="34"/>
    <w:qFormat/>
    <w:rsid w:val="007D0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732F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32F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32F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32F58"/>
    <w:rPr>
      <w:rFonts w:ascii="Arial" w:eastAsia="Times New Roman" w:hAnsi="Arial" w:cs="Arial"/>
      <w:vanish/>
      <w:sz w:val="16"/>
      <w:szCs w:val="16"/>
    </w:rPr>
  </w:style>
  <w:style w:type="paragraph" w:styleId="ListParagraph">
    <w:name w:val="List Paragraph"/>
    <w:basedOn w:val="Normal"/>
    <w:uiPriority w:val="34"/>
    <w:qFormat/>
    <w:rsid w:val="007D0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03935">
      <w:bodyDiv w:val="1"/>
      <w:marLeft w:val="0"/>
      <w:marRight w:val="0"/>
      <w:marTop w:val="0"/>
      <w:marBottom w:val="0"/>
      <w:divBdr>
        <w:top w:val="none" w:sz="0" w:space="0" w:color="auto"/>
        <w:left w:val="none" w:sz="0" w:space="0" w:color="auto"/>
        <w:bottom w:val="none" w:sz="0" w:space="0" w:color="auto"/>
        <w:right w:val="none" w:sz="0" w:space="0" w:color="auto"/>
      </w:divBdr>
      <w:divsChild>
        <w:div w:id="266040781">
          <w:marLeft w:val="0"/>
          <w:marRight w:val="0"/>
          <w:marTop w:val="0"/>
          <w:marBottom w:val="0"/>
          <w:divBdr>
            <w:top w:val="none" w:sz="0" w:space="0" w:color="auto"/>
            <w:left w:val="none" w:sz="0" w:space="0" w:color="auto"/>
            <w:bottom w:val="none" w:sz="0" w:space="0" w:color="auto"/>
            <w:right w:val="none" w:sz="0" w:space="0" w:color="auto"/>
          </w:divBdr>
        </w:div>
        <w:div w:id="1618097355">
          <w:marLeft w:val="0"/>
          <w:marRight w:val="0"/>
          <w:marTop w:val="0"/>
          <w:marBottom w:val="0"/>
          <w:divBdr>
            <w:top w:val="none" w:sz="0" w:space="0" w:color="auto"/>
            <w:left w:val="none" w:sz="0" w:space="0" w:color="auto"/>
            <w:bottom w:val="none" w:sz="0" w:space="0" w:color="auto"/>
            <w:right w:val="none" w:sz="0" w:space="0" w:color="auto"/>
          </w:divBdr>
        </w:div>
        <w:div w:id="1866138891">
          <w:marLeft w:val="0"/>
          <w:marRight w:val="0"/>
          <w:marTop w:val="0"/>
          <w:marBottom w:val="0"/>
          <w:divBdr>
            <w:top w:val="none" w:sz="0" w:space="0" w:color="auto"/>
            <w:left w:val="none" w:sz="0" w:space="0" w:color="auto"/>
            <w:bottom w:val="none" w:sz="0" w:space="0" w:color="auto"/>
            <w:right w:val="none" w:sz="0" w:space="0" w:color="auto"/>
          </w:divBdr>
        </w:div>
        <w:div w:id="2047101586">
          <w:marLeft w:val="0"/>
          <w:marRight w:val="0"/>
          <w:marTop w:val="0"/>
          <w:marBottom w:val="0"/>
          <w:divBdr>
            <w:top w:val="none" w:sz="0" w:space="0" w:color="auto"/>
            <w:left w:val="none" w:sz="0" w:space="0" w:color="auto"/>
            <w:bottom w:val="none" w:sz="0" w:space="0" w:color="auto"/>
            <w:right w:val="none" w:sz="0" w:space="0" w:color="auto"/>
          </w:divBdr>
        </w:div>
        <w:div w:id="1658142554">
          <w:marLeft w:val="0"/>
          <w:marRight w:val="0"/>
          <w:marTop w:val="0"/>
          <w:marBottom w:val="0"/>
          <w:divBdr>
            <w:top w:val="none" w:sz="0" w:space="0" w:color="auto"/>
            <w:left w:val="none" w:sz="0" w:space="0" w:color="auto"/>
            <w:bottom w:val="none" w:sz="0" w:space="0" w:color="auto"/>
            <w:right w:val="none" w:sz="0" w:space="0" w:color="auto"/>
          </w:divBdr>
        </w:div>
        <w:div w:id="1971323877">
          <w:marLeft w:val="0"/>
          <w:marRight w:val="0"/>
          <w:marTop w:val="0"/>
          <w:marBottom w:val="0"/>
          <w:divBdr>
            <w:top w:val="none" w:sz="0" w:space="0" w:color="auto"/>
            <w:left w:val="none" w:sz="0" w:space="0" w:color="auto"/>
            <w:bottom w:val="none" w:sz="0" w:space="0" w:color="auto"/>
            <w:right w:val="none" w:sz="0" w:space="0" w:color="auto"/>
          </w:divBdr>
        </w:div>
        <w:div w:id="2069648865">
          <w:marLeft w:val="0"/>
          <w:marRight w:val="0"/>
          <w:marTop w:val="0"/>
          <w:marBottom w:val="0"/>
          <w:divBdr>
            <w:top w:val="none" w:sz="0" w:space="0" w:color="auto"/>
            <w:left w:val="none" w:sz="0" w:space="0" w:color="auto"/>
            <w:bottom w:val="none" w:sz="0" w:space="0" w:color="auto"/>
            <w:right w:val="none" w:sz="0" w:space="0" w:color="auto"/>
          </w:divBdr>
        </w:div>
        <w:div w:id="987124227">
          <w:marLeft w:val="0"/>
          <w:marRight w:val="0"/>
          <w:marTop w:val="0"/>
          <w:marBottom w:val="0"/>
          <w:divBdr>
            <w:top w:val="none" w:sz="0" w:space="0" w:color="auto"/>
            <w:left w:val="none" w:sz="0" w:space="0" w:color="auto"/>
            <w:bottom w:val="none" w:sz="0" w:space="0" w:color="auto"/>
            <w:right w:val="none" w:sz="0" w:space="0" w:color="auto"/>
          </w:divBdr>
        </w:div>
        <w:div w:id="1512602505">
          <w:marLeft w:val="0"/>
          <w:marRight w:val="0"/>
          <w:marTop w:val="0"/>
          <w:marBottom w:val="0"/>
          <w:divBdr>
            <w:top w:val="none" w:sz="0" w:space="0" w:color="auto"/>
            <w:left w:val="none" w:sz="0" w:space="0" w:color="auto"/>
            <w:bottom w:val="none" w:sz="0" w:space="0" w:color="auto"/>
            <w:right w:val="none" w:sz="0" w:space="0" w:color="auto"/>
          </w:divBdr>
        </w:div>
        <w:div w:id="175350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ch001</dc:creator>
  <cp:keywords/>
  <dc:description/>
  <cp:lastModifiedBy>ch001</cp:lastModifiedBy>
  <cp:revision>2</cp:revision>
  <dcterms:created xsi:type="dcterms:W3CDTF">2011-09-26T19:09:00Z</dcterms:created>
  <dcterms:modified xsi:type="dcterms:W3CDTF">2011-09-26T19:11:00Z</dcterms:modified>
</cp:coreProperties>
</file>