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A2" w:rsidRDefault="00CD3E68">
      <w:bookmarkStart w:id="0" w:name="_GoBack"/>
      <w:bookmarkEnd w:id="0"/>
      <w:r>
        <w:t xml:space="preserve">A request from ESL was made which asked </w:t>
      </w:r>
      <w:r w:rsidR="00F71757">
        <w:t xml:space="preserve">for the number and percentage of students who indicate a home language other than English on their application for the years 2006-07, 2007-08, 2008-09, 2009-10, and 2010-11. </w:t>
      </w:r>
      <w:r w:rsidR="007F155C">
        <w:t xml:space="preserve">Applications were screened for High School students who were not included. In addition, any applications with a blank or ‘X’ were excluded. </w:t>
      </w:r>
      <w:r w:rsidR="00630E60">
        <w:t xml:space="preserve">The data also is inclusive of all applications whether or not a student ever attended Reedley College. </w:t>
      </w:r>
    </w:p>
    <w:p w:rsidR="00C17E7D" w:rsidRDefault="00F71757">
      <w:r>
        <w:t>The following table represents all of Reedley College as the applications a</w:t>
      </w:r>
      <w:r w:rsidR="00DB0910">
        <w:t xml:space="preserve">re not separated by location. </w:t>
      </w:r>
    </w:p>
    <w:p w:rsidR="001B6989" w:rsidRDefault="001B6989" w:rsidP="001B6989">
      <w:pPr>
        <w:spacing w:after="0"/>
      </w:pPr>
      <w:r>
        <w:t>Table 1: Unduplicated Application Count and % of English as Primary Language by Year</w:t>
      </w:r>
    </w:p>
    <w:tbl>
      <w:tblPr>
        <w:tblStyle w:val="LightList-Accent6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2304"/>
        <w:gridCol w:w="2304"/>
        <w:gridCol w:w="2304"/>
      </w:tblGrid>
      <w:tr w:rsidR="001B6989" w:rsidTr="007F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/>
        </w:tc>
        <w:tc>
          <w:tcPr>
            <w:tcW w:w="2304" w:type="dxa"/>
          </w:tcPr>
          <w:p w:rsidR="001B6989" w:rsidRDefault="001B6989" w:rsidP="007F1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Applications</w:t>
            </w:r>
          </w:p>
        </w:tc>
        <w:tc>
          <w:tcPr>
            <w:tcW w:w="2304" w:type="dxa"/>
          </w:tcPr>
          <w:p w:rsidR="001B6989" w:rsidRPr="001B6989" w:rsidRDefault="001B6989" w:rsidP="007F1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English </w:t>
            </w:r>
            <w:r>
              <w:rPr>
                <w:i/>
              </w:rPr>
              <w:t>not</w:t>
            </w:r>
            <w:r>
              <w:t xml:space="preserve"> Primary Language</w:t>
            </w:r>
          </w:p>
        </w:tc>
        <w:tc>
          <w:tcPr>
            <w:tcW w:w="2304" w:type="dxa"/>
          </w:tcPr>
          <w:p w:rsidR="001B6989" w:rsidRPr="001B6989" w:rsidRDefault="001B6989" w:rsidP="007F1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% English </w:t>
            </w:r>
            <w:r>
              <w:rPr>
                <w:i/>
              </w:rPr>
              <w:t xml:space="preserve">not </w:t>
            </w:r>
            <w:r>
              <w:t>Primary Language</w:t>
            </w:r>
          </w:p>
        </w:tc>
      </w:tr>
      <w:tr w:rsidR="001B6989" w:rsidTr="007F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2006-2007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10,046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1,679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16.7</w:t>
            </w:r>
          </w:p>
        </w:tc>
      </w:tr>
      <w:tr w:rsidR="001B6989" w:rsidTr="007F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2007-2008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9,424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1,537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16.3</w:t>
            </w:r>
          </w:p>
        </w:tc>
      </w:tr>
      <w:tr w:rsidR="001B6989" w:rsidTr="007F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2008-2009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10,753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1,699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15.8</w:t>
            </w:r>
          </w:p>
        </w:tc>
      </w:tr>
      <w:tr w:rsidR="001B6989" w:rsidTr="007F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2009-2010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11,358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1,675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14.7</w:t>
            </w:r>
          </w:p>
        </w:tc>
      </w:tr>
      <w:tr w:rsidR="001B6989" w:rsidTr="007F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>
            <w:r>
              <w:t>2010-2011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11,964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1,819</w:t>
            </w:r>
          </w:p>
        </w:tc>
        <w:tc>
          <w:tcPr>
            <w:tcW w:w="2304" w:type="dxa"/>
            <w:vAlign w:val="center"/>
          </w:tcPr>
          <w:p w:rsidR="001B6989" w:rsidRPr="007F155C" w:rsidRDefault="001669BD" w:rsidP="007F1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15.2</w:t>
            </w:r>
          </w:p>
        </w:tc>
      </w:tr>
      <w:tr w:rsidR="001B6989" w:rsidTr="007F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1B6989" w:rsidRDefault="001B6989" w:rsidP="001B6989">
            <w:pPr>
              <w:jc w:val="right"/>
            </w:pPr>
            <w:r>
              <w:t>Total</w:t>
            </w:r>
          </w:p>
        </w:tc>
        <w:tc>
          <w:tcPr>
            <w:tcW w:w="2304" w:type="dxa"/>
            <w:vAlign w:val="center"/>
          </w:tcPr>
          <w:p w:rsidR="001B6989" w:rsidRPr="007F155C" w:rsidRDefault="00644E8F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53,545</w:t>
            </w:r>
          </w:p>
        </w:tc>
        <w:tc>
          <w:tcPr>
            <w:tcW w:w="2304" w:type="dxa"/>
            <w:vAlign w:val="center"/>
          </w:tcPr>
          <w:p w:rsidR="001B6989" w:rsidRPr="007F155C" w:rsidRDefault="00644E8F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8,409</w:t>
            </w:r>
          </w:p>
        </w:tc>
        <w:tc>
          <w:tcPr>
            <w:tcW w:w="2304" w:type="dxa"/>
            <w:vAlign w:val="center"/>
          </w:tcPr>
          <w:p w:rsidR="001B6989" w:rsidRPr="007F155C" w:rsidRDefault="00644E8F" w:rsidP="007F1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15.7</w:t>
            </w:r>
          </w:p>
        </w:tc>
      </w:tr>
    </w:tbl>
    <w:p w:rsidR="001B6989" w:rsidRDefault="007F155C">
      <w:r>
        <w:t>Data Source: SCCCD SQL Database, Datatel</w:t>
      </w:r>
    </w:p>
    <w:p w:rsidR="00FB2BA2" w:rsidRDefault="00E74843">
      <w:r>
        <w:t xml:space="preserve">The data shows a fairly consistent percentage of applicants who indicate English </w:t>
      </w:r>
      <w:proofErr w:type="gramStart"/>
      <w:r>
        <w:t>is</w:t>
      </w:r>
      <w:proofErr w:type="gramEnd"/>
      <w:r>
        <w:t xml:space="preserve"> not their primary language over the five years. The range is from 14.7% to 16.7% with an average of 15.7% of applicants indicating some other language</w:t>
      </w:r>
      <w:r w:rsidR="0052492A">
        <w:t xml:space="preserve"> (most often noted as Spanish)</w:t>
      </w:r>
      <w:r>
        <w:t xml:space="preserve">. </w:t>
      </w:r>
    </w:p>
    <w:p w:rsidR="00CC3FDF" w:rsidRDefault="00CC3FDF"/>
    <w:p w:rsidR="001669BD" w:rsidRDefault="001669BD"/>
    <w:sectPr w:rsidR="001669BD" w:rsidSect="00BB34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71" w:rsidRDefault="00CE0D71" w:rsidP="00F71757">
      <w:pPr>
        <w:spacing w:after="0" w:line="240" w:lineRule="auto"/>
      </w:pPr>
      <w:r>
        <w:separator/>
      </w:r>
    </w:p>
  </w:endnote>
  <w:endnote w:type="continuationSeparator" w:id="0">
    <w:p w:rsidR="00CE0D71" w:rsidRDefault="00CE0D71" w:rsidP="00F7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57" w:rsidRDefault="00F717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Office of Institutional Research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September 2011</w:t>
    </w:r>
  </w:p>
  <w:p w:rsidR="00F71757" w:rsidRDefault="00F71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71" w:rsidRDefault="00CE0D71" w:rsidP="00F71757">
      <w:pPr>
        <w:spacing w:after="0" w:line="240" w:lineRule="auto"/>
      </w:pPr>
      <w:r>
        <w:separator/>
      </w:r>
    </w:p>
  </w:footnote>
  <w:footnote w:type="continuationSeparator" w:id="0">
    <w:p w:rsidR="00CE0D71" w:rsidRDefault="00CE0D71" w:rsidP="00F7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90EEC16F72742EBA3CA5012308EC0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71757" w:rsidRDefault="00F7175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Application Data Report for ESL</w:t>
        </w:r>
      </w:p>
    </w:sdtContent>
  </w:sdt>
  <w:p w:rsidR="00F71757" w:rsidRDefault="00F71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57"/>
    <w:rsid w:val="001669BD"/>
    <w:rsid w:val="001B6989"/>
    <w:rsid w:val="00344EAC"/>
    <w:rsid w:val="0052492A"/>
    <w:rsid w:val="00566146"/>
    <w:rsid w:val="00630E60"/>
    <w:rsid w:val="00644E8F"/>
    <w:rsid w:val="007F155C"/>
    <w:rsid w:val="00881937"/>
    <w:rsid w:val="00901B89"/>
    <w:rsid w:val="00952D52"/>
    <w:rsid w:val="00BB3402"/>
    <w:rsid w:val="00C17E7D"/>
    <w:rsid w:val="00CC3FDF"/>
    <w:rsid w:val="00CD3E68"/>
    <w:rsid w:val="00CE0D71"/>
    <w:rsid w:val="00DB0910"/>
    <w:rsid w:val="00E74843"/>
    <w:rsid w:val="00F71757"/>
    <w:rsid w:val="00F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57"/>
  </w:style>
  <w:style w:type="paragraph" w:styleId="Footer">
    <w:name w:val="footer"/>
    <w:basedOn w:val="Normal"/>
    <w:link w:val="FooterChar"/>
    <w:uiPriority w:val="99"/>
    <w:unhideWhenUsed/>
    <w:rsid w:val="00F7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57"/>
  </w:style>
  <w:style w:type="paragraph" w:styleId="BalloonText">
    <w:name w:val="Balloon Text"/>
    <w:basedOn w:val="Normal"/>
    <w:link w:val="BalloonTextChar"/>
    <w:uiPriority w:val="99"/>
    <w:semiHidden/>
    <w:unhideWhenUsed/>
    <w:rsid w:val="00F7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7F1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57"/>
  </w:style>
  <w:style w:type="paragraph" w:styleId="Footer">
    <w:name w:val="footer"/>
    <w:basedOn w:val="Normal"/>
    <w:link w:val="FooterChar"/>
    <w:uiPriority w:val="99"/>
    <w:unhideWhenUsed/>
    <w:rsid w:val="00F7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57"/>
  </w:style>
  <w:style w:type="paragraph" w:styleId="BalloonText">
    <w:name w:val="Balloon Text"/>
    <w:basedOn w:val="Normal"/>
    <w:link w:val="BalloonTextChar"/>
    <w:uiPriority w:val="99"/>
    <w:semiHidden/>
    <w:unhideWhenUsed/>
    <w:rsid w:val="00F7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7F15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0EEC16F72742EBA3CA5012308E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F597-DCA3-4708-AFA8-2D9C5840D6FB}"/>
      </w:docPartPr>
      <w:docPartBody>
        <w:p w:rsidR="00871120" w:rsidRDefault="007379C9" w:rsidP="007379C9">
          <w:pPr>
            <w:pStyle w:val="290EEC16F72742EBA3CA5012308EC0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79C9"/>
    <w:rsid w:val="000946EA"/>
    <w:rsid w:val="007379C9"/>
    <w:rsid w:val="00871120"/>
    <w:rsid w:val="00CB08BD"/>
    <w:rsid w:val="00CB1533"/>
    <w:rsid w:val="00FA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0EEC16F72742EBA3CA5012308EC0DE">
    <w:name w:val="290EEC16F72742EBA3CA5012308EC0DE"/>
    <w:rsid w:val="007379C9"/>
  </w:style>
  <w:style w:type="paragraph" w:customStyle="1" w:styleId="69CE38CF19CB4448BDA2CD5F8DD0DD5D">
    <w:name w:val="69CE38CF19CB4448BDA2CD5F8DD0DD5D"/>
    <w:rsid w:val="007379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Data Report for ESL</vt:lpstr>
    </vt:vector>
  </TitlesOfParts>
  <Company>Reedley College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Data Report for ESL</dc:title>
  <dc:subject/>
  <dc:creator>Michelle Johnson</dc:creator>
  <cp:keywords/>
  <dc:description/>
  <cp:lastModifiedBy>ch001</cp:lastModifiedBy>
  <cp:revision>2</cp:revision>
  <cp:lastPrinted>2011-09-23T22:27:00Z</cp:lastPrinted>
  <dcterms:created xsi:type="dcterms:W3CDTF">2011-09-29T21:32:00Z</dcterms:created>
  <dcterms:modified xsi:type="dcterms:W3CDTF">2011-09-29T21:32:00Z</dcterms:modified>
</cp:coreProperties>
</file>