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45" w:rsidRPr="004A11FF" w:rsidRDefault="00827C45" w:rsidP="004A11F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sz w:val="16"/>
          <w:szCs w:val="16"/>
        </w:rPr>
      </w:pPr>
      <w:bookmarkStart w:id="0" w:name="_GoBack"/>
      <w:bookmarkEnd w:id="0"/>
    </w:p>
    <w:p w:rsidR="005E2768" w:rsidRPr="004A11FF" w:rsidRDefault="00D040D0" w:rsidP="004A11F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rPr>
      </w:pPr>
      <w:r w:rsidRPr="004A11FF">
        <w:rPr>
          <w:rFonts w:ascii="Times New Roman" w:hAnsi="Times New Roman" w:cs="Times New Roman"/>
          <w:b/>
        </w:rPr>
        <w:t>FINE ARTS AND SOCIAL SCIENCES</w:t>
      </w:r>
    </w:p>
    <w:p w:rsidR="00D040D0" w:rsidRDefault="00D040D0" w:rsidP="004A11F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rPr>
      </w:pPr>
      <w:r w:rsidRPr="004A11FF">
        <w:rPr>
          <w:rFonts w:ascii="Times New Roman" w:hAnsi="Times New Roman" w:cs="Times New Roman"/>
          <w:b/>
        </w:rPr>
        <w:t>DEPARTMENT MEETING</w:t>
      </w:r>
    </w:p>
    <w:p w:rsidR="0075544A" w:rsidRDefault="007905FE" w:rsidP="004A11F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rPr>
      </w:pPr>
      <w:r>
        <w:rPr>
          <w:rFonts w:ascii="Times New Roman" w:hAnsi="Times New Roman" w:cs="Times New Roman"/>
          <w:b/>
        </w:rPr>
        <w:t>NOTES</w:t>
      </w:r>
    </w:p>
    <w:p w:rsidR="00D040D0" w:rsidRPr="004A11FF" w:rsidRDefault="00D040D0" w:rsidP="004A11F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sz w:val="16"/>
          <w:szCs w:val="16"/>
        </w:rPr>
      </w:pPr>
    </w:p>
    <w:p w:rsidR="00D040D0" w:rsidRDefault="008C5D2D" w:rsidP="004A11F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rPr>
      </w:pPr>
      <w:r>
        <w:rPr>
          <w:rFonts w:ascii="Times New Roman" w:hAnsi="Times New Roman" w:cs="Times New Roman"/>
          <w:b/>
        </w:rPr>
        <w:t>November 04</w:t>
      </w:r>
      <w:r w:rsidR="00962EE2">
        <w:rPr>
          <w:rFonts w:ascii="Times New Roman" w:hAnsi="Times New Roman" w:cs="Times New Roman"/>
          <w:b/>
        </w:rPr>
        <w:t>, 2016</w:t>
      </w:r>
    </w:p>
    <w:p w:rsidR="00AF0CE9" w:rsidRDefault="00982551" w:rsidP="00AF0CE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rPr>
      </w:pPr>
      <w:r>
        <w:rPr>
          <w:rFonts w:ascii="Times New Roman" w:hAnsi="Times New Roman" w:cs="Times New Roman"/>
          <w:b/>
        </w:rPr>
        <w:t>Reedley campus</w:t>
      </w:r>
      <w:r w:rsidR="00AF0CE9">
        <w:rPr>
          <w:rFonts w:ascii="Times New Roman" w:hAnsi="Times New Roman" w:cs="Times New Roman"/>
          <w:b/>
        </w:rPr>
        <w:t xml:space="preserve"> </w:t>
      </w:r>
      <w:r>
        <w:rPr>
          <w:rFonts w:ascii="Times New Roman" w:hAnsi="Times New Roman" w:cs="Times New Roman"/>
          <w:b/>
        </w:rPr>
        <w:t>CC1-208, Madera Center AM-114A</w:t>
      </w:r>
    </w:p>
    <w:p w:rsidR="00AF0CE9" w:rsidRDefault="00982551" w:rsidP="00AF0CE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rPr>
      </w:pPr>
      <w:r>
        <w:rPr>
          <w:rFonts w:ascii="Times New Roman" w:hAnsi="Times New Roman" w:cs="Times New Roman"/>
          <w:b/>
        </w:rPr>
        <w:t>3:0</w:t>
      </w:r>
      <w:r w:rsidR="00AF0CE9">
        <w:rPr>
          <w:rFonts w:ascii="Times New Roman" w:hAnsi="Times New Roman" w:cs="Times New Roman"/>
          <w:b/>
        </w:rPr>
        <w:t>0-4:00 p.m.</w:t>
      </w:r>
    </w:p>
    <w:p w:rsidR="00827C45" w:rsidRPr="004A11FF" w:rsidRDefault="00827C45" w:rsidP="004A11F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sz w:val="16"/>
          <w:szCs w:val="16"/>
        </w:rPr>
      </w:pPr>
    </w:p>
    <w:p w:rsidR="008A56D9" w:rsidRPr="004A11FF" w:rsidRDefault="008A56D9" w:rsidP="004A11FF">
      <w:pPr>
        <w:rPr>
          <w:rFonts w:ascii="Times New Roman" w:hAnsi="Times New Roman" w:cs="Times New Roman"/>
          <w:sz w:val="20"/>
          <w:szCs w:val="20"/>
        </w:rPr>
      </w:pPr>
    </w:p>
    <w:p w:rsidR="00D040D0" w:rsidRDefault="005E7D67" w:rsidP="004A11F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Attendance</w:t>
      </w:r>
    </w:p>
    <w:p w:rsidR="005E7D67" w:rsidRDefault="005E7D67" w:rsidP="005E7D67">
      <w:pPr>
        <w:ind w:left="720"/>
        <w:rPr>
          <w:rFonts w:ascii="Times New Roman" w:hAnsi="Times New Roman" w:cs="Times New Roman"/>
          <w:b/>
          <w:sz w:val="20"/>
          <w:szCs w:val="20"/>
          <w:u w:val="single"/>
        </w:rPr>
        <w:sectPr w:rsidR="005E7D67" w:rsidSect="008A56D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5E7D67" w:rsidRPr="005E7D67" w:rsidRDefault="005E7D67" w:rsidP="005E7D67">
      <w:pPr>
        <w:ind w:left="720"/>
        <w:rPr>
          <w:rFonts w:ascii="Times New Roman" w:hAnsi="Times New Roman" w:cs="Times New Roman"/>
          <w:b/>
          <w:sz w:val="20"/>
          <w:szCs w:val="20"/>
          <w:u w:val="single"/>
        </w:rPr>
      </w:pPr>
      <w:r w:rsidRPr="005E7D67">
        <w:rPr>
          <w:rFonts w:ascii="Times New Roman" w:hAnsi="Times New Roman" w:cs="Times New Roman"/>
          <w:b/>
          <w:sz w:val="20"/>
          <w:szCs w:val="20"/>
          <w:u w:val="single"/>
        </w:rPr>
        <w:lastRenderedPageBreak/>
        <w:t>ART</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T. Carrera</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D. Hicks</w:t>
      </w:r>
    </w:p>
    <w:p w:rsidR="00E02CA1" w:rsidRDefault="00E02CA1" w:rsidP="005E7D67">
      <w:pPr>
        <w:ind w:left="720"/>
        <w:rPr>
          <w:rFonts w:ascii="Times New Roman" w:hAnsi="Times New Roman" w:cs="Times New Roman"/>
          <w:b/>
          <w:sz w:val="20"/>
          <w:szCs w:val="20"/>
          <w:u w:val="single"/>
        </w:rPr>
      </w:pPr>
    </w:p>
    <w:p w:rsidR="005E7D67" w:rsidRPr="005E7D67" w:rsidRDefault="005E7D67" w:rsidP="005E7D67">
      <w:pPr>
        <w:ind w:left="720"/>
        <w:rPr>
          <w:rFonts w:ascii="Times New Roman" w:hAnsi="Times New Roman" w:cs="Times New Roman"/>
          <w:b/>
          <w:sz w:val="20"/>
          <w:szCs w:val="20"/>
          <w:u w:val="single"/>
        </w:rPr>
      </w:pPr>
      <w:r w:rsidRPr="005E7D67">
        <w:rPr>
          <w:rFonts w:ascii="Times New Roman" w:hAnsi="Times New Roman" w:cs="Times New Roman"/>
          <w:b/>
          <w:sz w:val="20"/>
          <w:szCs w:val="20"/>
          <w:u w:val="single"/>
        </w:rPr>
        <w:t>CRIM</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G. Cartwright</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D. Montejano</w:t>
      </w:r>
    </w:p>
    <w:p w:rsidR="00E02CA1" w:rsidRDefault="00E02CA1" w:rsidP="005E7D67">
      <w:pPr>
        <w:ind w:left="720"/>
        <w:rPr>
          <w:rFonts w:ascii="Times New Roman" w:hAnsi="Times New Roman" w:cs="Times New Roman"/>
          <w:b/>
          <w:sz w:val="20"/>
          <w:szCs w:val="20"/>
          <w:u w:val="single"/>
        </w:rPr>
      </w:pPr>
    </w:p>
    <w:p w:rsidR="005E7D67" w:rsidRPr="005E7D67" w:rsidRDefault="005E7D67" w:rsidP="005E7D67">
      <w:pPr>
        <w:ind w:left="720"/>
        <w:rPr>
          <w:rFonts w:ascii="Times New Roman" w:hAnsi="Times New Roman" w:cs="Times New Roman"/>
          <w:b/>
          <w:sz w:val="20"/>
          <w:szCs w:val="20"/>
          <w:u w:val="single"/>
        </w:rPr>
      </w:pPr>
      <w:r w:rsidRPr="005E7D67">
        <w:rPr>
          <w:rFonts w:ascii="Times New Roman" w:hAnsi="Times New Roman" w:cs="Times New Roman"/>
          <w:b/>
          <w:sz w:val="20"/>
          <w:szCs w:val="20"/>
          <w:u w:val="single"/>
        </w:rPr>
        <w:t>HIST</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D. Richardson</w:t>
      </w:r>
    </w:p>
    <w:p w:rsidR="00E02CA1" w:rsidRDefault="00E02CA1" w:rsidP="005E7D67">
      <w:pPr>
        <w:ind w:left="720"/>
        <w:rPr>
          <w:rFonts w:ascii="Times New Roman" w:hAnsi="Times New Roman" w:cs="Times New Roman"/>
          <w:b/>
          <w:sz w:val="20"/>
          <w:szCs w:val="20"/>
          <w:u w:val="single"/>
        </w:rPr>
      </w:pPr>
    </w:p>
    <w:p w:rsidR="00E02CA1" w:rsidRDefault="00E02CA1" w:rsidP="005E7D67">
      <w:pPr>
        <w:ind w:left="720"/>
        <w:rPr>
          <w:rFonts w:ascii="Times New Roman" w:hAnsi="Times New Roman" w:cs="Times New Roman"/>
          <w:b/>
          <w:sz w:val="20"/>
          <w:szCs w:val="20"/>
          <w:u w:val="single"/>
        </w:rPr>
      </w:pPr>
    </w:p>
    <w:p w:rsidR="00E02CA1" w:rsidRDefault="00E02CA1" w:rsidP="005E7D67">
      <w:pPr>
        <w:ind w:left="720"/>
        <w:rPr>
          <w:rFonts w:ascii="Times New Roman" w:hAnsi="Times New Roman" w:cs="Times New Roman"/>
          <w:b/>
          <w:sz w:val="20"/>
          <w:szCs w:val="20"/>
          <w:u w:val="single"/>
        </w:rPr>
      </w:pPr>
    </w:p>
    <w:p w:rsidR="005E7D67" w:rsidRPr="005E7D67" w:rsidRDefault="005E7D67" w:rsidP="005E7D67">
      <w:pPr>
        <w:ind w:left="720"/>
        <w:rPr>
          <w:rFonts w:ascii="Times New Roman" w:hAnsi="Times New Roman" w:cs="Times New Roman"/>
          <w:b/>
          <w:sz w:val="20"/>
          <w:szCs w:val="20"/>
          <w:u w:val="single"/>
        </w:rPr>
      </w:pPr>
      <w:r w:rsidRPr="005E7D67">
        <w:rPr>
          <w:rFonts w:ascii="Times New Roman" w:hAnsi="Times New Roman" w:cs="Times New Roman"/>
          <w:b/>
          <w:sz w:val="20"/>
          <w:szCs w:val="20"/>
          <w:u w:val="single"/>
        </w:rPr>
        <w:lastRenderedPageBreak/>
        <w:t>PHIL</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M. Cole</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J. Druley</w:t>
      </w:r>
    </w:p>
    <w:p w:rsidR="00E02CA1" w:rsidRDefault="00E02CA1" w:rsidP="005E7D67">
      <w:pPr>
        <w:ind w:left="720"/>
        <w:rPr>
          <w:rFonts w:ascii="Times New Roman" w:hAnsi="Times New Roman" w:cs="Times New Roman"/>
          <w:b/>
          <w:sz w:val="20"/>
          <w:szCs w:val="20"/>
          <w:u w:val="single"/>
        </w:rPr>
      </w:pPr>
    </w:p>
    <w:p w:rsidR="005E7D67" w:rsidRPr="005E7D67" w:rsidRDefault="005E7D67" w:rsidP="005E7D67">
      <w:pPr>
        <w:ind w:left="720"/>
        <w:rPr>
          <w:rFonts w:ascii="Times New Roman" w:hAnsi="Times New Roman" w:cs="Times New Roman"/>
          <w:b/>
          <w:sz w:val="20"/>
          <w:szCs w:val="20"/>
          <w:u w:val="single"/>
        </w:rPr>
      </w:pPr>
      <w:r w:rsidRPr="005E7D67">
        <w:rPr>
          <w:rFonts w:ascii="Times New Roman" w:hAnsi="Times New Roman" w:cs="Times New Roman"/>
          <w:b/>
          <w:sz w:val="20"/>
          <w:szCs w:val="20"/>
          <w:u w:val="single"/>
        </w:rPr>
        <w:t>POLSCI</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B. Tellalian</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B. Turini (chair)</w:t>
      </w:r>
    </w:p>
    <w:p w:rsidR="00E02CA1" w:rsidRDefault="00E02CA1" w:rsidP="005E7D67">
      <w:pPr>
        <w:ind w:left="720"/>
        <w:rPr>
          <w:rFonts w:ascii="Times New Roman" w:hAnsi="Times New Roman" w:cs="Times New Roman"/>
          <w:sz w:val="20"/>
          <w:szCs w:val="20"/>
        </w:rPr>
      </w:pPr>
    </w:p>
    <w:p w:rsidR="005E7D67" w:rsidRPr="00E02CA1" w:rsidRDefault="005E7D67" w:rsidP="005E7D67">
      <w:pPr>
        <w:ind w:left="720"/>
        <w:rPr>
          <w:rFonts w:ascii="Times New Roman" w:hAnsi="Times New Roman" w:cs="Times New Roman"/>
          <w:b/>
          <w:sz w:val="20"/>
          <w:szCs w:val="20"/>
          <w:u w:val="single"/>
        </w:rPr>
      </w:pPr>
      <w:r w:rsidRPr="00E02CA1">
        <w:rPr>
          <w:rFonts w:ascii="Times New Roman" w:hAnsi="Times New Roman" w:cs="Times New Roman"/>
          <w:b/>
          <w:sz w:val="20"/>
          <w:szCs w:val="20"/>
          <w:u w:val="single"/>
        </w:rPr>
        <w:t>PSY</w:t>
      </w:r>
    </w:p>
    <w:p w:rsidR="005E7D67" w:rsidRDefault="005E7D67" w:rsidP="005E7D67">
      <w:pPr>
        <w:ind w:left="720"/>
        <w:rPr>
          <w:rFonts w:ascii="Times New Roman" w:hAnsi="Times New Roman" w:cs="Times New Roman"/>
          <w:sz w:val="20"/>
          <w:szCs w:val="20"/>
        </w:rPr>
      </w:pPr>
      <w:r>
        <w:rPr>
          <w:rFonts w:ascii="Times New Roman" w:hAnsi="Times New Roman" w:cs="Times New Roman"/>
          <w:sz w:val="20"/>
          <w:szCs w:val="20"/>
        </w:rPr>
        <w:t>H. Seymour</w:t>
      </w:r>
    </w:p>
    <w:p w:rsidR="00E02CA1" w:rsidRDefault="00E02CA1" w:rsidP="005E7D67">
      <w:pPr>
        <w:ind w:left="720"/>
        <w:rPr>
          <w:rFonts w:ascii="Times New Roman" w:hAnsi="Times New Roman" w:cs="Times New Roman"/>
          <w:b/>
          <w:sz w:val="20"/>
          <w:szCs w:val="20"/>
          <w:u w:val="single"/>
        </w:rPr>
      </w:pPr>
    </w:p>
    <w:p w:rsidR="005E7D67" w:rsidRPr="005E7D67" w:rsidRDefault="005E7D67" w:rsidP="005E7D67">
      <w:pPr>
        <w:ind w:left="720"/>
        <w:rPr>
          <w:rFonts w:ascii="Times New Roman" w:hAnsi="Times New Roman" w:cs="Times New Roman"/>
          <w:b/>
          <w:sz w:val="20"/>
          <w:szCs w:val="20"/>
          <w:u w:val="single"/>
        </w:rPr>
      </w:pPr>
      <w:r w:rsidRPr="005E7D67">
        <w:rPr>
          <w:rFonts w:ascii="Times New Roman" w:hAnsi="Times New Roman" w:cs="Times New Roman"/>
          <w:b/>
          <w:sz w:val="20"/>
          <w:szCs w:val="20"/>
          <w:u w:val="single"/>
        </w:rPr>
        <w:t>SOC</w:t>
      </w:r>
    </w:p>
    <w:p w:rsidR="005E7D67" w:rsidRDefault="005E7D67" w:rsidP="005E7D67">
      <w:pPr>
        <w:ind w:left="720"/>
        <w:rPr>
          <w:rFonts w:ascii="Times New Roman" w:hAnsi="Times New Roman" w:cs="Times New Roman"/>
          <w:sz w:val="20"/>
          <w:szCs w:val="20"/>
        </w:rPr>
        <w:sectPr w:rsidR="005E7D67" w:rsidSect="005E7D67">
          <w:type w:val="continuous"/>
          <w:pgSz w:w="12240" w:h="15840"/>
          <w:pgMar w:top="720" w:right="720" w:bottom="720" w:left="720" w:header="720" w:footer="720" w:gutter="0"/>
          <w:cols w:num="2" w:space="720"/>
          <w:docGrid w:linePitch="360"/>
        </w:sectPr>
      </w:pPr>
      <w:r>
        <w:rPr>
          <w:rFonts w:ascii="Times New Roman" w:hAnsi="Times New Roman" w:cs="Times New Roman"/>
          <w:sz w:val="20"/>
          <w:szCs w:val="20"/>
        </w:rPr>
        <w:t>F. Rodriguez</w:t>
      </w:r>
    </w:p>
    <w:p w:rsidR="005E7D67" w:rsidRDefault="005E7D67" w:rsidP="005E7D67">
      <w:pPr>
        <w:ind w:left="720"/>
        <w:rPr>
          <w:rFonts w:ascii="Times New Roman" w:hAnsi="Times New Roman" w:cs="Times New Roman"/>
          <w:sz w:val="20"/>
          <w:szCs w:val="20"/>
        </w:rPr>
      </w:pPr>
    </w:p>
    <w:p w:rsidR="005E7D67" w:rsidRPr="005E7D67" w:rsidRDefault="005E7D67" w:rsidP="005E7D67">
      <w:pPr>
        <w:ind w:left="720"/>
        <w:rPr>
          <w:rFonts w:ascii="Times New Roman" w:hAnsi="Times New Roman" w:cs="Times New Roman"/>
          <w:b/>
          <w:i/>
          <w:sz w:val="20"/>
          <w:szCs w:val="20"/>
          <w:u w:val="single"/>
        </w:rPr>
      </w:pPr>
      <w:r w:rsidRPr="005E7D67">
        <w:rPr>
          <w:rFonts w:ascii="Times New Roman" w:hAnsi="Times New Roman" w:cs="Times New Roman"/>
          <w:b/>
          <w:i/>
          <w:sz w:val="20"/>
          <w:szCs w:val="20"/>
          <w:u w:val="single"/>
        </w:rPr>
        <w:t>EXCUSED</w:t>
      </w:r>
    </w:p>
    <w:p w:rsidR="005E7D67" w:rsidRPr="005E7D67" w:rsidRDefault="005E7D67" w:rsidP="005E7D67">
      <w:pPr>
        <w:ind w:left="720"/>
        <w:rPr>
          <w:rFonts w:ascii="Times New Roman" w:hAnsi="Times New Roman" w:cs="Times New Roman"/>
          <w:i/>
          <w:sz w:val="20"/>
          <w:szCs w:val="20"/>
        </w:rPr>
      </w:pPr>
      <w:r w:rsidRPr="005E7D67">
        <w:rPr>
          <w:rFonts w:ascii="Times New Roman" w:hAnsi="Times New Roman" w:cs="Times New Roman"/>
          <w:i/>
          <w:sz w:val="20"/>
          <w:szCs w:val="20"/>
        </w:rPr>
        <w:t>R. Genera (HIST)</w:t>
      </w:r>
    </w:p>
    <w:p w:rsidR="005E7D67" w:rsidRPr="005E7D67" w:rsidRDefault="005E7D67" w:rsidP="005E7D67">
      <w:pPr>
        <w:ind w:left="720"/>
        <w:rPr>
          <w:rFonts w:ascii="Times New Roman" w:hAnsi="Times New Roman" w:cs="Times New Roman"/>
          <w:i/>
          <w:sz w:val="20"/>
          <w:szCs w:val="20"/>
        </w:rPr>
      </w:pPr>
      <w:r w:rsidRPr="005E7D67">
        <w:rPr>
          <w:rFonts w:ascii="Times New Roman" w:hAnsi="Times New Roman" w:cs="Times New Roman"/>
          <w:i/>
          <w:sz w:val="20"/>
          <w:szCs w:val="20"/>
        </w:rPr>
        <w:t>C. Snyder (MUS)</w:t>
      </w:r>
    </w:p>
    <w:p w:rsidR="005E7D67" w:rsidRPr="005E7D67" w:rsidRDefault="005E7D67" w:rsidP="005E7D67">
      <w:pPr>
        <w:ind w:left="720"/>
        <w:rPr>
          <w:rFonts w:ascii="Times New Roman" w:hAnsi="Times New Roman" w:cs="Times New Roman"/>
          <w:i/>
          <w:sz w:val="20"/>
          <w:szCs w:val="20"/>
        </w:rPr>
      </w:pPr>
      <w:r w:rsidRPr="005E7D67">
        <w:rPr>
          <w:rFonts w:ascii="Times New Roman" w:hAnsi="Times New Roman" w:cs="Times New Roman"/>
          <w:i/>
          <w:sz w:val="20"/>
          <w:szCs w:val="20"/>
        </w:rPr>
        <w:t>L. Barnes (PSY, 100% released time)</w:t>
      </w:r>
    </w:p>
    <w:p w:rsidR="005E7D67" w:rsidRPr="005E7D67" w:rsidRDefault="005E7D67" w:rsidP="005E7D67">
      <w:pPr>
        <w:ind w:left="720"/>
        <w:rPr>
          <w:rFonts w:ascii="Times New Roman" w:hAnsi="Times New Roman" w:cs="Times New Roman"/>
          <w:i/>
          <w:sz w:val="20"/>
          <w:szCs w:val="20"/>
        </w:rPr>
      </w:pPr>
      <w:r w:rsidRPr="005E7D67">
        <w:rPr>
          <w:rFonts w:ascii="Times New Roman" w:hAnsi="Times New Roman" w:cs="Times New Roman"/>
          <w:i/>
          <w:sz w:val="20"/>
          <w:szCs w:val="20"/>
        </w:rPr>
        <w:t>J. Terrell (PSY)</w:t>
      </w:r>
    </w:p>
    <w:p w:rsidR="00CE1937" w:rsidRPr="00CE1937" w:rsidRDefault="00CE1937" w:rsidP="00CE1937">
      <w:pPr>
        <w:rPr>
          <w:rFonts w:ascii="Times New Roman" w:hAnsi="Times New Roman" w:cs="Times New Roman"/>
          <w:sz w:val="20"/>
          <w:szCs w:val="20"/>
        </w:rPr>
      </w:pPr>
    </w:p>
    <w:p w:rsidR="00982551" w:rsidRPr="00982551" w:rsidRDefault="007E19D9" w:rsidP="0098255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Review of meeting notes</w:t>
      </w:r>
    </w:p>
    <w:p w:rsidR="00982551" w:rsidRDefault="008C5D2D" w:rsidP="00982551">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September 09, 2016</w:t>
      </w:r>
    </w:p>
    <w:p w:rsidR="005E7D67" w:rsidRDefault="005E7D67" w:rsidP="005E7D67">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Approved as </w:t>
      </w:r>
      <w:r w:rsidR="00814A5B">
        <w:rPr>
          <w:rFonts w:ascii="Times New Roman" w:hAnsi="Times New Roman" w:cs="Times New Roman"/>
          <w:sz w:val="20"/>
          <w:szCs w:val="20"/>
        </w:rPr>
        <w:t>amended (D. Richardson was in attendance)</w:t>
      </w:r>
    </w:p>
    <w:p w:rsidR="00C30E0F" w:rsidRPr="005E2768" w:rsidRDefault="00C30E0F" w:rsidP="005E2768">
      <w:pPr>
        <w:rPr>
          <w:rFonts w:ascii="Times New Roman" w:hAnsi="Times New Roman" w:cs="Times New Roman"/>
          <w:sz w:val="20"/>
          <w:szCs w:val="20"/>
        </w:rPr>
      </w:pPr>
    </w:p>
    <w:p w:rsidR="008C5D2D" w:rsidRDefault="008C5D2D" w:rsidP="008C5D2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Information from 2016-11-01</w:t>
      </w:r>
      <w:r w:rsidR="007E19D9">
        <w:rPr>
          <w:rFonts w:ascii="Times New Roman" w:hAnsi="Times New Roman" w:cs="Times New Roman"/>
          <w:sz w:val="20"/>
          <w:szCs w:val="20"/>
        </w:rPr>
        <w:t xml:space="preserve"> Department Chairs/Division Representatives meeting</w:t>
      </w:r>
    </w:p>
    <w:p w:rsidR="008C5D2D" w:rsidRDefault="008C5D2D" w:rsidP="008C5D2D">
      <w:pPr>
        <w:pStyle w:val="ListParagraph"/>
        <w:numPr>
          <w:ilvl w:val="1"/>
          <w:numId w:val="1"/>
        </w:numPr>
        <w:rPr>
          <w:rFonts w:ascii="Times New Roman" w:hAnsi="Times New Roman" w:cs="Times New Roman"/>
          <w:sz w:val="20"/>
          <w:szCs w:val="20"/>
        </w:rPr>
      </w:pPr>
      <w:r w:rsidRPr="008C5D2D">
        <w:rPr>
          <w:rFonts w:ascii="Times New Roman" w:hAnsi="Times New Roman" w:cs="Times New Roman"/>
          <w:sz w:val="20"/>
          <w:szCs w:val="20"/>
        </w:rPr>
        <w:t xml:space="preserve">HR Staffing Discussion -Ranking RC and MCCC Faculty Requests </w:t>
      </w:r>
    </w:p>
    <w:p w:rsidR="00F714C0" w:rsidRDefault="00F714C0" w:rsidP="00F714C0">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The October Department Chairs meeting was reserved for one business item—hearing presentations for new faculty positions.  The chairs heard presentations for the following positions</w:t>
      </w:r>
      <w:r w:rsidR="00994A8B">
        <w:rPr>
          <w:rFonts w:ascii="Times New Roman" w:hAnsi="Times New Roman" w:cs="Times New Roman"/>
          <w:sz w:val="20"/>
          <w:szCs w:val="20"/>
        </w:rPr>
        <w:t xml:space="preserve"> (the parenthetical numbers next to the positions refer to the collective rankings of the department chairs, followed by the categorization by the Dean’s Council)</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Accounting</w:t>
      </w:r>
      <w:r w:rsidR="00994A8B">
        <w:rPr>
          <w:rFonts w:ascii="Times New Roman" w:hAnsi="Times New Roman" w:cs="Times New Roman"/>
          <w:sz w:val="20"/>
          <w:szCs w:val="20"/>
        </w:rPr>
        <w:t xml:space="preserve"> (1</w:t>
      </w:r>
      <w:r w:rsidR="004C57C7">
        <w:rPr>
          <w:rFonts w:ascii="Times New Roman" w:hAnsi="Times New Roman" w:cs="Times New Roman"/>
          <w:sz w:val="20"/>
          <w:szCs w:val="20"/>
        </w:rPr>
        <w:t xml:space="preserve"> - retirement replacement)</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Ag Education</w:t>
      </w:r>
      <w:r w:rsidR="00994A8B">
        <w:rPr>
          <w:rFonts w:ascii="Times New Roman" w:hAnsi="Times New Roman" w:cs="Times New Roman"/>
          <w:sz w:val="20"/>
          <w:szCs w:val="20"/>
        </w:rPr>
        <w:t xml:space="preserve"> (11</w:t>
      </w:r>
      <w:r w:rsidR="004C57C7">
        <w:rPr>
          <w:rFonts w:ascii="Times New Roman" w:hAnsi="Times New Roman" w:cs="Times New Roman"/>
          <w:sz w:val="20"/>
          <w:szCs w:val="20"/>
        </w:rPr>
        <w:t xml:space="preserve"> – long term vocational </w:t>
      </w:r>
      <w:r w:rsidR="004C57C7" w:rsidRPr="004C57C7">
        <w:rPr>
          <w:rFonts w:ascii="Times New Roman" w:hAnsi="Times New Roman" w:cs="Times New Roman"/>
          <w:sz w:val="20"/>
          <w:szCs w:val="20"/>
        </w:rPr>
        <w:t>need</w:t>
      </w:r>
      <w:r w:rsidR="004C57C7">
        <w:rPr>
          <w:rFonts w:ascii="Times New Roman" w:hAnsi="Times New Roman" w:cs="Times New Roman"/>
          <w:sz w:val="20"/>
          <w:szCs w:val="20"/>
        </w:rPr>
        <w:t>)</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Art History (split position—50%-50% between Madera and Reedley)</w:t>
      </w:r>
      <w:r w:rsidR="00994A8B">
        <w:rPr>
          <w:rFonts w:ascii="Times New Roman" w:hAnsi="Times New Roman" w:cs="Times New Roman"/>
          <w:sz w:val="20"/>
          <w:szCs w:val="20"/>
        </w:rPr>
        <w:t xml:space="preserve"> (10</w:t>
      </w:r>
      <w:r w:rsidR="004C57C7">
        <w:rPr>
          <w:rFonts w:ascii="Times New Roman" w:hAnsi="Times New Roman" w:cs="Times New Roman"/>
          <w:sz w:val="20"/>
          <w:szCs w:val="20"/>
        </w:rPr>
        <w:t xml:space="preserve"> – area with high</w:t>
      </w:r>
      <w:r w:rsidR="004C57C7" w:rsidRPr="004C57C7">
        <w:rPr>
          <w:rFonts w:ascii="Times New Roman" w:hAnsi="Times New Roman" w:cs="Times New Roman"/>
          <w:sz w:val="20"/>
          <w:szCs w:val="20"/>
        </w:rPr>
        <w:t xml:space="preserve"> need</w:t>
      </w:r>
      <w:r w:rsidR="004C57C7">
        <w:rPr>
          <w:rFonts w:ascii="Times New Roman" w:hAnsi="Times New Roman" w:cs="Times New Roman"/>
          <w:sz w:val="20"/>
          <w:szCs w:val="20"/>
        </w:rPr>
        <w:t>)</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Auto</w:t>
      </w:r>
      <w:r w:rsidR="00994A8B">
        <w:rPr>
          <w:rFonts w:ascii="Times New Roman" w:hAnsi="Times New Roman" w:cs="Times New Roman"/>
          <w:sz w:val="20"/>
          <w:szCs w:val="20"/>
        </w:rPr>
        <w:t xml:space="preserve"> (tied for 7</w:t>
      </w:r>
      <w:r w:rsidR="004C57C7">
        <w:rPr>
          <w:rFonts w:ascii="Times New Roman" w:hAnsi="Times New Roman" w:cs="Times New Roman"/>
          <w:sz w:val="20"/>
          <w:szCs w:val="20"/>
        </w:rPr>
        <w:t xml:space="preserve"> – possible retirement replacement)</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Business/Entrepreneurship</w:t>
      </w:r>
      <w:r w:rsidR="00994A8B">
        <w:rPr>
          <w:rFonts w:ascii="Times New Roman" w:hAnsi="Times New Roman" w:cs="Times New Roman"/>
          <w:sz w:val="20"/>
          <w:szCs w:val="20"/>
        </w:rPr>
        <w:t xml:space="preserve"> (9</w:t>
      </w:r>
      <w:r w:rsidR="004C57C7">
        <w:rPr>
          <w:rFonts w:ascii="Times New Roman" w:hAnsi="Times New Roman" w:cs="Times New Roman"/>
          <w:sz w:val="20"/>
          <w:szCs w:val="20"/>
        </w:rPr>
        <w:t xml:space="preserve"> – long term vocational </w:t>
      </w:r>
      <w:r w:rsidR="004C57C7" w:rsidRPr="004C57C7">
        <w:rPr>
          <w:rFonts w:ascii="Times New Roman" w:hAnsi="Times New Roman" w:cs="Times New Roman"/>
          <w:sz w:val="20"/>
          <w:szCs w:val="20"/>
        </w:rPr>
        <w:t>need</w:t>
      </w:r>
      <w:r w:rsidR="004C57C7">
        <w:rPr>
          <w:rFonts w:ascii="Times New Roman" w:hAnsi="Times New Roman" w:cs="Times New Roman"/>
          <w:sz w:val="20"/>
          <w:szCs w:val="20"/>
        </w:rPr>
        <w:t>)</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Chemistry</w:t>
      </w:r>
      <w:r w:rsidR="00994A8B">
        <w:rPr>
          <w:rFonts w:ascii="Times New Roman" w:hAnsi="Times New Roman" w:cs="Times New Roman"/>
          <w:sz w:val="20"/>
          <w:szCs w:val="20"/>
        </w:rPr>
        <w:t xml:space="preserve"> (4</w:t>
      </w:r>
      <w:r w:rsidR="004C57C7">
        <w:rPr>
          <w:rFonts w:ascii="Times New Roman" w:hAnsi="Times New Roman" w:cs="Times New Roman"/>
          <w:sz w:val="20"/>
          <w:szCs w:val="20"/>
        </w:rPr>
        <w:t xml:space="preserve"> – area with high</w:t>
      </w:r>
      <w:r w:rsidR="004C57C7" w:rsidRPr="004C57C7">
        <w:rPr>
          <w:rFonts w:ascii="Times New Roman" w:hAnsi="Times New Roman" w:cs="Times New Roman"/>
          <w:sz w:val="20"/>
          <w:szCs w:val="20"/>
        </w:rPr>
        <w:t xml:space="preserve"> need</w:t>
      </w:r>
      <w:r w:rsidR="004C57C7">
        <w:rPr>
          <w:rFonts w:ascii="Times New Roman" w:hAnsi="Times New Roman" w:cs="Times New Roman"/>
          <w:sz w:val="20"/>
          <w:szCs w:val="20"/>
        </w:rPr>
        <w:t>)</w:t>
      </w:r>
    </w:p>
    <w:p w:rsidR="00994A8B" w:rsidRDefault="00994A8B" w:rsidP="004C57C7">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English (6</w:t>
      </w:r>
      <w:r w:rsidR="004C57C7">
        <w:rPr>
          <w:rFonts w:ascii="Times New Roman" w:hAnsi="Times New Roman" w:cs="Times New Roman"/>
          <w:sz w:val="20"/>
          <w:szCs w:val="20"/>
        </w:rPr>
        <w:t xml:space="preserve"> – area with extremely high</w:t>
      </w:r>
      <w:r w:rsidR="004C57C7" w:rsidRPr="004C57C7">
        <w:rPr>
          <w:rFonts w:ascii="Times New Roman" w:hAnsi="Times New Roman" w:cs="Times New Roman"/>
          <w:sz w:val="20"/>
          <w:szCs w:val="20"/>
        </w:rPr>
        <w:t xml:space="preserve"> need</w:t>
      </w:r>
      <w:r w:rsidR="004C57C7">
        <w:rPr>
          <w:rFonts w:ascii="Times New Roman" w:hAnsi="Times New Roman" w:cs="Times New Roman"/>
          <w:sz w:val="20"/>
          <w:szCs w:val="20"/>
        </w:rPr>
        <w:t>)</w:t>
      </w:r>
    </w:p>
    <w:p w:rsidR="00994A8B" w:rsidRDefault="00994A8B"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Flight Science (5</w:t>
      </w:r>
      <w:r w:rsidR="004C57C7">
        <w:rPr>
          <w:rFonts w:ascii="Times New Roman" w:hAnsi="Times New Roman" w:cs="Times New Roman"/>
          <w:sz w:val="20"/>
          <w:szCs w:val="20"/>
        </w:rPr>
        <w:t xml:space="preserve"> –high</w:t>
      </w:r>
      <w:r w:rsidR="004C57C7" w:rsidRPr="004C57C7">
        <w:rPr>
          <w:rFonts w:ascii="Times New Roman" w:hAnsi="Times New Roman" w:cs="Times New Roman"/>
          <w:sz w:val="20"/>
          <w:szCs w:val="20"/>
        </w:rPr>
        <w:t xml:space="preserve"> need</w:t>
      </w:r>
      <w:r w:rsidR="004C57C7">
        <w:rPr>
          <w:rFonts w:ascii="Times New Roman" w:hAnsi="Times New Roman" w:cs="Times New Roman"/>
          <w:sz w:val="20"/>
          <w:szCs w:val="20"/>
        </w:rPr>
        <w:t xml:space="preserve"> vocational faculty)</w:t>
      </w:r>
    </w:p>
    <w:p w:rsidR="00994A8B" w:rsidRDefault="00994A8B"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Geography (2</w:t>
      </w:r>
      <w:r w:rsidR="004C57C7">
        <w:rPr>
          <w:rFonts w:ascii="Times New Roman" w:hAnsi="Times New Roman" w:cs="Times New Roman"/>
          <w:sz w:val="20"/>
          <w:szCs w:val="20"/>
        </w:rPr>
        <w:t xml:space="preserve"> – area with high</w:t>
      </w:r>
      <w:r w:rsidR="004C57C7" w:rsidRPr="004C57C7">
        <w:rPr>
          <w:rFonts w:ascii="Times New Roman" w:hAnsi="Times New Roman" w:cs="Times New Roman"/>
          <w:sz w:val="20"/>
          <w:szCs w:val="20"/>
        </w:rPr>
        <w:t xml:space="preserve"> need</w:t>
      </w:r>
      <w:r w:rsidR="004C57C7">
        <w:rPr>
          <w:rFonts w:ascii="Times New Roman" w:hAnsi="Times New Roman" w:cs="Times New Roman"/>
          <w:sz w:val="20"/>
          <w:szCs w:val="20"/>
        </w:rPr>
        <w:t>)</w:t>
      </w:r>
    </w:p>
    <w:p w:rsidR="00994A8B" w:rsidRDefault="00994A8B"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Librarian (tied for 7</w:t>
      </w:r>
      <w:r w:rsidR="004C57C7">
        <w:rPr>
          <w:rFonts w:ascii="Times New Roman" w:hAnsi="Times New Roman" w:cs="Times New Roman"/>
          <w:sz w:val="20"/>
          <w:szCs w:val="20"/>
        </w:rPr>
        <w:t xml:space="preserve"> – area with extremely high</w:t>
      </w:r>
      <w:r w:rsidR="004C57C7" w:rsidRPr="004C57C7">
        <w:rPr>
          <w:rFonts w:ascii="Times New Roman" w:hAnsi="Times New Roman" w:cs="Times New Roman"/>
          <w:sz w:val="20"/>
          <w:szCs w:val="20"/>
        </w:rPr>
        <w:t xml:space="preserve"> need</w:t>
      </w:r>
      <w:r w:rsidR="004C57C7">
        <w:rPr>
          <w:rFonts w:ascii="Times New Roman" w:hAnsi="Times New Roman" w:cs="Times New Roman"/>
          <w:sz w:val="20"/>
          <w:szCs w:val="20"/>
        </w:rPr>
        <w:t>)</w:t>
      </w:r>
    </w:p>
    <w:p w:rsidR="00994A8B" w:rsidRDefault="00994A8B"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Math (3</w:t>
      </w:r>
      <w:r w:rsidR="004C57C7">
        <w:rPr>
          <w:rFonts w:ascii="Times New Roman" w:hAnsi="Times New Roman" w:cs="Times New Roman"/>
          <w:sz w:val="20"/>
          <w:szCs w:val="20"/>
        </w:rPr>
        <w:t xml:space="preserve"> – area with extremely high</w:t>
      </w:r>
      <w:r w:rsidR="004C57C7" w:rsidRPr="004C57C7">
        <w:rPr>
          <w:rFonts w:ascii="Times New Roman" w:hAnsi="Times New Roman" w:cs="Times New Roman"/>
          <w:sz w:val="20"/>
          <w:szCs w:val="20"/>
        </w:rPr>
        <w:t xml:space="preserve"> need</w:t>
      </w:r>
      <w:r w:rsidR="004C57C7">
        <w:rPr>
          <w:rFonts w:ascii="Times New Roman" w:hAnsi="Times New Roman" w:cs="Times New Roman"/>
          <w:sz w:val="20"/>
          <w:szCs w:val="20"/>
        </w:rPr>
        <w:t>)</w:t>
      </w:r>
    </w:p>
    <w:p w:rsidR="00994A8B" w:rsidRDefault="00994A8B"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PE/Health/Soccer/Tennis (12</w:t>
      </w:r>
      <w:r w:rsidR="004C57C7">
        <w:rPr>
          <w:rFonts w:ascii="Times New Roman" w:hAnsi="Times New Roman" w:cs="Times New Roman"/>
          <w:sz w:val="20"/>
          <w:szCs w:val="20"/>
        </w:rPr>
        <w:t xml:space="preserve"> – area with high</w:t>
      </w:r>
      <w:r w:rsidR="004C57C7" w:rsidRPr="004C57C7">
        <w:rPr>
          <w:rFonts w:ascii="Times New Roman" w:hAnsi="Times New Roman" w:cs="Times New Roman"/>
          <w:sz w:val="20"/>
          <w:szCs w:val="20"/>
        </w:rPr>
        <w:t xml:space="preserve"> need</w:t>
      </w:r>
      <w:r w:rsidR="004C57C7">
        <w:rPr>
          <w:rFonts w:ascii="Times New Roman" w:hAnsi="Times New Roman" w:cs="Times New Roman"/>
          <w:sz w:val="20"/>
          <w:szCs w:val="20"/>
        </w:rPr>
        <w:t>)</w:t>
      </w:r>
    </w:p>
    <w:p w:rsidR="004C57C7" w:rsidRDefault="004C57C7" w:rsidP="004C57C7">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MCCC/</w:t>
      </w:r>
      <w:proofErr w:type="gramStart"/>
      <w:r>
        <w:rPr>
          <w:rFonts w:ascii="Times New Roman" w:hAnsi="Times New Roman" w:cs="Times New Roman"/>
          <w:sz w:val="20"/>
          <w:szCs w:val="20"/>
        </w:rPr>
        <w:t>OCC(</w:t>
      </w:r>
      <w:proofErr w:type="gramEnd"/>
      <w:r>
        <w:rPr>
          <w:rFonts w:ascii="Times New Roman" w:hAnsi="Times New Roman" w:cs="Times New Roman"/>
          <w:sz w:val="20"/>
          <w:szCs w:val="20"/>
        </w:rPr>
        <w:t>O)C College Center Council heard new faculty request presentations at their October 28 meeting.  Requests were submitted in the following areas (parenthetical numbers indicate the collective ranking of the Council)</w:t>
      </w:r>
    </w:p>
    <w:p w:rsidR="004C57C7" w:rsidRDefault="004C57C7" w:rsidP="004C57C7">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Art History</w:t>
      </w:r>
      <w:r w:rsidR="004B27F7">
        <w:rPr>
          <w:rFonts w:ascii="Times New Roman" w:hAnsi="Times New Roman" w:cs="Times New Roman"/>
          <w:sz w:val="20"/>
          <w:szCs w:val="20"/>
        </w:rPr>
        <w:t xml:space="preserve"> </w:t>
      </w:r>
      <w:r>
        <w:rPr>
          <w:rFonts w:ascii="Times New Roman" w:hAnsi="Times New Roman" w:cs="Times New Roman"/>
          <w:sz w:val="20"/>
          <w:szCs w:val="20"/>
        </w:rPr>
        <w:t>(split position—50%-50% between Madera and Reedley)</w:t>
      </w:r>
      <w:r w:rsidR="0052545A">
        <w:rPr>
          <w:rFonts w:ascii="Times New Roman" w:hAnsi="Times New Roman" w:cs="Times New Roman"/>
          <w:sz w:val="20"/>
          <w:szCs w:val="20"/>
        </w:rPr>
        <w:t xml:space="preserve"> (5)</w:t>
      </w:r>
    </w:p>
    <w:p w:rsidR="004C57C7" w:rsidRDefault="004C57C7" w:rsidP="004C57C7">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Chemistry (7)</w:t>
      </w:r>
    </w:p>
    <w:p w:rsidR="004C57C7" w:rsidRDefault="004C57C7" w:rsidP="004C57C7">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Counseling (3)</w:t>
      </w:r>
    </w:p>
    <w:p w:rsidR="004C57C7" w:rsidRDefault="0052545A" w:rsidP="004C57C7">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English (4)</w:t>
      </w:r>
    </w:p>
    <w:p w:rsidR="0052545A" w:rsidRDefault="0052545A" w:rsidP="004C57C7">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lastRenderedPageBreak/>
        <w:t>Math (6)</w:t>
      </w:r>
    </w:p>
    <w:p w:rsidR="0052545A" w:rsidRDefault="0052545A" w:rsidP="004C57C7">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Psychology (1 – retirement replacement)</w:t>
      </w:r>
    </w:p>
    <w:p w:rsidR="0052545A" w:rsidRDefault="0052545A" w:rsidP="004C57C7">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Reading (2 – retirement replacement)</w:t>
      </w:r>
    </w:p>
    <w:p w:rsidR="00676B57" w:rsidRDefault="00676B57" w:rsidP="000E2116">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Discussion at the Madera-Oakhurst Faculty Association on 11/01/16 indicated that the replacement Psychology position in Madera may be the only one funded due to the </w:t>
      </w:r>
      <w:r w:rsidR="002D26F5">
        <w:rPr>
          <w:rFonts w:ascii="Times New Roman" w:hAnsi="Times New Roman" w:cs="Times New Roman"/>
          <w:sz w:val="20"/>
          <w:szCs w:val="20"/>
        </w:rPr>
        <w:t>anticipated</w:t>
      </w:r>
      <w:r>
        <w:rPr>
          <w:rFonts w:ascii="Times New Roman" w:hAnsi="Times New Roman" w:cs="Times New Roman"/>
          <w:sz w:val="20"/>
          <w:szCs w:val="20"/>
        </w:rPr>
        <w:t xml:space="preserve"> impact of “multiple measures” assessment and placement on Reading faculty.</w:t>
      </w:r>
    </w:p>
    <w:p w:rsidR="000E2116" w:rsidRPr="000E2116" w:rsidRDefault="000E2116" w:rsidP="000E2116">
      <w:pPr>
        <w:pStyle w:val="ListParagraph"/>
        <w:numPr>
          <w:ilvl w:val="2"/>
          <w:numId w:val="1"/>
        </w:numPr>
        <w:rPr>
          <w:rFonts w:ascii="Times New Roman" w:hAnsi="Times New Roman" w:cs="Times New Roman"/>
          <w:sz w:val="20"/>
          <w:szCs w:val="20"/>
        </w:rPr>
      </w:pPr>
      <w:r w:rsidRPr="000E2116">
        <w:rPr>
          <w:rFonts w:ascii="Times New Roman" w:hAnsi="Times New Roman" w:cs="Times New Roman"/>
          <w:sz w:val="20"/>
          <w:szCs w:val="20"/>
        </w:rPr>
        <w:t>About 50 Classified positions were requested as well</w:t>
      </w:r>
    </w:p>
    <w:p w:rsidR="000E2116" w:rsidRPr="000E2116" w:rsidRDefault="000E2116" w:rsidP="000E2116">
      <w:pPr>
        <w:pStyle w:val="ListParagraph"/>
        <w:numPr>
          <w:ilvl w:val="2"/>
          <w:numId w:val="1"/>
        </w:numPr>
        <w:rPr>
          <w:rFonts w:ascii="Times New Roman" w:hAnsi="Times New Roman" w:cs="Times New Roman"/>
          <w:sz w:val="20"/>
          <w:szCs w:val="20"/>
        </w:rPr>
      </w:pPr>
      <w:r w:rsidRPr="000E2116">
        <w:rPr>
          <w:rFonts w:ascii="Times New Roman" w:hAnsi="Times New Roman" w:cs="Times New Roman"/>
          <w:sz w:val="20"/>
          <w:szCs w:val="20"/>
        </w:rPr>
        <w:t>Discussions conti</w:t>
      </w:r>
      <w:r>
        <w:rPr>
          <w:rFonts w:ascii="Times New Roman" w:hAnsi="Times New Roman" w:cs="Times New Roman"/>
          <w:sz w:val="20"/>
          <w:szCs w:val="20"/>
        </w:rPr>
        <w:t>nue with President’s Cabinet—a</w:t>
      </w:r>
      <w:r w:rsidRPr="000E2116">
        <w:rPr>
          <w:rFonts w:ascii="Times New Roman" w:hAnsi="Times New Roman" w:cs="Times New Roman"/>
          <w:sz w:val="20"/>
          <w:szCs w:val="20"/>
        </w:rPr>
        <w:t xml:space="preserve">nother meeting </w:t>
      </w:r>
      <w:r>
        <w:rPr>
          <w:rFonts w:ascii="Times New Roman" w:hAnsi="Times New Roman" w:cs="Times New Roman"/>
          <w:sz w:val="20"/>
          <w:szCs w:val="20"/>
        </w:rPr>
        <w:t>on</w:t>
      </w:r>
      <w:r w:rsidRPr="000E2116">
        <w:rPr>
          <w:rFonts w:ascii="Times New Roman" w:hAnsi="Times New Roman" w:cs="Times New Roman"/>
          <w:sz w:val="20"/>
          <w:szCs w:val="20"/>
        </w:rPr>
        <w:t xml:space="preserve"> </w:t>
      </w:r>
      <w:r>
        <w:rPr>
          <w:rFonts w:ascii="Times New Roman" w:hAnsi="Times New Roman" w:cs="Times New Roman"/>
          <w:sz w:val="20"/>
          <w:szCs w:val="20"/>
        </w:rPr>
        <w:t>11/03/2016</w:t>
      </w:r>
      <w:r w:rsidRPr="000E2116">
        <w:rPr>
          <w:rFonts w:ascii="Times New Roman" w:hAnsi="Times New Roman" w:cs="Times New Roman"/>
          <w:sz w:val="20"/>
          <w:szCs w:val="20"/>
        </w:rPr>
        <w:t>.  No decisions have been made on any positions at this point</w:t>
      </w:r>
    </w:p>
    <w:p w:rsidR="00814A5B" w:rsidRDefault="00814A5B" w:rsidP="00814A5B">
      <w:pPr>
        <w:pStyle w:val="ListParagraph"/>
        <w:ind w:left="1080"/>
        <w:rPr>
          <w:rFonts w:ascii="Times New Roman" w:hAnsi="Times New Roman" w:cs="Times New Roman"/>
          <w:sz w:val="20"/>
          <w:szCs w:val="20"/>
        </w:rPr>
      </w:pPr>
    </w:p>
    <w:p w:rsidR="008C5D2D" w:rsidRDefault="008C5D2D" w:rsidP="00F714C0">
      <w:pPr>
        <w:pStyle w:val="ListParagraph"/>
        <w:numPr>
          <w:ilvl w:val="1"/>
          <w:numId w:val="1"/>
        </w:numPr>
        <w:rPr>
          <w:rFonts w:ascii="Times New Roman" w:hAnsi="Times New Roman" w:cs="Times New Roman"/>
          <w:sz w:val="20"/>
          <w:szCs w:val="20"/>
        </w:rPr>
      </w:pPr>
      <w:r w:rsidRPr="008C5D2D">
        <w:rPr>
          <w:rFonts w:ascii="Times New Roman" w:hAnsi="Times New Roman" w:cs="Times New Roman"/>
          <w:sz w:val="20"/>
          <w:szCs w:val="20"/>
        </w:rPr>
        <w:t>Strategic Planning Forums</w:t>
      </w:r>
      <w:r w:rsidR="00F714C0">
        <w:rPr>
          <w:rFonts w:ascii="Times New Roman" w:hAnsi="Times New Roman" w:cs="Times New Roman"/>
          <w:sz w:val="20"/>
          <w:szCs w:val="20"/>
        </w:rPr>
        <w:t xml:space="preserve"> (J. </w:t>
      </w:r>
      <w:r w:rsidR="00F714C0" w:rsidRPr="00F714C0">
        <w:rPr>
          <w:rFonts w:ascii="Times New Roman" w:hAnsi="Times New Roman" w:cs="Times New Roman"/>
          <w:sz w:val="20"/>
          <w:szCs w:val="20"/>
        </w:rPr>
        <w:t>Offenbach</w:t>
      </w:r>
      <w:r w:rsidR="00F714C0">
        <w:rPr>
          <w:rFonts w:ascii="Times New Roman" w:hAnsi="Times New Roman" w:cs="Times New Roman"/>
          <w:sz w:val="20"/>
          <w:szCs w:val="20"/>
        </w:rPr>
        <w:t>)</w:t>
      </w:r>
    </w:p>
    <w:p w:rsidR="00F714C0" w:rsidRPr="00F714C0" w:rsidRDefault="00F714C0" w:rsidP="00F714C0">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The Strategic Planning Committee is holding </w:t>
      </w:r>
      <w:r w:rsidRPr="00F714C0">
        <w:rPr>
          <w:rFonts w:ascii="Times New Roman" w:hAnsi="Times New Roman" w:cs="Times New Roman"/>
          <w:sz w:val="20"/>
          <w:szCs w:val="20"/>
        </w:rPr>
        <w:t>feedback forums where people can come in and give their thoughts either individually</w:t>
      </w:r>
      <w:r>
        <w:rPr>
          <w:rFonts w:ascii="Times New Roman" w:hAnsi="Times New Roman" w:cs="Times New Roman"/>
          <w:sz w:val="20"/>
          <w:szCs w:val="20"/>
        </w:rPr>
        <w:t xml:space="preserve">, </w:t>
      </w:r>
      <w:r w:rsidRPr="00F714C0">
        <w:rPr>
          <w:rFonts w:ascii="Times New Roman" w:hAnsi="Times New Roman" w:cs="Times New Roman"/>
          <w:sz w:val="20"/>
          <w:szCs w:val="20"/>
        </w:rPr>
        <w:t xml:space="preserve">as a department </w:t>
      </w:r>
      <w:r>
        <w:rPr>
          <w:rFonts w:ascii="Times New Roman" w:hAnsi="Times New Roman" w:cs="Times New Roman"/>
          <w:sz w:val="20"/>
          <w:szCs w:val="20"/>
        </w:rPr>
        <w:t xml:space="preserve">representative, </w:t>
      </w:r>
      <w:r w:rsidRPr="00F714C0">
        <w:rPr>
          <w:rFonts w:ascii="Times New Roman" w:hAnsi="Times New Roman" w:cs="Times New Roman"/>
          <w:sz w:val="20"/>
          <w:szCs w:val="20"/>
        </w:rPr>
        <w:t xml:space="preserve">or </w:t>
      </w:r>
      <w:r>
        <w:rPr>
          <w:rFonts w:ascii="Times New Roman" w:hAnsi="Times New Roman" w:cs="Times New Roman"/>
          <w:sz w:val="20"/>
          <w:szCs w:val="20"/>
        </w:rPr>
        <w:t xml:space="preserve">a </w:t>
      </w:r>
      <w:r w:rsidRPr="00F714C0">
        <w:rPr>
          <w:rFonts w:ascii="Times New Roman" w:hAnsi="Times New Roman" w:cs="Times New Roman"/>
          <w:sz w:val="20"/>
          <w:szCs w:val="20"/>
        </w:rPr>
        <w:t xml:space="preserve">program </w:t>
      </w:r>
      <w:r>
        <w:rPr>
          <w:rFonts w:ascii="Times New Roman" w:hAnsi="Times New Roman" w:cs="Times New Roman"/>
          <w:sz w:val="20"/>
          <w:szCs w:val="20"/>
        </w:rPr>
        <w:t>representative regarding the committee’s first draft of the mission, vision, values, and goals to guide the next strategic plan</w:t>
      </w:r>
    </w:p>
    <w:p w:rsidR="00F714C0" w:rsidRPr="00F714C0" w:rsidRDefault="00F714C0" w:rsidP="00F714C0">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These are informal, drop-in sessions</w:t>
      </w:r>
    </w:p>
    <w:p w:rsidR="00F714C0" w:rsidRDefault="00F714C0" w:rsidP="00F714C0">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Dates/times/locations</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Reedley campus—Friday, November 04 @ 11 a.m. in SOC 39 and Monday, November 07 @ 3:30 in SOC 39</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Madera Community College Center—Friday, November 04 @ 11 a.m. in TM-11 and Monday, November 07 @ 2 p.m. in TM-11</w:t>
      </w:r>
    </w:p>
    <w:p w:rsidR="00F714C0" w:rsidRDefault="00F714C0" w:rsidP="00F714C0">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Oakhurst Community College Center—Tuesday, November 08 @ 12 p.m. in OC-12</w:t>
      </w:r>
    </w:p>
    <w:p w:rsidR="00814A5B" w:rsidRDefault="00814A5B" w:rsidP="00814A5B">
      <w:pPr>
        <w:pStyle w:val="ListParagraph"/>
        <w:ind w:left="1080"/>
        <w:rPr>
          <w:rFonts w:ascii="Times New Roman" w:hAnsi="Times New Roman" w:cs="Times New Roman"/>
          <w:sz w:val="20"/>
          <w:szCs w:val="20"/>
        </w:rPr>
      </w:pPr>
    </w:p>
    <w:p w:rsidR="008C5D2D" w:rsidRDefault="008C5D2D" w:rsidP="008C5D2D">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Adjunct Evaluation procedures/coversheet</w:t>
      </w:r>
    </w:p>
    <w:p w:rsidR="00BF6E83" w:rsidRDefault="000153FC" w:rsidP="00BF6E8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Discussion started on this issue at the August Department Chairs/Division Representatives meeting</w:t>
      </w:r>
    </w:p>
    <w:p w:rsidR="000153FC" w:rsidRDefault="000153FC" w:rsidP="000153FC">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Art. XII, §1(D) states that a part-time instructor’s “</w:t>
      </w:r>
      <w:r w:rsidRPr="000153FC">
        <w:rPr>
          <w:rFonts w:ascii="Times New Roman" w:hAnsi="Times New Roman" w:cs="Times New Roman"/>
          <w:sz w:val="20"/>
          <w:szCs w:val="20"/>
        </w:rPr>
        <w:t>evaluation team will consist of the immediate supervisor or his/her designee and a peer reviewer identified by the department chair</w:t>
      </w:r>
      <w:r>
        <w:rPr>
          <w:rFonts w:ascii="Times New Roman" w:hAnsi="Times New Roman" w:cs="Times New Roman"/>
          <w:sz w:val="20"/>
          <w:szCs w:val="20"/>
        </w:rPr>
        <w:t>.”</w:t>
      </w:r>
    </w:p>
    <w:p w:rsidR="000153FC" w:rsidRDefault="000153FC" w:rsidP="000153FC">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Presently, administration is using a cover sheet to make sure that all aspects of the process are fulfilled</w:t>
      </w:r>
    </w:p>
    <w:p w:rsidR="000153FC" w:rsidRDefault="000153FC" w:rsidP="000153FC">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A concern was voiced last year due to the fact that many of the files contained only one evaluation (that of the “peer evaluation identified by the department chair”)</w:t>
      </w:r>
    </w:p>
    <w:p w:rsidR="000153FC" w:rsidRDefault="000153FC" w:rsidP="00BA15E9">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The concern </w:t>
      </w:r>
      <w:r w:rsidR="00BA15E9">
        <w:rPr>
          <w:rFonts w:ascii="Times New Roman" w:hAnsi="Times New Roman" w:cs="Times New Roman"/>
          <w:sz w:val="20"/>
          <w:szCs w:val="20"/>
        </w:rPr>
        <w:t xml:space="preserve">shifted </w:t>
      </w:r>
      <w:r>
        <w:rPr>
          <w:rFonts w:ascii="Times New Roman" w:hAnsi="Times New Roman" w:cs="Times New Roman"/>
          <w:sz w:val="20"/>
          <w:szCs w:val="20"/>
        </w:rPr>
        <w:t>this year</w:t>
      </w:r>
      <w:r w:rsidR="00BA15E9">
        <w:rPr>
          <w:rFonts w:ascii="Times New Roman" w:hAnsi="Times New Roman" w:cs="Times New Roman"/>
          <w:sz w:val="20"/>
          <w:szCs w:val="20"/>
        </w:rPr>
        <w:t xml:space="preserve"> to note that fact that, beyond identifying the peer evaluation, t</w:t>
      </w:r>
      <w:r w:rsidR="00BA15E9" w:rsidRPr="00BA15E9">
        <w:rPr>
          <w:rFonts w:ascii="Times New Roman" w:hAnsi="Times New Roman" w:cs="Times New Roman"/>
          <w:sz w:val="20"/>
          <w:szCs w:val="20"/>
        </w:rPr>
        <w:t>he part-time faculty contract provides for no role for depa</w:t>
      </w:r>
      <w:r w:rsidR="00BA15E9">
        <w:rPr>
          <w:rFonts w:ascii="Times New Roman" w:hAnsi="Times New Roman" w:cs="Times New Roman"/>
          <w:sz w:val="20"/>
          <w:szCs w:val="20"/>
        </w:rPr>
        <w:t>rtment chairs in the evaluation process</w:t>
      </w:r>
      <w:r w:rsidR="00BA15E9" w:rsidRPr="00BA15E9">
        <w:rPr>
          <w:rFonts w:ascii="Times New Roman" w:hAnsi="Times New Roman" w:cs="Times New Roman"/>
          <w:sz w:val="20"/>
          <w:szCs w:val="20"/>
        </w:rPr>
        <w:t xml:space="preserve">. </w:t>
      </w:r>
      <w:r w:rsidR="00BA15E9">
        <w:rPr>
          <w:rFonts w:ascii="Times New Roman" w:hAnsi="Times New Roman" w:cs="Times New Roman"/>
          <w:sz w:val="20"/>
          <w:szCs w:val="20"/>
        </w:rPr>
        <w:t xml:space="preserve"> This begs the question whether or not indirect participants in the evaluation process (i.e., department chairs) s</w:t>
      </w:r>
      <w:r w:rsidR="00BA15E9" w:rsidRPr="00BA15E9">
        <w:rPr>
          <w:rFonts w:ascii="Times New Roman" w:hAnsi="Times New Roman" w:cs="Times New Roman"/>
          <w:sz w:val="20"/>
          <w:szCs w:val="20"/>
        </w:rPr>
        <w:t xml:space="preserve">hould be </w:t>
      </w:r>
      <w:r w:rsidR="00BA15E9">
        <w:rPr>
          <w:rFonts w:ascii="Times New Roman" w:hAnsi="Times New Roman" w:cs="Times New Roman"/>
          <w:sz w:val="20"/>
          <w:szCs w:val="20"/>
        </w:rPr>
        <w:t xml:space="preserve">reviewing and </w:t>
      </w:r>
      <w:r w:rsidR="00BA15E9" w:rsidRPr="00BA15E9">
        <w:rPr>
          <w:rFonts w:ascii="Times New Roman" w:hAnsi="Times New Roman" w:cs="Times New Roman"/>
          <w:sz w:val="20"/>
          <w:szCs w:val="20"/>
        </w:rPr>
        <w:t xml:space="preserve">signing confidential </w:t>
      </w:r>
      <w:r w:rsidR="00BA15E9">
        <w:rPr>
          <w:rFonts w:ascii="Times New Roman" w:hAnsi="Times New Roman" w:cs="Times New Roman"/>
          <w:sz w:val="20"/>
          <w:szCs w:val="20"/>
        </w:rPr>
        <w:t>personnel documents</w:t>
      </w:r>
      <w:r w:rsidR="00BA15E9" w:rsidRPr="00BA15E9">
        <w:rPr>
          <w:rFonts w:ascii="Times New Roman" w:hAnsi="Times New Roman" w:cs="Times New Roman"/>
          <w:sz w:val="20"/>
          <w:szCs w:val="20"/>
        </w:rPr>
        <w:t>?</w:t>
      </w:r>
      <w:r w:rsidR="00C51EB3">
        <w:rPr>
          <w:rFonts w:ascii="Times New Roman" w:hAnsi="Times New Roman" w:cs="Times New Roman"/>
          <w:sz w:val="20"/>
          <w:szCs w:val="20"/>
        </w:rPr>
        <w:t xml:space="preserve">  To what degree are these documents “confidential”</w:t>
      </w:r>
    </w:p>
    <w:p w:rsidR="00BA15E9" w:rsidRDefault="003F7DB5" w:rsidP="003F7DB5">
      <w:pPr>
        <w:pStyle w:val="ListParagraph"/>
        <w:numPr>
          <w:ilvl w:val="2"/>
          <w:numId w:val="1"/>
        </w:numPr>
        <w:rPr>
          <w:rFonts w:ascii="Times New Roman" w:hAnsi="Times New Roman" w:cs="Times New Roman"/>
          <w:sz w:val="20"/>
          <w:szCs w:val="20"/>
        </w:rPr>
      </w:pPr>
      <w:r w:rsidRPr="003F7DB5">
        <w:rPr>
          <w:rFonts w:ascii="Times New Roman" w:hAnsi="Times New Roman" w:cs="Times New Roman"/>
          <w:sz w:val="20"/>
          <w:szCs w:val="20"/>
        </w:rPr>
        <w:t xml:space="preserve">Found out that FCC and CCC do not use a </w:t>
      </w:r>
      <w:r>
        <w:rPr>
          <w:rFonts w:ascii="Times New Roman" w:hAnsi="Times New Roman" w:cs="Times New Roman"/>
          <w:sz w:val="20"/>
          <w:szCs w:val="20"/>
        </w:rPr>
        <w:t xml:space="preserve">similar </w:t>
      </w:r>
      <w:r w:rsidRPr="003F7DB5">
        <w:rPr>
          <w:rFonts w:ascii="Times New Roman" w:hAnsi="Times New Roman" w:cs="Times New Roman"/>
          <w:sz w:val="20"/>
          <w:szCs w:val="20"/>
        </w:rPr>
        <w:t>cover</w:t>
      </w:r>
      <w:r>
        <w:rPr>
          <w:rFonts w:ascii="Times New Roman" w:hAnsi="Times New Roman" w:cs="Times New Roman"/>
          <w:sz w:val="20"/>
          <w:szCs w:val="20"/>
        </w:rPr>
        <w:t xml:space="preserve"> </w:t>
      </w:r>
      <w:r w:rsidRPr="003F7DB5">
        <w:rPr>
          <w:rFonts w:ascii="Times New Roman" w:hAnsi="Times New Roman" w:cs="Times New Roman"/>
          <w:sz w:val="20"/>
          <w:szCs w:val="20"/>
        </w:rPr>
        <w:t xml:space="preserve">sheet for their </w:t>
      </w:r>
      <w:r>
        <w:rPr>
          <w:rFonts w:ascii="Times New Roman" w:hAnsi="Times New Roman" w:cs="Times New Roman"/>
          <w:sz w:val="20"/>
          <w:szCs w:val="20"/>
        </w:rPr>
        <w:t>part-time</w:t>
      </w:r>
      <w:r w:rsidRPr="003F7DB5">
        <w:rPr>
          <w:rFonts w:ascii="Times New Roman" w:hAnsi="Times New Roman" w:cs="Times New Roman"/>
          <w:sz w:val="20"/>
          <w:szCs w:val="20"/>
        </w:rPr>
        <w:t xml:space="preserve"> </w:t>
      </w:r>
      <w:r>
        <w:rPr>
          <w:rFonts w:ascii="Times New Roman" w:hAnsi="Times New Roman" w:cs="Times New Roman"/>
          <w:sz w:val="20"/>
          <w:szCs w:val="20"/>
        </w:rPr>
        <w:t xml:space="preserve">faculty </w:t>
      </w:r>
      <w:r w:rsidRPr="003F7DB5">
        <w:rPr>
          <w:rFonts w:ascii="Times New Roman" w:hAnsi="Times New Roman" w:cs="Times New Roman"/>
          <w:sz w:val="20"/>
          <w:szCs w:val="20"/>
        </w:rPr>
        <w:t>evaluations</w:t>
      </w:r>
    </w:p>
    <w:p w:rsidR="003F7DB5" w:rsidRDefault="003F7DB5" w:rsidP="003F7DB5">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Many department chairs are of the opinion that the ability to review part-time faculty observation files is critical to their ability to make staffing recommendations</w:t>
      </w:r>
    </w:p>
    <w:p w:rsidR="003F7DB5" w:rsidRDefault="003F7DB5" w:rsidP="003F7DB5">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V.P.I. Dekker was tasked to take the question to the SCCCD HR Department and SCFT (the faculty union) for their input.</w:t>
      </w:r>
    </w:p>
    <w:p w:rsidR="00814A5B" w:rsidRDefault="00814A5B" w:rsidP="00814A5B">
      <w:pPr>
        <w:pStyle w:val="ListParagraph"/>
        <w:ind w:left="1080"/>
        <w:rPr>
          <w:rFonts w:ascii="Times New Roman" w:hAnsi="Times New Roman" w:cs="Times New Roman"/>
          <w:sz w:val="20"/>
          <w:szCs w:val="20"/>
        </w:rPr>
      </w:pPr>
    </w:p>
    <w:p w:rsidR="008C5D2D" w:rsidRDefault="008C5D2D" w:rsidP="008C5D2D">
      <w:pPr>
        <w:pStyle w:val="ListParagraph"/>
        <w:numPr>
          <w:ilvl w:val="1"/>
          <w:numId w:val="1"/>
        </w:numPr>
        <w:rPr>
          <w:rFonts w:ascii="Times New Roman" w:hAnsi="Times New Roman" w:cs="Times New Roman"/>
          <w:sz w:val="20"/>
          <w:szCs w:val="20"/>
        </w:rPr>
      </w:pPr>
      <w:r w:rsidRPr="008C5D2D">
        <w:rPr>
          <w:rFonts w:ascii="Times New Roman" w:hAnsi="Times New Roman" w:cs="Times New Roman"/>
          <w:sz w:val="20"/>
          <w:szCs w:val="20"/>
        </w:rPr>
        <w:t>Integrated Planning Process</w:t>
      </w:r>
    </w:p>
    <w:p w:rsidR="00490CD8" w:rsidRDefault="00D7267E" w:rsidP="00D7267E">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As this process will </w:t>
      </w:r>
      <w:r w:rsidRPr="00490CD8">
        <w:rPr>
          <w:rFonts w:ascii="Times New Roman" w:hAnsi="Times New Roman" w:cs="Times New Roman"/>
          <w:sz w:val="20"/>
          <w:szCs w:val="20"/>
        </w:rPr>
        <w:t xml:space="preserve">be mentioned numerous times in </w:t>
      </w:r>
      <w:r>
        <w:rPr>
          <w:rFonts w:ascii="Times New Roman" w:hAnsi="Times New Roman" w:cs="Times New Roman"/>
          <w:sz w:val="20"/>
          <w:szCs w:val="20"/>
        </w:rPr>
        <w:t>our next</w:t>
      </w:r>
      <w:r w:rsidRPr="00490CD8">
        <w:rPr>
          <w:rFonts w:ascii="Times New Roman" w:hAnsi="Times New Roman" w:cs="Times New Roman"/>
          <w:sz w:val="20"/>
          <w:szCs w:val="20"/>
        </w:rPr>
        <w:t xml:space="preserve"> Accreditation </w:t>
      </w:r>
      <w:r>
        <w:rPr>
          <w:rFonts w:ascii="Times New Roman" w:hAnsi="Times New Roman" w:cs="Times New Roman"/>
          <w:i/>
          <w:sz w:val="20"/>
          <w:szCs w:val="20"/>
        </w:rPr>
        <w:t xml:space="preserve">Institutional Self Evaluation </w:t>
      </w:r>
      <w:r w:rsidRPr="00D7267E">
        <w:rPr>
          <w:rFonts w:ascii="Times New Roman" w:hAnsi="Times New Roman" w:cs="Times New Roman"/>
          <w:i/>
          <w:sz w:val="20"/>
          <w:szCs w:val="20"/>
        </w:rPr>
        <w:t>Report</w:t>
      </w:r>
      <w:r>
        <w:rPr>
          <w:rFonts w:ascii="Times New Roman" w:hAnsi="Times New Roman" w:cs="Times New Roman"/>
          <w:sz w:val="20"/>
          <w:szCs w:val="20"/>
        </w:rPr>
        <w:t xml:space="preserve"> (</w:t>
      </w:r>
      <w:r w:rsidRPr="00D7267E">
        <w:rPr>
          <w:rFonts w:ascii="Times New Roman" w:hAnsi="Times New Roman" w:cs="Times New Roman"/>
          <w:sz w:val="20"/>
          <w:szCs w:val="20"/>
        </w:rPr>
        <w:t>ISER</w:t>
      </w:r>
      <w:r>
        <w:rPr>
          <w:rFonts w:ascii="Times New Roman" w:hAnsi="Times New Roman" w:cs="Times New Roman"/>
          <w:sz w:val="20"/>
          <w:szCs w:val="20"/>
        </w:rPr>
        <w:t>), VPI Dekker, as the college’s accreditation liaison officer, w</w:t>
      </w:r>
      <w:r w:rsidR="00490CD8" w:rsidRPr="00490CD8">
        <w:rPr>
          <w:rFonts w:ascii="Times New Roman" w:hAnsi="Times New Roman" w:cs="Times New Roman"/>
          <w:sz w:val="20"/>
          <w:szCs w:val="20"/>
        </w:rPr>
        <w:t>anted to make sure that everyone understand</w:t>
      </w:r>
      <w:r w:rsidR="00FA032C">
        <w:rPr>
          <w:rFonts w:ascii="Times New Roman" w:hAnsi="Times New Roman" w:cs="Times New Roman"/>
          <w:sz w:val="20"/>
          <w:szCs w:val="20"/>
        </w:rPr>
        <w:t>s</w:t>
      </w:r>
      <w:r w:rsidR="00490CD8" w:rsidRPr="00490CD8">
        <w:rPr>
          <w:rFonts w:ascii="Times New Roman" w:hAnsi="Times New Roman" w:cs="Times New Roman"/>
          <w:sz w:val="20"/>
          <w:szCs w:val="20"/>
        </w:rPr>
        <w:t xml:space="preserve"> this cycle</w:t>
      </w:r>
      <w:r>
        <w:rPr>
          <w:rFonts w:ascii="Times New Roman" w:hAnsi="Times New Roman" w:cs="Times New Roman"/>
          <w:sz w:val="20"/>
          <w:szCs w:val="20"/>
        </w:rPr>
        <w:t>.</w:t>
      </w:r>
    </w:p>
    <w:p w:rsidR="00D7267E" w:rsidRPr="00490CD8" w:rsidRDefault="00D7267E" w:rsidP="00D7267E">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The model can be found in the college’s </w:t>
      </w:r>
      <w:r>
        <w:rPr>
          <w:rFonts w:ascii="Times New Roman" w:hAnsi="Times New Roman" w:cs="Times New Roman"/>
          <w:i/>
          <w:sz w:val="20"/>
          <w:szCs w:val="20"/>
        </w:rPr>
        <w:t>Educational Master Plan</w:t>
      </w:r>
    </w:p>
    <w:p w:rsidR="00490CD8" w:rsidRPr="00490CD8" w:rsidRDefault="00D7267E" w:rsidP="00D7267E">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The c</w:t>
      </w:r>
      <w:r w:rsidR="00490CD8" w:rsidRPr="00490CD8">
        <w:rPr>
          <w:rFonts w:ascii="Times New Roman" w:hAnsi="Times New Roman" w:cs="Times New Roman"/>
          <w:sz w:val="20"/>
          <w:szCs w:val="20"/>
        </w:rPr>
        <w:t>enter</w:t>
      </w:r>
      <w:r>
        <w:rPr>
          <w:rFonts w:ascii="Times New Roman" w:hAnsi="Times New Roman" w:cs="Times New Roman"/>
          <w:sz w:val="20"/>
          <w:szCs w:val="20"/>
        </w:rPr>
        <w:t xml:space="preserve"> identifies o</w:t>
      </w:r>
      <w:r w:rsidR="00490CD8" w:rsidRPr="00490CD8">
        <w:rPr>
          <w:rFonts w:ascii="Times New Roman" w:hAnsi="Times New Roman" w:cs="Times New Roman"/>
          <w:sz w:val="20"/>
          <w:szCs w:val="20"/>
        </w:rPr>
        <w:t xml:space="preserve">ur </w:t>
      </w:r>
      <w:r>
        <w:rPr>
          <w:rFonts w:ascii="Times New Roman" w:hAnsi="Times New Roman" w:cs="Times New Roman"/>
          <w:sz w:val="20"/>
          <w:szCs w:val="20"/>
        </w:rPr>
        <w:t>“main d</w:t>
      </w:r>
      <w:r w:rsidR="00490CD8" w:rsidRPr="00490CD8">
        <w:rPr>
          <w:rFonts w:ascii="Times New Roman" w:hAnsi="Times New Roman" w:cs="Times New Roman"/>
          <w:sz w:val="20"/>
          <w:szCs w:val="20"/>
        </w:rPr>
        <w:t>rivers</w:t>
      </w:r>
      <w:r>
        <w:rPr>
          <w:rFonts w:ascii="Times New Roman" w:hAnsi="Times New Roman" w:cs="Times New Roman"/>
          <w:sz w:val="20"/>
          <w:szCs w:val="20"/>
        </w:rPr>
        <w:t>”</w:t>
      </w:r>
    </w:p>
    <w:p w:rsidR="00490CD8" w:rsidRPr="00490CD8" w:rsidRDefault="00D7267E" w:rsidP="00D7267E">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The b</w:t>
      </w:r>
      <w:r w:rsidR="00490CD8" w:rsidRPr="00490CD8">
        <w:rPr>
          <w:rFonts w:ascii="Times New Roman" w:hAnsi="Times New Roman" w:cs="Times New Roman"/>
          <w:sz w:val="20"/>
          <w:szCs w:val="20"/>
        </w:rPr>
        <w:t>lue</w:t>
      </w:r>
      <w:r>
        <w:rPr>
          <w:rFonts w:ascii="Times New Roman" w:hAnsi="Times New Roman" w:cs="Times New Roman"/>
          <w:sz w:val="20"/>
          <w:szCs w:val="20"/>
        </w:rPr>
        <w:t xml:space="preserve"> ring represents the </w:t>
      </w:r>
      <w:r w:rsidR="00490CD8" w:rsidRPr="00490CD8">
        <w:rPr>
          <w:rFonts w:ascii="Times New Roman" w:hAnsi="Times New Roman" w:cs="Times New Roman"/>
          <w:sz w:val="20"/>
          <w:szCs w:val="20"/>
        </w:rPr>
        <w:t>program review cycle</w:t>
      </w:r>
    </w:p>
    <w:p w:rsidR="00490CD8" w:rsidRPr="00490CD8" w:rsidRDefault="00D7267E" w:rsidP="00D7267E">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The g</w:t>
      </w:r>
      <w:r w:rsidR="00490CD8" w:rsidRPr="00490CD8">
        <w:rPr>
          <w:rFonts w:ascii="Times New Roman" w:hAnsi="Times New Roman" w:cs="Times New Roman"/>
          <w:sz w:val="20"/>
          <w:szCs w:val="20"/>
        </w:rPr>
        <w:t>reen</w:t>
      </w:r>
      <w:r>
        <w:rPr>
          <w:rFonts w:ascii="Times New Roman" w:hAnsi="Times New Roman" w:cs="Times New Roman"/>
          <w:sz w:val="20"/>
          <w:szCs w:val="20"/>
        </w:rPr>
        <w:t xml:space="preserve"> ring represents the </w:t>
      </w:r>
      <w:r w:rsidR="00490CD8" w:rsidRPr="00490CD8">
        <w:rPr>
          <w:rFonts w:ascii="Times New Roman" w:hAnsi="Times New Roman" w:cs="Times New Roman"/>
          <w:sz w:val="20"/>
          <w:szCs w:val="20"/>
        </w:rPr>
        <w:t>budget cycle</w:t>
      </w:r>
    </w:p>
    <w:p w:rsidR="00490CD8" w:rsidRPr="00490CD8" w:rsidRDefault="00D7267E" w:rsidP="00D7267E">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The o</w:t>
      </w:r>
      <w:r w:rsidR="00490CD8" w:rsidRPr="00490CD8">
        <w:rPr>
          <w:rFonts w:ascii="Times New Roman" w:hAnsi="Times New Roman" w:cs="Times New Roman"/>
          <w:sz w:val="20"/>
          <w:szCs w:val="20"/>
        </w:rPr>
        <w:t>range</w:t>
      </w:r>
      <w:r>
        <w:rPr>
          <w:rFonts w:ascii="Times New Roman" w:hAnsi="Times New Roman" w:cs="Times New Roman"/>
          <w:sz w:val="20"/>
          <w:szCs w:val="20"/>
        </w:rPr>
        <w:t xml:space="preserve"> ring represents the </w:t>
      </w:r>
      <w:r w:rsidR="00490CD8" w:rsidRPr="00490CD8">
        <w:rPr>
          <w:rFonts w:ascii="Times New Roman" w:hAnsi="Times New Roman" w:cs="Times New Roman"/>
          <w:sz w:val="20"/>
          <w:szCs w:val="20"/>
        </w:rPr>
        <w:t>HR Staffing cycle</w:t>
      </w:r>
      <w:r>
        <w:rPr>
          <w:rFonts w:ascii="Times New Roman" w:hAnsi="Times New Roman" w:cs="Times New Roman"/>
          <w:sz w:val="20"/>
          <w:szCs w:val="20"/>
        </w:rPr>
        <w:t xml:space="preserve"> (</w:t>
      </w:r>
      <w:r w:rsidR="00490CD8" w:rsidRPr="00490CD8">
        <w:rPr>
          <w:rFonts w:ascii="Times New Roman" w:hAnsi="Times New Roman" w:cs="Times New Roman"/>
          <w:sz w:val="20"/>
          <w:szCs w:val="20"/>
        </w:rPr>
        <w:t xml:space="preserve">started in October </w:t>
      </w:r>
      <w:r>
        <w:rPr>
          <w:rFonts w:ascii="Times New Roman" w:hAnsi="Times New Roman" w:cs="Times New Roman"/>
          <w:sz w:val="20"/>
          <w:szCs w:val="20"/>
        </w:rPr>
        <w:t>2016)</w:t>
      </w:r>
    </w:p>
    <w:p w:rsidR="00490CD8" w:rsidRPr="00490CD8" w:rsidRDefault="00D7267E" w:rsidP="00490CD8">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This model should illustrate the importance of completing</w:t>
      </w:r>
      <w:r w:rsidR="00490CD8" w:rsidRPr="00490CD8">
        <w:rPr>
          <w:rFonts w:ascii="Times New Roman" w:hAnsi="Times New Roman" w:cs="Times New Roman"/>
          <w:sz w:val="20"/>
          <w:szCs w:val="20"/>
        </w:rPr>
        <w:t xml:space="preserve"> annual Program Review reports</w:t>
      </w:r>
    </w:p>
    <w:p w:rsidR="00490CD8" w:rsidRPr="00490CD8" w:rsidRDefault="00490CD8" w:rsidP="00D7267E">
      <w:pPr>
        <w:pStyle w:val="ListParagraph"/>
        <w:numPr>
          <w:ilvl w:val="3"/>
          <w:numId w:val="1"/>
        </w:numPr>
        <w:rPr>
          <w:rFonts w:ascii="Times New Roman" w:hAnsi="Times New Roman" w:cs="Times New Roman"/>
          <w:sz w:val="20"/>
          <w:szCs w:val="20"/>
        </w:rPr>
      </w:pPr>
      <w:r w:rsidRPr="00490CD8">
        <w:rPr>
          <w:rFonts w:ascii="Times New Roman" w:hAnsi="Times New Roman" w:cs="Times New Roman"/>
          <w:sz w:val="20"/>
          <w:szCs w:val="20"/>
        </w:rPr>
        <w:t>Way to tie back to all goals and getting goals to all committees</w:t>
      </w:r>
    </w:p>
    <w:p w:rsidR="00490CD8" w:rsidRPr="00490CD8" w:rsidRDefault="00D7267E" w:rsidP="00490CD8">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Asked to consider department-by-</w:t>
      </w:r>
      <w:r w:rsidR="00490CD8" w:rsidRPr="00490CD8">
        <w:rPr>
          <w:rFonts w:ascii="Times New Roman" w:hAnsi="Times New Roman" w:cs="Times New Roman"/>
          <w:sz w:val="20"/>
          <w:szCs w:val="20"/>
        </w:rPr>
        <w:t>department</w:t>
      </w:r>
      <w:r>
        <w:rPr>
          <w:rFonts w:ascii="Times New Roman" w:hAnsi="Times New Roman" w:cs="Times New Roman"/>
          <w:sz w:val="20"/>
          <w:szCs w:val="20"/>
        </w:rPr>
        <w:t xml:space="preserve"> presentations</w:t>
      </w:r>
    </w:p>
    <w:p w:rsidR="00490CD8" w:rsidRDefault="00490CD8" w:rsidP="00D7267E">
      <w:pPr>
        <w:pStyle w:val="ListParagraph"/>
        <w:numPr>
          <w:ilvl w:val="3"/>
          <w:numId w:val="1"/>
        </w:numPr>
        <w:rPr>
          <w:rFonts w:ascii="Times New Roman" w:hAnsi="Times New Roman" w:cs="Times New Roman"/>
          <w:sz w:val="20"/>
          <w:szCs w:val="20"/>
        </w:rPr>
      </w:pPr>
      <w:r w:rsidRPr="00490CD8">
        <w:rPr>
          <w:rFonts w:ascii="Times New Roman" w:hAnsi="Times New Roman" w:cs="Times New Roman"/>
          <w:sz w:val="20"/>
          <w:szCs w:val="20"/>
        </w:rPr>
        <w:t>Contact Eileen so she can do presentati</w:t>
      </w:r>
      <w:r>
        <w:rPr>
          <w:rFonts w:ascii="Times New Roman" w:hAnsi="Times New Roman" w:cs="Times New Roman"/>
          <w:sz w:val="20"/>
          <w:szCs w:val="20"/>
        </w:rPr>
        <w:t>ons at your department meetings</w:t>
      </w:r>
    </w:p>
    <w:p w:rsidR="00814A5B" w:rsidRPr="00490CD8" w:rsidRDefault="00814A5B" w:rsidP="00814A5B">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Department members decided to invite E. Apperson  (Program Review chair/SLO Coordinator/Accreditation Faculty Coordinator/Chair, Comp/Lit/</w:t>
      </w:r>
      <w:proofErr w:type="spellStart"/>
      <w:r>
        <w:rPr>
          <w:rFonts w:ascii="Times New Roman" w:hAnsi="Times New Roman" w:cs="Times New Roman"/>
          <w:sz w:val="20"/>
          <w:szCs w:val="20"/>
        </w:rPr>
        <w:t>Comm</w:t>
      </w:r>
      <w:proofErr w:type="spellEnd"/>
      <w:r>
        <w:rPr>
          <w:rFonts w:ascii="Times New Roman" w:hAnsi="Times New Roman" w:cs="Times New Roman"/>
          <w:sz w:val="20"/>
          <w:szCs w:val="20"/>
        </w:rPr>
        <w:t xml:space="preserve"> dept.) to the December meeting to discuss the integrated planning model</w:t>
      </w:r>
    </w:p>
    <w:p w:rsidR="00814A5B" w:rsidRDefault="00814A5B" w:rsidP="00814A5B">
      <w:pPr>
        <w:pStyle w:val="ListParagraph"/>
        <w:ind w:left="1080"/>
        <w:rPr>
          <w:rFonts w:ascii="Times New Roman" w:hAnsi="Times New Roman" w:cs="Times New Roman"/>
          <w:sz w:val="20"/>
          <w:szCs w:val="20"/>
        </w:rPr>
      </w:pPr>
    </w:p>
    <w:p w:rsidR="008C5D2D" w:rsidRDefault="008C5D2D" w:rsidP="008C5D2D">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Rigor statements</w:t>
      </w:r>
    </w:p>
    <w:p w:rsidR="000856B3" w:rsidRDefault="000856B3"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English and Math programs are working on developing “rigor statements” for their key courses.</w:t>
      </w:r>
    </w:p>
    <w:p w:rsidR="000856B3" w:rsidRDefault="000856B3"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At the moment, there is some confusion as to the intent of these—are they intended to inform the instructor in the program, the students, the administration, or the broader community.</w:t>
      </w:r>
    </w:p>
    <w:p w:rsidR="000856B3" w:rsidRDefault="000856B3"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lastRenderedPageBreak/>
        <w:t>From the outside, they appear to be an effort to address the newly discovered consistency issues inherent in our dual enrollment offerings.</w:t>
      </w:r>
    </w:p>
    <w:p w:rsidR="005008D9" w:rsidRDefault="005008D9"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G. Cartwright (CRIM instructor/State Center Federation of Teachers Vice President of Academic Affairs) announced that the faculty union Vice Presidents of Academic Affairs from the three colleges are planning to meet to craft a common (districtwide response) to the workload issues inherent in the expansion of dual enrollment offerings.</w:t>
      </w:r>
    </w:p>
    <w:p w:rsidR="005008D9" w:rsidRDefault="005008D9" w:rsidP="005008D9">
      <w:pPr>
        <w:pStyle w:val="ListParagraph"/>
        <w:ind w:left="1800"/>
        <w:rPr>
          <w:rFonts w:ascii="Times New Roman" w:hAnsi="Times New Roman" w:cs="Times New Roman"/>
          <w:sz w:val="20"/>
          <w:szCs w:val="20"/>
        </w:rPr>
      </w:pPr>
    </w:p>
    <w:p w:rsidR="008C5D2D" w:rsidRDefault="008C5D2D" w:rsidP="008C5D2D">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Multiple measures</w:t>
      </w:r>
    </w:p>
    <w:p w:rsidR="000856B3" w:rsidRDefault="000856B3"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The state Common Assessment Initiative (CAI) is pushing for a more “holistic approach” to placing students in Math and English sequences that our current placement exams allow.</w:t>
      </w:r>
    </w:p>
    <w:p w:rsidR="000856B3" w:rsidRDefault="000856B3"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Colleges are now to employ “multiple measures” for placement, effective FA17.</w:t>
      </w:r>
    </w:p>
    <w:p w:rsidR="00587C43" w:rsidRPr="00587C43" w:rsidRDefault="00587C43" w:rsidP="00587C43">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w:t>
      </w:r>
      <w:r w:rsidRPr="00587C43">
        <w:rPr>
          <w:rFonts w:ascii="Times New Roman" w:hAnsi="Times New Roman" w:cs="Times New Roman"/>
          <w:sz w:val="20"/>
          <w:szCs w:val="20"/>
        </w:rPr>
        <w:t>Multiple measures</w:t>
      </w:r>
      <w:r>
        <w:rPr>
          <w:rFonts w:ascii="Times New Roman" w:hAnsi="Times New Roman" w:cs="Times New Roman"/>
          <w:sz w:val="20"/>
          <w:szCs w:val="20"/>
        </w:rPr>
        <w:t>”</w:t>
      </w:r>
      <w:r w:rsidRPr="00587C43">
        <w:rPr>
          <w:rFonts w:ascii="Times New Roman" w:hAnsi="Times New Roman" w:cs="Times New Roman"/>
          <w:sz w:val="20"/>
          <w:szCs w:val="20"/>
        </w:rPr>
        <w:t xml:space="preserve"> means we must have multiple measures at our disposal, but we can use just one</w:t>
      </w:r>
      <w:r>
        <w:rPr>
          <w:rFonts w:ascii="Times New Roman" w:hAnsi="Times New Roman" w:cs="Times New Roman"/>
          <w:sz w:val="20"/>
          <w:szCs w:val="20"/>
        </w:rPr>
        <w:t xml:space="preserve"> to place students</w:t>
      </w:r>
    </w:p>
    <w:p w:rsidR="000856B3" w:rsidRDefault="00587C43"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Faculty in English, ESL, and Math have been working on this project.</w:t>
      </w:r>
    </w:p>
    <w:p w:rsidR="00587C43" w:rsidRDefault="00587C43"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Will have to validate measures annually.</w:t>
      </w:r>
    </w:p>
    <w:p w:rsidR="00587C43" w:rsidRDefault="00587C43" w:rsidP="000856B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English has proposed accepting a cumulative high school of GPA of 2.6 as “eligible for English 1A.”</w:t>
      </w:r>
    </w:p>
    <w:p w:rsidR="00587C43" w:rsidRPr="00587C43" w:rsidRDefault="00587C43" w:rsidP="00587C43">
      <w:pPr>
        <w:pStyle w:val="ListParagraph"/>
        <w:numPr>
          <w:ilvl w:val="3"/>
          <w:numId w:val="1"/>
        </w:numPr>
        <w:rPr>
          <w:rFonts w:ascii="Times New Roman" w:hAnsi="Times New Roman" w:cs="Times New Roman"/>
          <w:sz w:val="20"/>
          <w:szCs w:val="20"/>
        </w:rPr>
      </w:pPr>
      <w:r w:rsidRPr="00587C43">
        <w:rPr>
          <w:rFonts w:ascii="Times New Roman" w:hAnsi="Times New Roman" w:cs="Times New Roman"/>
          <w:sz w:val="20"/>
          <w:szCs w:val="20"/>
        </w:rPr>
        <w:t>By using GPA, this technically uses “multiple measures” by measuring overall success of all classes</w:t>
      </w:r>
    </w:p>
    <w:p w:rsidR="00587C43" w:rsidRPr="00B14A36" w:rsidRDefault="00587C43" w:rsidP="00B14A36">
      <w:pPr>
        <w:pStyle w:val="ListParagraph"/>
        <w:numPr>
          <w:ilvl w:val="2"/>
          <w:numId w:val="1"/>
        </w:numPr>
        <w:rPr>
          <w:rFonts w:ascii="Times New Roman" w:hAnsi="Times New Roman" w:cs="Times New Roman"/>
          <w:sz w:val="20"/>
          <w:szCs w:val="20"/>
        </w:rPr>
      </w:pPr>
      <w:r w:rsidRPr="00587C43">
        <w:rPr>
          <w:rFonts w:ascii="Times New Roman" w:hAnsi="Times New Roman" w:cs="Times New Roman"/>
          <w:sz w:val="20"/>
          <w:szCs w:val="20"/>
        </w:rPr>
        <w:t>Also can use last class taken in Math and English</w:t>
      </w:r>
    </w:p>
    <w:p w:rsidR="005008D9" w:rsidRDefault="005008D9" w:rsidP="005008D9">
      <w:pPr>
        <w:pStyle w:val="ListParagraph"/>
        <w:ind w:left="1080"/>
        <w:rPr>
          <w:rFonts w:ascii="Times New Roman" w:hAnsi="Times New Roman" w:cs="Times New Roman"/>
          <w:sz w:val="20"/>
          <w:szCs w:val="20"/>
        </w:rPr>
      </w:pPr>
    </w:p>
    <w:p w:rsidR="008C5D2D" w:rsidRDefault="008C5D2D" w:rsidP="008C5D2D">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FA16 enrollment data</w:t>
      </w:r>
    </w:p>
    <w:p w:rsidR="00B14A36" w:rsidRDefault="00B14A36" w:rsidP="00B14A36">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Reedley College, Division A: 421 sections, 12.57 FTES/FTEF, 376.99 WSCH/FTEF, 80% fill rate</w:t>
      </w:r>
    </w:p>
    <w:p w:rsidR="00B14A36" w:rsidRDefault="00B14A36" w:rsidP="00B14A36">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Reedley campus, Division A: 261 sections, 13.26 FTES/FTEF, 397.61 WSCH/FTEF, 83% fill rate</w:t>
      </w:r>
    </w:p>
    <w:p w:rsidR="00B14A36" w:rsidRDefault="00B14A36" w:rsidP="00B14A36">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Madera Community College Center. Division A: 139 sections, 112.04 FTES/FTEF, 361.17 WSCH/FTEF, 77% fill rate</w:t>
      </w:r>
    </w:p>
    <w:p w:rsidR="00B14A36" w:rsidRDefault="00B14A36" w:rsidP="00B14A36">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Oakhurst Community College (Outreach) Center, Division A: 21 sections, 7.51 FTES/FTEF, 225.44 WSCH/FTEF, 57% fill rate</w:t>
      </w:r>
    </w:p>
    <w:p w:rsidR="003537CE" w:rsidRPr="008C5D2D" w:rsidRDefault="003537CE" w:rsidP="003537CE">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Request was made to break these down by department</w:t>
      </w:r>
    </w:p>
    <w:p w:rsidR="000879EF" w:rsidRPr="008C5D2D" w:rsidRDefault="000879EF" w:rsidP="008C5D2D">
      <w:pPr>
        <w:rPr>
          <w:rFonts w:ascii="Times New Roman" w:hAnsi="Times New Roman" w:cs="Times New Roman"/>
          <w:sz w:val="20"/>
          <w:szCs w:val="20"/>
        </w:rPr>
      </w:pPr>
    </w:p>
    <w:p w:rsidR="00433DDE" w:rsidRDefault="00433DDE" w:rsidP="00433DD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Part-time faculty observations for FA16 at the Reedley campus</w:t>
      </w:r>
    </w:p>
    <w:p w:rsidR="00433DDE" w:rsidRDefault="00433DDE" w:rsidP="00433DDE">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ART</w:t>
      </w:r>
    </w:p>
    <w:p w:rsidR="00433DDE" w:rsidRDefault="00433DDE" w:rsidP="00433DDE">
      <w:pPr>
        <w:pStyle w:val="ListParagraph"/>
        <w:ind w:left="1080"/>
        <w:rPr>
          <w:rFonts w:ascii="Times New Roman" w:hAnsi="Times New Roman" w:cs="Times New Roman"/>
          <w:sz w:val="20"/>
          <w:szCs w:val="20"/>
        </w:rPr>
      </w:pPr>
      <w:r>
        <w:rPr>
          <w:rFonts w:ascii="Times New Roman" w:hAnsi="Times New Roman" w:cs="Times New Roman"/>
          <w:sz w:val="20"/>
          <w:szCs w:val="20"/>
        </w:rPr>
        <w:t>P. Arriaga</w:t>
      </w:r>
    </w:p>
    <w:p w:rsidR="00433DDE" w:rsidRDefault="00433DDE" w:rsidP="00433DDE">
      <w:pPr>
        <w:pStyle w:val="ListParagraph"/>
        <w:ind w:left="1080"/>
        <w:rPr>
          <w:rFonts w:ascii="Times New Roman" w:hAnsi="Times New Roman" w:cs="Times New Roman"/>
          <w:sz w:val="20"/>
          <w:szCs w:val="20"/>
        </w:rPr>
      </w:pPr>
      <w:r>
        <w:rPr>
          <w:rFonts w:ascii="Times New Roman" w:hAnsi="Times New Roman" w:cs="Times New Roman"/>
          <w:sz w:val="20"/>
          <w:szCs w:val="20"/>
        </w:rPr>
        <w:t>S. Bradshaw</w:t>
      </w:r>
    </w:p>
    <w:p w:rsidR="00433DDE" w:rsidRDefault="00433DDE" w:rsidP="00433DDE">
      <w:pPr>
        <w:pStyle w:val="ListParagraph"/>
        <w:ind w:left="1080"/>
        <w:rPr>
          <w:rFonts w:ascii="Times New Roman" w:hAnsi="Times New Roman" w:cs="Times New Roman"/>
          <w:sz w:val="20"/>
          <w:szCs w:val="20"/>
        </w:rPr>
      </w:pPr>
      <w:r>
        <w:rPr>
          <w:rFonts w:ascii="Times New Roman" w:hAnsi="Times New Roman" w:cs="Times New Roman"/>
          <w:sz w:val="20"/>
          <w:szCs w:val="20"/>
        </w:rPr>
        <w:t>T. Lyons</w:t>
      </w:r>
    </w:p>
    <w:p w:rsidR="00433DDE" w:rsidRDefault="00433DDE" w:rsidP="00433DDE">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CRIM</w:t>
      </w:r>
    </w:p>
    <w:p w:rsidR="00433DDE" w:rsidRPr="00DD1808" w:rsidRDefault="00433DDE" w:rsidP="00433DDE">
      <w:pPr>
        <w:ind w:left="1080"/>
        <w:rPr>
          <w:rFonts w:ascii="Times New Roman" w:hAnsi="Times New Roman" w:cs="Times New Roman"/>
          <w:sz w:val="20"/>
          <w:szCs w:val="20"/>
        </w:rPr>
      </w:pPr>
      <w:r>
        <w:rPr>
          <w:rFonts w:ascii="Times New Roman" w:hAnsi="Times New Roman" w:cs="Times New Roman"/>
          <w:sz w:val="20"/>
          <w:szCs w:val="20"/>
        </w:rPr>
        <w:t>A. Guzman</w:t>
      </w:r>
    </w:p>
    <w:p w:rsidR="00433DDE" w:rsidRDefault="00433DDE" w:rsidP="00433DDE">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MUS</w:t>
      </w:r>
    </w:p>
    <w:p w:rsidR="00433DDE" w:rsidRPr="00DD1808" w:rsidRDefault="00433DDE" w:rsidP="00433DDE">
      <w:pPr>
        <w:ind w:left="1080"/>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Driggers</w:t>
      </w:r>
      <w:proofErr w:type="spellEnd"/>
    </w:p>
    <w:p w:rsidR="00433DDE" w:rsidRDefault="00433DDE" w:rsidP="00433DDE">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POLSCI</w:t>
      </w:r>
    </w:p>
    <w:p w:rsidR="00433DDE" w:rsidRDefault="00433DDE" w:rsidP="00433DDE">
      <w:pPr>
        <w:pStyle w:val="ListParagraph"/>
        <w:ind w:left="1080"/>
        <w:rPr>
          <w:rFonts w:ascii="Times New Roman" w:hAnsi="Times New Roman" w:cs="Times New Roman"/>
          <w:sz w:val="20"/>
          <w:szCs w:val="20"/>
        </w:rPr>
      </w:pPr>
      <w:r>
        <w:rPr>
          <w:rFonts w:ascii="Times New Roman" w:hAnsi="Times New Roman" w:cs="Times New Roman"/>
          <w:sz w:val="20"/>
          <w:szCs w:val="20"/>
        </w:rPr>
        <w:t>R. Burchett</w:t>
      </w:r>
    </w:p>
    <w:p w:rsidR="00433DDE" w:rsidRDefault="00433DDE" w:rsidP="00433DDE">
      <w:pPr>
        <w:pStyle w:val="ListParagraph"/>
        <w:ind w:left="1080"/>
        <w:rPr>
          <w:rFonts w:ascii="Times New Roman" w:hAnsi="Times New Roman" w:cs="Times New Roman"/>
          <w:sz w:val="20"/>
          <w:szCs w:val="20"/>
        </w:rPr>
      </w:pPr>
      <w:r>
        <w:rPr>
          <w:rFonts w:ascii="Times New Roman" w:hAnsi="Times New Roman" w:cs="Times New Roman"/>
          <w:sz w:val="20"/>
          <w:szCs w:val="20"/>
        </w:rPr>
        <w:t>D. Haines</w:t>
      </w:r>
    </w:p>
    <w:p w:rsidR="00433DDE" w:rsidRPr="00433DDE" w:rsidRDefault="00433DDE" w:rsidP="00433DDE">
      <w:pPr>
        <w:rPr>
          <w:rFonts w:ascii="Times New Roman" w:hAnsi="Times New Roman" w:cs="Times New Roman"/>
          <w:sz w:val="20"/>
          <w:szCs w:val="20"/>
        </w:rPr>
      </w:pPr>
    </w:p>
    <w:p w:rsidR="00676F8A" w:rsidRDefault="000879EF" w:rsidP="00676F8A">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UPDATE—</w:t>
      </w:r>
      <w:r w:rsidR="00DD1808">
        <w:rPr>
          <w:rFonts w:ascii="Times New Roman" w:hAnsi="Times New Roman" w:cs="Times New Roman"/>
          <w:sz w:val="20"/>
          <w:szCs w:val="20"/>
        </w:rPr>
        <w:t>College safety protocols</w:t>
      </w:r>
    </w:p>
    <w:p w:rsidR="00550456" w:rsidRDefault="00550456" w:rsidP="00550456">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In an effort to address safety concerns in combination with staffing concerns at SCCCD PD, the district has contracted with outside agencies to provide increased security.</w:t>
      </w:r>
    </w:p>
    <w:p w:rsidR="00550456" w:rsidRDefault="00550456" w:rsidP="00550456">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In Madera, a contract agreement has been reached between the district and the Madera County Sheriff’s Department to provide regular check-ins at the campus</w:t>
      </w:r>
    </w:p>
    <w:p w:rsidR="00550456" w:rsidRDefault="00550456" w:rsidP="00550456">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An independent security firm has been contracted to have regular security guards on campus in Madera</w:t>
      </w:r>
    </w:p>
    <w:p w:rsidR="00550456" w:rsidRPr="00676F8A" w:rsidRDefault="00550456" w:rsidP="00550456">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J. Druley (PHIL) had an experience with a student in September in Madera where he felt the need to call for the assistance of the Behavioral Intervention Team.  While anecdotal, his perceptions were that the response was prompt, appropriate, and addressed his concerns.</w:t>
      </w:r>
    </w:p>
    <w:p w:rsidR="001A3488" w:rsidRPr="001A3488" w:rsidRDefault="001A3488" w:rsidP="001A3488">
      <w:pPr>
        <w:rPr>
          <w:rFonts w:ascii="Times New Roman" w:hAnsi="Times New Roman" w:cs="Times New Roman"/>
          <w:sz w:val="20"/>
          <w:szCs w:val="20"/>
        </w:rPr>
      </w:pPr>
    </w:p>
    <w:p w:rsidR="00D040D0" w:rsidRPr="004A11FF" w:rsidRDefault="00D040D0" w:rsidP="004A11FF">
      <w:pPr>
        <w:pStyle w:val="ListParagraph"/>
        <w:numPr>
          <w:ilvl w:val="0"/>
          <w:numId w:val="1"/>
        </w:numPr>
        <w:rPr>
          <w:rFonts w:ascii="Times New Roman" w:hAnsi="Times New Roman" w:cs="Times New Roman"/>
          <w:sz w:val="20"/>
          <w:szCs w:val="20"/>
        </w:rPr>
      </w:pPr>
      <w:r w:rsidRPr="004A11FF">
        <w:rPr>
          <w:rFonts w:ascii="Times New Roman" w:hAnsi="Times New Roman" w:cs="Times New Roman"/>
          <w:sz w:val="20"/>
          <w:szCs w:val="20"/>
        </w:rPr>
        <w:t xml:space="preserve">Committee </w:t>
      </w:r>
      <w:r w:rsidR="008B77B4">
        <w:rPr>
          <w:rFonts w:ascii="Times New Roman" w:hAnsi="Times New Roman" w:cs="Times New Roman"/>
          <w:sz w:val="20"/>
          <w:szCs w:val="20"/>
        </w:rPr>
        <w:t>reports</w:t>
      </w:r>
    </w:p>
    <w:p w:rsidR="00224195" w:rsidRDefault="006B0DFE" w:rsidP="004A11FF">
      <w:pPr>
        <w:pStyle w:val="ListParagraph"/>
        <w:numPr>
          <w:ilvl w:val="1"/>
          <w:numId w:val="1"/>
        </w:numPr>
        <w:rPr>
          <w:rFonts w:ascii="Times New Roman" w:hAnsi="Times New Roman" w:cs="Times New Roman"/>
          <w:sz w:val="20"/>
          <w:szCs w:val="20"/>
        </w:rPr>
      </w:pPr>
      <w:r w:rsidRPr="004A11FF">
        <w:rPr>
          <w:rFonts w:ascii="Times New Roman" w:hAnsi="Times New Roman" w:cs="Times New Roman"/>
          <w:sz w:val="20"/>
          <w:szCs w:val="20"/>
        </w:rPr>
        <w:t>Academic Senate</w:t>
      </w:r>
      <w:r w:rsidR="00E20C3F">
        <w:rPr>
          <w:rFonts w:ascii="Times New Roman" w:hAnsi="Times New Roman" w:cs="Times New Roman"/>
          <w:sz w:val="20"/>
          <w:szCs w:val="20"/>
        </w:rPr>
        <w:t xml:space="preserve"> (</w:t>
      </w:r>
      <w:r w:rsidR="008B77B4">
        <w:rPr>
          <w:rFonts w:ascii="Times New Roman" w:hAnsi="Times New Roman" w:cs="Times New Roman"/>
          <w:sz w:val="20"/>
          <w:szCs w:val="20"/>
        </w:rPr>
        <w:t xml:space="preserve">G. Cartwright </w:t>
      </w:r>
      <w:r w:rsidR="00AA5AB2">
        <w:rPr>
          <w:rFonts w:ascii="Times New Roman" w:hAnsi="Times New Roman" w:cs="Times New Roman"/>
          <w:sz w:val="20"/>
          <w:szCs w:val="20"/>
        </w:rPr>
        <w:t xml:space="preserve">[2015-17] </w:t>
      </w:r>
      <w:r w:rsidR="008B77B4">
        <w:rPr>
          <w:rFonts w:ascii="Times New Roman" w:hAnsi="Times New Roman" w:cs="Times New Roman"/>
          <w:sz w:val="20"/>
          <w:szCs w:val="20"/>
        </w:rPr>
        <w:t>and D. Richardson</w:t>
      </w:r>
      <w:r w:rsidR="00AA5AB2">
        <w:rPr>
          <w:rFonts w:ascii="Times New Roman" w:hAnsi="Times New Roman" w:cs="Times New Roman"/>
          <w:sz w:val="20"/>
          <w:szCs w:val="20"/>
        </w:rPr>
        <w:t xml:space="preserve"> [2015-17]</w:t>
      </w:r>
      <w:r w:rsidR="00E20C3F">
        <w:rPr>
          <w:rFonts w:ascii="Times New Roman" w:hAnsi="Times New Roman" w:cs="Times New Roman"/>
          <w:sz w:val="20"/>
          <w:szCs w:val="20"/>
        </w:rPr>
        <w:t>)</w:t>
      </w:r>
    </w:p>
    <w:p w:rsidR="00D9194C" w:rsidRPr="004A11FF" w:rsidRDefault="00D9194C" w:rsidP="00D9194C">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D. Richardson will have a class conflict in the last nine weeks of the SP17 semester.  Department faculty at the Madera Center are to review their schedules to see who can serve as a proxy.</w:t>
      </w:r>
    </w:p>
    <w:p w:rsidR="00224195" w:rsidRPr="004A11FF" w:rsidRDefault="00D040D0" w:rsidP="004A11FF">
      <w:pPr>
        <w:pStyle w:val="ListParagraph"/>
        <w:numPr>
          <w:ilvl w:val="1"/>
          <w:numId w:val="1"/>
        </w:numPr>
        <w:rPr>
          <w:rFonts w:ascii="Times New Roman" w:hAnsi="Times New Roman" w:cs="Times New Roman"/>
          <w:sz w:val="20"/>
          <w:szCs w:val="20"/>
        </w:rPr>
      </w:pPr>
      <w:r w:rsidRPr="004A11FF">
        <w:rPr>
          <w:rFonts w:ascii="Times New Roman" w:hAnsi="Times New Roman" w:cs="Times New Roman"/>
          <w:sz w:val="20"/>
          <w:szCs w:val="20"/>
        </w:rPr>
        <w:t>Curriculum</w:t>
      </w:r>
      <w:r w:rsidR="00E20C3F">
        <w:rPr>
          <w:rFonts w:ascii="Times New Roman" w:hAnsi="Times New Roman" w:cs="Times New Roman"/>
          <w:sz w:val="20"/>
          <w:szCs w:val="20"/>
        </w:rPr>
        <w:t xml:space="preserve"> (</w:t>
      </w:r>
      <w:r w:rsidR="00AC1CFD">
        <w:rPr>
          <w:rFonts w:ascii="Times New Roman" w:hAnsi="Times New Roman" w:cs="Times New Roman"/>
          <w:sz w:val="20"/>
          <w:szCs w:val="20"/>
        </w:rPr>
        <w:t>B. Tellalian [2016-18</w:t>
      </w:r>
      <w:r w:rsidR="00AA5AB2">
        <w:rPr>
          <w:rFonts w:ascii="Times New Roman" w:hAnsi="Times New Roman" w:cs="Times New Roman"/>
          <w:sz w:val="20"/>
          <w:szCs w:val="20"/>
        </w:rPr>
        <w:t>]</w:t>
      </w:r>
      <w:r w:rsidR="00E20C3F">
        <w:rPr>
          <w:rFonts w:ascii="Times New Roman" w:hAnsi="Times New Roman" w:cs="Times New Roman"/>
          <w:sz w:val="20"/>
          <w:szCs w:val="20"/>
        </w:rPr>
        <w:t>)</w:t>
      </w:r>
    </w:p>
    <w:p w:rsidR="00224195" w:rsidRPr="004A11FF" w:rsidRDefault="00224195" w:rsidP="004A11FF">
      <w:pPr>
        <w:pStyle w:val="ListParagraph"/>
        <w:numPr>
          <w:ilvl w:val="1"/>
          <w:numId w:val="1"/>
        </w:numPr>
        <w:rPr>
          <w:rFonts w:ascii="Times New Roman" w:hAnsi="Times New Roman" w:cs="Times New Roman"/>
          <w:sz w:val="20"/>
          <w:szCs w:val="20"/>
        </w:rPr>
      </w:pPr>
      <w:r w:rsidRPr="004A11FF">
        <w:rPr>
          <w:rFonts w:ascii="Times New Roman" w:hAnsi="Times New Roman" w:cs="Times New Roman"/>
          <w:sz w:val="20"/>
          <w:szCs w:val="20"/>
        </w:rPr>
        <w:t>Distance Education Committee</w:t>
      </w:r>
      <w:r w:rsidR="00E20C3F">
        <w:rPr>
          <w:rFonts w:ascii="Times New Roman" w:hAnsi="Times New Roman" w:cs="Times New Roman"/>
          <w:sz w:val="20"/>
          <w:szCs w:val="20"/>
        </w:rPr>
        <w:t xml:space="preserve"> </w:t>
      </w:r>
      <w:r w:rsidR="00D022D5">
        <w:rPr>
          <w:rFonts w:ascii="Times New Roman" w:hAnsi="Times New Roman" w:cs="Times New Roman"/>
          <w:sz w:val="20"/>
          <w:szCs w:val="20"/>
        </w:rPr>
        <w:t>(R. Genera</w:t>
      </w:r>
      <w:r w:rsidR="00AA5AB2">
        <w:rPr>
          <w:rFonts w:ascii="Times New Roman" w:hAnsi="Times New Roman" w:cs="Times New Roman"/>
          <w:sz w:val="20"/>
          <w:szCs w:val="20"/>
        </w:rPr>
        <w:t xml:space="preserve"> [2015-17]</w:t>
      </w:r>
      <w:r w:rsidR="00E20C3F">
        <w:rPr>
          <w:rFonts w:ascii="Times New Roman" w:hAnsi="Times New Roman" w:cs="Times New Roman"/>
          <w:sz w:val="20"/>
          <w:szCs w:val="20"/>
        </w:rPr>
        <w:t>)</w:t>
      </w:r>
    </w:p>
    <w:p w:rsidR="008A4D1D" w:rsidRDefault="008A4D1D" w:rsidP="004A11FF">
      <w:pPr>
        <w:pStyle w:val="ListParagraph"/>
        <w:numPr>
          <w:ilvl w:val="1"/>
          <w:numId w:val="1"/>
        </w:numPr>
        <w:rPr>
          <w:rFonts w:ascii="Times New Roman" w:hAnsi="Times New Roman" w:cs="Times New Roman"/>
          <w:sz w:val="20"/>
          <w:szCs w:val="20"/>
        </w:rPr>
      </w:pPr>
      <w:r w:rsidRPr="004A11FF">
        <w:rPr>
          <w:rFonts w:ascii="Times New Roman" w:hAnsi="Times New Roman" w:cs="Times New Roman"/>
          <w:sz w:val="20"/>
          <w:szCs w:val="20"/>
        </w:rPr>
        <w:t>Technology Advisory</w:t>
      </w:r>
      <w:r w:rsidR="00E20C3F">
        <w:rPr>
          <w:rFonts w:ascii="Times New Roman" w:hAnsi="Times New Roman" w:cs="Times New Roman"/>
          <w:sz w:val="20"/>
          <w:szCs w:val="20"/>
        </w:rPr>
        <w:t xml:space="preserve"> (</w:t>
      </w:r>
      <w:r w:rsidR="00AC1CFD">
        <w:rPr>
          <w:rFonts w:ascii="Times New Roman" w:hAnsi="Times New Roman" w:cs="Times New Roman"/>
          <w:sz w:val="20"/>
          <w:szCs w:val="20"/>
        </w:rPr>
        <w:t>J. Terrell [2016-17</w:t>
      </w:r>
      <w:r w:rsidR="00AA5AB2">
        <w:rPr>
          <w:rFonts w:ascii="Times New Roman" w:hAnsi="Times New Roman" w:cs="Times New Roman"/>
          <w:sz w:val="20"/>
          <w:szCs w:val="20"/>
        </w:rPr>
        <w:t>]</w:t>
      </w:r>
      <w:r w:rsidR="00E20C3F">
        <w:rPr>
          <w:rFonts w:ascii="Times New Roman" w:hAnsi="Times New Roman" w:cs="Times New Roman"/>
          <w:sz w:val="20"/>
          <w:szCs w:val="20"/>
        </w:rPr>
        <w:t>)</w:t>
      </w:r>
    </w:p>
    <w:p w:rsidR="00BB2FA0" w:rsidRDefault="00BB2FA0" w:rsidP="004A11FF">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Other</w:t>
      </w:r>
    </w:p>
    <w:p w:rsidR="00BB2FA0" w:rsidRDefault="00BB2FA0" w:rsidP="00BB2FA0">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lastRenderedPageBreak/>
        <w:t>Program Review (B. Turini)—question was posed as to how a revised strategic plan might impact the program review reports currently being written by the disciplines in FASS.</w:t>
      </w:r>
    </w:p>
    <w:p w:rsidR="00D9194C" w:rsidRPr="004A11FF" w:rsidRDefault="00D9194C" w:rsidP="00BB2FA0">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Sabbatical Leave (B. Turini)—the deadline for proposals has been extended.</w:t>
      </w:r>
    </w:p>
    <w:p w:rsidR="0046406A" w:rsidRPr="001A3488" w:rsidRDefault="0046406A" w:rsidP="0046406A">
      <w:pPr>
        <w:rPr>
          <w:rFonts w:ascii="Times New Roman" w:hAnsi="Times New Roman" w:cs="Times New Roman"/>
          <w:sz w:val="20"/>
          <w:szCs w:val="20"/>
        </w:rPr>
      </w:pPr>
    </w:p>
    <w:p w:rsidR="001025A4" w:rsidRDefault="001025A4" w:rsidP="001025A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Other</w:t>
      </w:r>
    </w:p>
    <w:p w:rsidR="00855E8C" w:rsidRDefault="00855E8C" w:rsidP="00855E8C">
      <w:pPr>
        <w:pStyle w:val="ListParagraph"/>
        <w:numPr>
          <w:ilvl w:val="1"/>
          <w:numId w:val="1"/>
        </w:numPr>
        <w:rPr>
          <w:rFonts w:ascii="Times New Roman" w:hAnsi="Times New Roman" w:cs="Times New Roman"/>
          <w:sz w:val="20"/>
          <w:szCs w:val="20"/>
        </w:rPr>
      </w:pPr>
      <w:proofErr w:type="spellStart"/>
      <w:r>
        <w:rPr>
          <w:rFonts w:ascii="Times New Roman" w:hAnsi="Times New Roman" w:cs="Times New Roman"/>
          <w:sz w:val="20"/>
          <w:szCs w:val="20"/>
        </w:rPr>
        <w:t>Muro</w:t>
      </w:r>
      <w:proofErr w:type="spellEnd"/>
      <w:r>
        <w:rPr>
          <w:rFonts w:ascii="Times New Roman" w:hAnsi="Times New Roman" w:cs="Times New Roman"/>
          <w:sz w:val="20"/>
          <w:szCs w:val="20"/>
        </w:rPr>
        <w:t xml:space="preserve"> de Honor ceremony, Wednesday, November 16 @ 5:00 p.m. </w:t>
      </w:r>
    </w:p>
    <w:p w:rsidR="001025A4" w:rsidRPr="001025A4" w:rsidRDefault="001025A4" w:rsidP="001025A4">
      <w:pPr>
        <w:rPr>
          <w:rFonts w:ascii="Times New Roman" w:hAnsi="Times New Roman" w:cs="Times New Roman"/>
          <w:sz w:val="20"/>
          <w:szCs w:val="20"/>
        </w:rPr>
      </w:pPr>
    </w:p>
    <w:p w:rsidR="00D07305" w:rsidRDefault="00D07305" w:rsidP="00D07305">
      <w:pPr>
        <w:rPr>
          <w:rFonts w:ascii="Times New Roman" w:hAnsi="Times New Roman" w:cs="Times New Roman"/>
          <w:sz w:val="20"/>
          <w:szCs w:val="20"/>
        </w:rPr>
      </w:pPr>
    </w:p>
    <w:p w:rsidR="00D07305" w:rsidRDefault="00D07305" w:rsidP="00D07305">
      <w:pPr>
        <w:rPr>
          <w:rFonts w:ascii="Times New Roman" w:hAnsi="Times New Roman" w:cs="Times New Roman"/>
          <w:sz w:val="20"/>
          <w:szCs w:val="20"/>
        </w:rPr>
      </w:pPr>
    </w:p>
    <w:p w:rsidR="00D07305" w:rsidRDefault="00D07305" w:rsidP="00D07305">
      <w:pPr>
        <w:rPr>
          <w:rFonts w:ascii="Times New Roman" w:hAnsi="Times New Roman" w:cs="Times New Roman"/>
          <w:sz w:val="20"/>
          <w:szCs w:val="20"/>
        </w:rPr>
      </w:pPr>
    </w:p>
    <w:p w:rsidR="00FD6147" w:rsidRPr="00690DB9" w:rsidRDefault="001025A4" w:rsidP="00D07305">
      <w:pPr>
        <w:rPr>
          <w:rFonts w:ascii="Times New Roman" w:hAnsi="Times New Roman" w:cs="Times New Roman"/>
          <w:b/>
          <w:sz w:val="28"/>
          <w:szCs w:val="28"/>
        </w:rPr>
      </w:pPr>
      <w:r w:rsidRPr="00D07305">
        <w:rPr>
          <w:rFonts w:ascii="Times New Roman" w:hAnsi="Times New Roman" w:cs="Times New Roman"/>
          <w:b/>
          <w:sz w:val="28"/>
          <w:szCs w:val="28"/>
          <w:u w:val="single"/>
        </w:rPr>
        <w:t xml:space="preserve">NEXT MEETING: </w:t>
      </w:r>
      <w:r w:rsidR="008C5D2D">
        <w:rPr>
          <w:rFonts w:ascii="Times New Roman" w:hAnsi="Times New Roman" w:cs="Times New Roman"/>
          <w:b/>
          <w:sz w:val="28"/>
          <w:szCs w:val="28"/>
          <w:u w:val="single"/>
        </w:rPr>
        <w:t>December 09</w:t>
      </w:r>
      <w:r w:rsidR="00690DB9">
        <w:rPr>
          <w:rFonts w:ascii="Times New Roman" w:hAnsi="Times New Roman" w:cs="Times New Roman"/>
          <w:b/>
          <w:sz w:val="28"/>
          <w:szCs w:val="28"/>
          <w:u w:val="single"/>
        </w:rPr>
        <w:t>, 2016</w:t>
      </w:r>
    </w:p>
    <w:p w:rsidR="00C30E0F" w:rsidRPr="001025A4" w:rsidRDefault="00C30E0F" w:rsidP="001025A4">
      <w:pPr>
        <w:rPr>
          <w:rFonts w:ascii="Times New Roman" w:hAnsi="Times New Roman" w:cs="Times New Roman"/>
          <w:sz w:val="20"/>
          <w:szCs w:val="20"/>
        </w:rPr>
      </w:pPr>
    </w:p>
    <w:sectPr w:rsidR="00C30E0F" w:rsidRPr="001025A4" w:rsidSect="005E7D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F1" w:rsidRDefault="005223F1" w:rsidP="00550456">
      <w:r>
        <w:separator/>
      </w:r>
    </w:p>
  </w:endnote>
  <w:endnote w:type="continuationSeparator" w:id="0">
    <w:p w:rsidR="005223F1" w:rsidRDefault="005223F1" w:rsidP="0055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56" w:rsidRDefault="00550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56" w:rsidRDefault="00550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56" w:rsidRDefault="00550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F1" w:rsidRDefault="005223F1" w:rsidP="00550456">
      <w:r>
        <w:separator/>
      </w:r>
    </w:p>
  </w:footnote>
  <w:footnote w:type="continuationSeparator" w:id="0">
    <w:p w:rsidR="005223F1" w:rsidRDefault="005223F1" w:rsidP="00550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56" w:rsidRDefault="00550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56" w:rsidRDefault="005504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56" w:rsidRDefault="00550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32CB6"/>
    <w:multiLevelType w:val="multilevel"/>
    <w:tmpl w:val="94CAA7F8"/>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Symbol" w:hAnsi="Symbol" w:hint="default"/>
        <w:color w:val="auto"/>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D0"/>
    <w:rsid w:val="00014E0A"/>
    <w:rsid w:val="000153FC"/>
    <w:rsid w:val="00026D64"/>
    <w:rsid w:val="0004692A"/>
    <w:rsid w:val="00066538"/>
    <w:rsid w:val="000760D5"/>
    <w:rsid w:val="000856B3"/>
    <w:rsid w:val="000879EF"/>
    <w:rsid w:val="000A68B0"/>
    <w:rsid w:val="000B389D"/>
    <w:rsid w:val="000C3E55"/>
    <w:rsid w:val="000E2116"/>
    <w:rsid w:val="000E46CA"/>
    <w:rsid w:val="00100551"/>
    <w:rsid w:val="001025A4"/>
    <w:rsid w:val="00117895"/>
    <w:rsid w:val="00137CEE"/>
    <w:rsid w:val="00195633"/>
    <w:rsid w:val="001A3488"/>
    <w:rsid w:val="001F2021"/>
    <w:rsid w:val="00224195"/>
    <w:rsid w:val="00237D28"/>
    <w:rsid w:val="00263E8B"/>
    <w:rsid w:val="00271F80"/>
    <w:rsid w:val="002D26F5"/>
    <w:rsid w:val="003137C2"/>
    <w:rsid w:val="003167DC"/>
    <w:rsid w:val="003169B5"/>
    <w:rsid w:val="003450F4"/>
    <w:rsid w:val="003537CE"/>
    <w:rsid w:val="003726F4"/>
    <w:rsid w:val="003927E0"/>
    <w:rsid w:val="003E0185"/>
    <w:rsid w:val="003F7DB5"/>
    <w:rsid w:val="0040267D"/>
    <w:rsid w:val="00433DDE"/>
    <w:rsid w:val="0046406A"/>
    <w:rsid w:val="00490CD8"/>
    <w:rsid w:val="004A11FF"/>
    <w:rsid w:val="004B27F7"/>
    <w:rsid w:val="004C57C7"/>
    <w:rsid w:val="005008D9"/>
    <w:rsid w:val="00516C89"/>
    <w:rsid w:val="005223F1"/>
    <w:rsid w:val="0052545A"/>
    <w:rsid w:val="0053283E"/>
    <w:rsid w:val="00550456"/>
    <w:rsid w:val="00587C43"/>
    <w:rsid w:val="0059765F"/>
    <w:rsid w:val="005B51A2"/>
    <w:rsid w:val="005C6A98"/>
    <w:rsid w:val="005D2A2F"/>
    <w:rsid w:val="005D465F"/>
    <w:rsid w:val="005E2768"/>
    <w:rsid w:val="005E7D67"/>
    <w:rsid w:val="005F1F09"/>
    <w:rsid w:val="006053D8"/>
    <w:rsid w:val="00630F8D"/>
    <w:rsid w:val="006552AB"/>
    <w:rsid w:val="00663864"/>
    <w:rsid w:val="00676B57"/>
    <w:rsid w:val="00676F8A"/>
    <w:rsid w:val="00690DB9"/>
    <w:rsid w:val="006A2F4B"/>
    <w:rsid w:val="006B0DFE"/>
    <w:rsid w:val="006E0843"/>
    <w:rsid w:val="007064FF"/>
    <w:rsid w:val="00744BAC"/>
    <w:rsid w:val="0075544A"/>
    <w:rsid w:val="007905FE"/>
    <w:rsid w:val="0079552E"/>
    <w:rsid w:val="00795937"/>
    <w:rsid w:val="007C793B"/>
    <w:rsid w:val="007D27C9"/>
    <w:rsid w:val="007E19D9"/>
    <w:rsid w:val="007F2236"/>
    <w:rsid w:val="007F2FFC"/>
    <w:rsid w:val="00805F27"/>
    <w:rsid w:val="00814A5B"/>
    <w:rsid w:val="00827C45"/>
    <w:rsid w:val="0083055C"/>
    <w:rsid w:val="00855E8C"/>
    <w:rsid w:val="0086385C"/>
    <w:rsid w:val="00896387"/>
    <w:rsid w:val="008A4D1D"/>
    <w:rsid w:val="008A56D9"/>
    <w:rsid w:val="008B0208"/>
    <w:rsid w:val="008B5CE0"/>
    <w:rsid w:val="008B77B4"/>
    <w:rsid w:val="008C5D2D"/>
    <w:rsid w:val="008D4396"/>
    <w:rsid w:val="00951D69"/>
    <w:rsid w:val="00962EE2"/>
    <w:rsid w:val="00982551"/>
    <w:rsid w:val="00994A8B"/>
    <w:rsid w:val="009A02F8"/>
    <w:rsid w:val="009A0727"/>
    <w:rsid w:val="00A261A1"/>
    <w:rsid w:val="00AA1479"/>
    <w:rsid w:val="00AA5AB2"/>
    <w:rsid w:val="00AC1CFD"/>
    <w:rsid w:val="00AD0578"/>
    <w:rsid w:val="00AE1729"/>
    <w:rsid w:val="00AE49F6"/>
    <w:rsid w:val="00AF0CE9"/>
    <w:rsid w:val="00B14A36"/>
    <w:rsid w:val="00B160C6"/>
    <w:rsid w:val="00B226BE"/>
    <w:rsid w:val="00BA15E9"/>
    <w:rsid w:val="00BA76A0"/>
    <w:rsid w:val="00BB2FA0"/>
    <w:rsid w:val="00BB59D5"/>
    <w:rsid w:val="00BD141C"/>
    <w:rsid w:val="00BD7620"/>
    <w:rsid w:val="00BF6E83"/>
    <w:rsid w:val="00C30E0F"/>
    <w:rsid w:val="00C51EB3"/>
    <w:rsid w:val="00C527FF"/>
    <w:rsid w:val="00C603CD"/>
    <w:rsid w:val="00C91275"/>
    <w:rsid w:val="00CA7864"/>
    <w:rsid w:val="00CC4A89"/>
    <w:rsid w:val="00CE1937"/>
    <w:rsid w:val="00CF5F34"/>
    <w:rsid w:val="00D022D5"/>
    <w:rsid w:val="00D040D0"/>
    <w:rsid w:val="00D07305"/>
    <w:rsid w:val="00D25230"/>
    <w:rsid w:val="00D7267E"/>
    <w:rsid w:val="00D9194C"/>
    <w:rsid w:val="00D953BE"/>
    <w:rsid w:val="00DD1808"/>
    <w:rsid w:val="00DE072C"/>
    <w:rsid w:val="00E02CA1"/>
    <w:rsid w:val="00E033FA"/>
    <w:rsid w:val="00E10CAF"/>
    <w:rsid w:val="00E20C3F"/>
    <w:rsid w:val="00E335D5"/>
    <w:rsid w:val="00E46C3F"/>
    <w:rsid w:val="00E73AC8"/>
    <w:rsid w:val="00E77086"/>
    <w:rsid w:val="00E92692"/>
    <w:rsid w:val="00EA7DA4"/>
    <w:rsid w:val="00F4422A"/>
    <w:rsid w:val="00F45CF3"/>
    <w:rsid w:val="00F64FD5"/>
    <w:rsid w:val="00F714C0"/>
    <w:rsid w:val="00F84966"/>
    <w:rsid w:val="00FA032C"/>
    <w:rsid w:val="00FA74DA"/>
    <w:rsid w:val="00FB4EF5"/>
    <w:rsid w:val="00FD0DC4"/>
    <w:rsid w:val="00FD3471"/>
    <w:rsid w:val="00FD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D0"/>
    <w:pPr>
      <w:ind w:left="720"/>
      <w:contextualSpacing/>
    </w:pPr>
  </w:style>
  <w:style w:type="paragraph" w:styleId="BalloonText">
    <w:name w:val="Balloon Text"/>
    <w:basedOn w:val="Normal"/>
    <w:link w:val="BalloonTextChar"/>
    <w:uiPriority w:val="99"/>
    <w:semiHidden/>
    <w:unhideWhenUsed/>
    <w:rsid w:val="003450F4"/>
    <w:rPr>
      <w:rFonts w:ascii="Tahoma" w:hAnsi="Tahoma" w:cs="Tahoma"/>
      <w:sz w:val="16"/>
      <w:szCs w:val="16"/>
    </w:rPr>
  </w:style>
  <w:style w:type="character" w:customStyle="1" w:styleId="BalloonTextChar">
    <w:name w:val="Balloon Text Char"/>
    <w:basedOn w:val="DefaultParagraphFont"/>
    <w:link w:val="BalloonText"/>
    <w:uiPriority w:val="99"/>
    <w:semiHidden/>
    <w:rsid w:val="003450F4"/>
    <w:rPr>
      <w:rFonts w:ascii="Tahoma" w:hAnsi="Tahoma" w:cs="Tahoma"/>
      <w:sz w:val="16"/>
      <w:szCs w:val="16"/>
    </w:rPr>
  </w:style>
  <w:style w:type="character" w:styleId="Hyperlink">
    <w:name w:val="Hyperlink"/>
    <w:basedOn w:val="DefaultParagraphFont"/>
    <w:uiPriority w:val="99"/>
    <w:unhideWhenUsed/>
    <w:rsid w:val="00026D64"/>
    <w:rPr>
      <w:color w:val="0000FF" w:themeColor="hyperlink"/>
      <w:u w:val="single"/>
    </w:rPr>
  </w:style>
  <w:style w:type="paragraph" w:styleId="Header">
    <w:name w:val="header"/>
    <w:basedOn w:val="Normal"/>
    <w:link w:val="HeaderChar"/>
    <w:uiPriority w:val="99"/>
    <w:unhideWhenUsed/>
    <w:rsid w:val="00550456"/>
    <w:pPr>
      <w:tabs>
        <w:tab w:val="center" w:pos="4680"/>
        <w:tab w:val="right" w:pos="9360"/>
      </w:tabs>
    </w:pPr>
  </w:style>
  <w:style w:type="character" w:customStyle="1" w:styleId="HeaderChar">
    <w:name w:val="Header Char"/>
    <w:basedOn w:val="DefaultParagraphFont"/>
    <w:link w:val="Header"/>
    <w:uiPriority w:val="99"/>
    <w:rsid w:val="00550456"/>
  </w:style>
  <w:style w:type="paragraph" w:styleId="Footer">
    <w:name w:val="footer"/>
    <w:basedOn w:val="Normal"/>
    <w:link w:val="FooterChar"/>
    <w:uiPriority w:val="99"/>
    <w:unhideWhenUsed/>
    <w:rsid w:val="00550456"/>
    <w:pPr>
      <w:tabs>
        <w:tab w:val="center" w:pos="4680"/>
        <w:tab w:val="right" w:pos="9360"/>
      </w:tabs>
    </w:pPr>
  </w:style>
  <w:style w:type="character" w:customStyle="1" w:styleId="FooterChar">
    <w:name w:val="Footer Char"/>
    <w:basedOn w:val="DefaultParagraphFont"/>
    <w:link w:val="Footer"/>
    <w:uiPriority w:val="99"/>
    <w:rsid w:val="00550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D0"/>
    <w:pPr>
      <w:ind w:left="720"/>
      <w:contextualSpacing/>
    </w:pPr>
  </w:style>
  <w:style w:type="paragraph" w:styleId="BalloonText">
    <w:name w:val="Balloon Text"/>
    <w:basedOn w:val="Normal"/>
    <w:link w:val="BalloonTextChar"/>
    <w:uiPriority w:val="99"/>
    <w:semiHidden/>
    <w:unhideWhenUsed/>
    <w:rsid w:val="003450F4"/>
    <w:rPr>
      <w:rFonts w:ascii="Tahoma" w:hAnsi="Tahoma" w:cs="Tahoma"/>
      <w:sz w:val="16"/>
      <w:szCs w:val="16"/>
    </w:rPr>
  </w:style>
  <w:style w:type="character" w:customStyle="1" w:styleId="BalloonTextChar">
    <w:name w:val="Balloon Text Char"/>
    <w:basedOn w:val="DefaultParagraphFont"/>
    <w:link w:val="BalloonText"/>
    <w:uiPriority w:val="99"/>
    <w:semiHidden/>
    <w:rsid w:val="003450F4"/>
    <w:rPr>
      <w:rFonts w:ascii="Tahoma" w:hAnsi="Tahoma" w:cs="Tahoma"/>
      <w:sz w:val="16"/>
      <w:szCs w:val="16"/>
    </w:rPr>
  </w:style>
  <w:style w:type="character" w:styleId="Hyperlink">
    <w:name w:val="Hyperlink"/>
    <w:basedOn w:val="DefaultParagraphFont"/>
    <w:uiPriority w:val="99"/>
    <w:unhideWhenUsed/>
    <w:rsid w:val="00026D64"/>
    <w:rPr>
      <w:color w:val="0000FF" w:themeColor="hyperlink"/>
      <w:u w:val="single"/>
    </w:rPr>
  </w:style>
  <w:style w:type="paragraph" w:styleId="Header">
    <w:name w:val="header"/>
    <w:basedOn w:val="Normal"/>
    <w:link w:val="HeaderChar"/>
    <w:uiPriority w:val="99"/>
    <w:unhideWhenUsed/>
    <w:rsid w:val="00550456"/>
    <w:pPr>
      <w:tabs>
        <w:tab w:val="center" w:pos="4680"/>
        <w:tab w:val="right" w:pos="9360"/>
      </w:tabs>
    </w:pPr>
  </w:style>
  <w:style w:type="character" w:customStyle="1" w:styleId="HeaderChar">
    <w:name w:val="Header Char"/>
    <w:basedOn w:val="DefaultParagraphFont"/>
    <w:link w:val="Header"/>
    <w:uiPriority w:val="99"/>
    <w:rsid w:val="00550456"/>
  </w:style>
  <w:style w:type="paragraph" w:styleId="Footer">
    <w:name w:val="footer"/>
    <w:basedOn w:val="Normal"/>
    <w:link w:val="FooterChar"/>
    <w:uiPriority w:val="99"/>
    <w:unhideWhenUsed/>
    <w:rsid w:val="00550456"/>
    <w:pPr>
      <w:tabs>
        <w:tab w:val="center" w:pos="4680"/>
        <w:tab w:val="right" w:pos="9360"/>
      </w:tabs>
    </w:pPr>
  </w:style>
  <w:style w:type="character" w:customStyle="1" w:styleId="FooterChar">
    <w:name w:val="Footer Char"/>
    <w:basedOn w:val="DefaultParagraphFont"/>
    <w:link w:val="Footer"/>
    <w:uiPriority w:val="99"/>
    <w:rsid w:val="0055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Turini</dc:creator>
  <cp:lastModifiedBy>Bill Turini</cp:lastModifiedBy>
  <cp:revision>2</cp:revision>
  <cp:lastPrinted>2016-11-04T21:29:00Z</cp:lastPrinted>
  <dcterms:created xsi:type="dcterms:W3CDTF">2017-10-18T20:14:00Z</dcterms:created>
  <dcterms:modified xsi:type="dcterms:W3CDTF">2017-10-18T20:14:00Z</dcterms:modified>
</cp:coreProperties>
</file>