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48" w:rsidRPr="002E0152" w:rsidRDefault="00982648" w:rsidP="00824AED">
      <w:pPr>
        <w:jc w:val="center"/>
        <w:rPr>
          <w:rFonts w:ascii="Times New Roman" w:hAnsi="Times New Roman"/>
          <w:b/>
        </w:rPr>
      </w:pPr>
      <w:r w:rsidRPr="002E0152">
        <w:rPr>
          <w:rFonts w:ascii="Times New Roman" w:hAnsi="Times New Roman"/>
          <w:b/>
        </w:rPr>
        <w:t>Reedley College Academic Senate</w:t>
      </w:r>
      <w:r w:rsidR="00824AED" w:rsidRPr="002E0152">
        <w:rPr>
          <w:rFonts w:ascii="Times New Roman" w:hAnsi="Times New Roman"/>
          <w:b/>
        </w:rPr>
        <w:t xml:space="preserve"> </w:t>
      </w:r>
      <w:r w:rsidR="0000680E" w:rsidRPr="002E0152">
        <w:rPr>
          <w:rFonts w:ascii="Times New Roman" w:hAnsi="Times New Roman"/>
          <w:b/>
        </w:rPr>
        <w:t>Minutes</w:t>
      </w:r>
      <w:r w:rsidR="0000680E" w:rsidRPr="002E0152">
        <w:rPr>
          <w:rFonts w:ascii="Times New Roman" w:hAnsi="Times New Roman"/>
          <w:b/>
          <w:i/>
        </w:rPr>
        <w:t xml:space="preserve"> </w:t>
      </w:r>
      <w:r w:rsidRPr="002E0152">
        <w:rPr>
          <w:rFonts w:ascii="Times New Roman" w:hAnsi="Times New Roman"/>
          <w:b/>
          <w:i/>
        </w:rPr>
        <w:t xml:space="preserve"> </w:t>
      </w:r>
    </w:p>
    <w:p w:rsidR="00982648" w:rsidRPr="002E0152" w:rsidRDefault="00982648" w:rsidP="00824AED">
      <w:pPr>
        <w:jc w:val="center"/>
        <w:rPr>
          <w:rFonts w:ascii="Times New Roman" w:hAnsi="Times New Roman"/>
          <w:b/>
        </w:rPr>
      </w:pPr>
      <w:r w:rsidRPr="002E0152">
        <w:rPr>
          <w:rFonts w:ascii="Times New Roman" w:hAnsi="Times New Roman"/>
          <w:b/>
        </w:rPr>
        <w:t>Tuesday</w:t>
      </w:r>
      <w:r w:rsidR="00CD71E8" w:rsidRPr="002E0152">
        <w:rPr>
          <w:rFonts w:ascii="Times New Roman" w:hAnsi="Times New Roman"/>
          <w:b/>
        </w:rPr>
        <w:t xml:space="preserve"> </w:t>
      </w:r>
      <w:r w:rsidR="00E6134B">
        <w:rPr>
          <w:rFonts w:ascii="Times New Roman" w:hAnsi="Times New Roman"/>
          <w:b/>
        </w:rPr>
        <w:t>03-</w:t>
      </w:r>
      <w:r w:rsidR="008F3B1A">
        <w:rPr>
          <w:rFonts w:ascii="Times New Roman" w:hAnsi="Times New Roman"/>
          <w:b/>
        </w:rPr>
        <w:t>28</w:t>
      </w:r>
      <w:r w:rsidR="00E6134B">
        <w:rPr>
          <w:rFonts w:ascii="Times New Roman" w:hAnsi="Times New Roman"/>
          <w:b/>
        </w:rPr>
        <w:t>-</w:t>
      </w:r>
      <w:proofErr w:type="gramStart"/>
      <w:r w:rsidR="00E6134B">
        <w:rPr>
          <w:rFonts w:ascii="Times New Roman" w:hAnsi="Times New Roman"/>
          <w:b/>
        </w:rPr>
        <w:t>2017</w:t>
      </w:r>
      <w:r w:rsidR="001B564D">
        <w:rPr>
          <w:rFonts w:ascii="Times New Roman" w:hAnsi="Times New Roman"/>
          <w:b/>
        </w:rPr>
        <w:t xml:space="preserve"> </w:t>
      </w:r>
      <w:r w:rsidR="002A02EE" w:rsidRPr="002E0152">
        <w:rPr>
          <w:rFonts w:ascii="Times New Roman" w:hAnsi="Times New Roman"/>
          <w:b/>
        </w:rPr>
        <w:t xml:space="preserve"> </w:t>
      </w:r>
      <w:r w:rsidR="00D73595" w:rsidRPr="002E0152">
        <w:rPr>
          <w:rFonts w:ascii="Times New Roman" w:hAnsi="Times New Roman"/>
          <w:b/>
        </w:rPr>
        <w:t>(</w:t>
      </w:r>
      <w:proofErr w:type="gramEnd"/>
      <w:r w:rsidRPr="002E0152">
        <w:rPr>
          <w:rFonts w:ascii="Times New Roman" w:hAnsi="Times New Roman"/>
          <w:b/>
        </w:rPr>
        <w:t>2:00-</w:t>
      </w:r>
      <w:r w:rsidR="00D73595" w:rsidRPr="002E0152">
        <w:rPr>
          <w:rFonts w:ascii="Times New Roman" w:hAnsi="Times New Roman"/>
          <w:b/>
        </w:rPr>
        <w:t>3:30PM)</w:t>
      </w:r>
    </w:p>
    <w:p w:rsidR="00982648" w:rsidRPr="002E0152" w:rsidRDefault="00982648" w:rsidP="00824AED">
      <w:pPr>
        <w:jc w:val="center"/>
        <w:rPr>
          <w:rFonts w:ascii="Times New Roman" w:hAnsi="Times New Roman"/>
          <w:b/>
        </w:rPr>
      </w:pPr>
      <w:r w:rsidRPr="002E0152">
        <w:rPr>
          <w:rFonts w:ascii="Times New Roman" w:hAnsi="Times New Roman"/>
          <w:b/>
        </w:rPr>
        <w:t xml:space="preserve">Reedley Campus </w:t>
      </w:r>
      <w:r w:rsidR="005344F0" w:rsidRPr="002E0152">
        <w:rPr>
          <w:rFonts w:ascii="Times New Roman" w:hAnsi="Times New Roman"/>
          <w:b/>
        </w:rPr>
        <w:t>LRC 104</w:t>
      </w:r>
      <w:r w:rsidR="00824AED" w:rsidRPr="002E0152">
        <w:rPr>
          <w:rFonts w:ascii="Times New Roman" w:hAnsi="Times New Roman"/>
          <w:b/>
        </w:rPr>
        <w:t xml:space="preserve"> | </w:t>
      </w:r>
      <w:r w:rsidRPr="002E0152">
        <w:rPr>
          <w:rFonts w:ascii="Times New Roman" w:hAnsi="Times New Roman"/>
          <w:b/>
        </w:rPr>
        <w:t>Madera Center AV1-</w:t>
      </w:r>
      <w:r w:rsidR="00864424" w:rsidRPr="002E0152">
        <w:rPr>
          <w:rFonts w:ascii="Times New Roman" w:hAnsi="Times New Roman"/>
          <w:b/>
        </w:rPr>
        <w:t>101D</w:t>
      </w:r>
    </w:p>
    <w:p w:rsidR="00982648" w:rsidRPr="00AE6E59" w:rsidRDefault="00982648" w:rsidP="00982648">
      <w:pPr>
        <w:rPr>
          <w:rFonts w:ascii="Times New Roman" w:hAnsi="Times New Roman"/>
        </w:rPr>
      </w:pPr>
    </w:p>
    <w:p w:rsidR="00982648" w:rsidRPr="002E0152" w:rsidRDefault="009572A1" w:rsidP="009572A1">
      <w:pPr>
        <w:widowControl/>
        <w:rPr>
          <w:rFonts w:ascii="Times New Roman" w:hAnsi="Times New Roman"/>
        </w:rPr>
      </w:pPr>
      <w:r w:rsidRPr="002E0152">
        <w:rPr>
          <w:rFonts w:ascii="Times New Roman" w:hAnsi="Times New Roman"/>
          <w:b/>
        </w:rPr>
        <w:t>1</w:t>
      </w:r>
      <w:r w:rsidRPr="002E0152">
        <w:rPr>
          <w:rFonts w:ascii="Times New Roman" w:hAnsi="Times New Roman"/>
        </w:rPr>
        <w:t xml:space="preserve">.  </w:t>
      </w:r>
      <w:r w:rsidR="00BE03D3" w:rsidRPr="002E0152">
        <w:rPr>
          <w:rFonts w:ascii="Times New Roman" w:hAnsi="Times New Roman"/>
        </w:rPr>
        <w:t>Meeting Called to Order</w:t>
      </w:r>
      <w:r w:rsidR="00E3291A" w:rsidRPr="002E0152">
        <w:rPr>
          <w:rFonts w:ascii="Times New Roman" w:hAnsi="Times New Roman"/>
        </w:rPr>
        <w:t>/Quorum</w:t>
      </w:r>
      <w:r w:rsidR="00864424" w:rsidRPr="002E0152">
        <w:rPr>
          <w:rFonts w:ascii="Times New Roman" w:hAnsi="Times New Roman"/>
        </w:rPr>
        <w:t xml:space="preserve"> </w:t>
      </w:r>
      <w:r w:rsidR="00212636" w:rsidRPr="002E0152">
        <w:rPr>
          <w:rFonts w:ascii="Times New Roman" w:hAnsi="Times New Roman"/>
        </w:rPr>
        <w:t>at</w:t>
      </w:r>
      <w:r w:rsidR="00C1737C">
        <w:rPr>
          <w:rFonts w:ascii="Times New Roman" w:hAnsi="Times New Roman"/>
        </w:rPr>
        <w:t xml:space="preserve"> </w:t>
      </w:r>
      <w:proofErr w:type="gramStart"/>
      <w:r w:rsidR="00365B17">
        <w:rPr>
          <w:rFonts w:ascii="Times New Roman" w:hAnsi="Times New Roman"/>
        </w:rPr>
        <w:t>2:03</w:t>
      </w:r>
      <w:r w:rsidR="009D1BF7" w:rsidRPr="002E0152">
        <w:rPr>
          <w:rFonts w:ascii="Times New Roman" w:hAnsi="Times New Roman"/>
        </w:rPr>
        <w:t xml:space="preserve"> </w:t>
      </w:r>
      <w:r w:rsidR="001B564D">
        <w:rPr>
          <w:rFonts w:ascii="Times New Roman" w:hAnsi="Times New Roman"/>
        </w:rPr>
        <w:t xml:space="preserve"> </w:t>
      </w:r>
      <w:r w:rsidR="008B7850" w:rsidRPr="002E0152">
        <w:rPr>
          <w:rFonts w:ascii="Times New Roman" w:hAnsi="Times New Roman"/>
        </w:rPr>
        <w:t>p</w:t>
      </w:r>
      <w:r w:rsidR="00F023E2" w:rsidRPr="002E0152">
        <w:rPr>
          <w:rFonts w:ascii="Times New Roman" w:hAnsi="Times New Roman"/>
        </w:rPr>
        <w:t>.</w:t>
      </w:r>
      <w:r w:rsidR="008B7850" w:rsidRPr="002E0152">
        <w:rPr>
          <w:rFonts w:ascii="Times New Roman" w:hAnsi="Times New Roman"/>
        </w:rPr>
        <w:t>m</w:t>
      </w:r>
      <w:proofErr w:type="gramEnd"/>
      <w:r w:rsidR="00F023E2" w:rsidRPr="002E0152">
        <w:rPr>
          <w:rFonts w:ascii="Times New Roman" w:hAnsi="Times New Roman"/>
        </w:rPr>
        <w:t>.</w:t>
      </w:r>
    </w:p>
    <w:p w:rsidR="00C07476" w:rsidRP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C07476">
      <w:pPr>
        <w:widowControl/>
        <w:rPr>
          <w:rFonts w:ascii="Times New Roman" w:hAnsi="Times New Roman"/>
          <w:b/>
          <w:bCs/>
          <w:sz w:val="16"/>
          <w:szCs w:val="16"/>
        </w:rPr>
        <w:sectPr w:rsidR="00C07476" w:rsidSect="00F50D61">
          <w:footerReference w:type="default" r:id="rId9"/>
          <w:footerReference w:type="first" r:id="rId10"/>
          <w:endnotePr>
            <w:numFmt w:val="decimal"/>
          </w:endnotePr>
          <w:pgSz w:w="12240" w:h="15840"/>
          <w:pgMar w:top="432" w:right="1152" w:bottom="432" w:left="1152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465"/>
        <w:gridCol w:w="621"/>
        <w:gridCol w:w="669"/>
        <w:gridCol w:w="31"/>
        <w:gridCol w:w="670"/>
      </w:tblGrid>
      <w:tr w:rsidR="00400CE7" w:rsidRPr="00C07476" w:rsidTr="00401A7F">
        <w:trPr>
          <w:trHeight w:val="300"/>
        </w:trPr>
        <w:tc>
          <w:tcPr>
            <w:tcW w:w="1368" w:type="dxa"/>
            <w:shd w:val="clear" w:color="auto" w:fill="A6A6A6" w:themeFill="background1" w:themeFillShade="A6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Officers</w:t>
            </w:r>
          </w:p>
        </w:tc>
        <w:tc>
          <w:tcPr>
            <w:tcW w:w="1465" w:type="dxa"/>
            <w:shd w:val="clear" w:color="auto" w:fill="A6A6A6" w:themeFill="background1" w:themeFillShade="A6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A6A6A6" w:themeFill="background1" w:themeFillShade="A6"/>
          </w:tcPr>
          <w:p w:rsidR="00400CE7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6A6A6" w:themeFill="background1" w:themeFillShade="A6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Present</w:t>
            </w:r>
          </w:p>
        </w:tc>
        <w:tc>
          <w:tcPr>
            <w:tcW w:w="670" w:type="dxa"/>
            <w:shd w:val="clear" w:color="auto" w:fill="A6A6A6" w:themeFill="background1" w:themeFillShade="A6"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Absent</w:t>
            </w:r>
          </w:p>
        </w:tc>
      </w:tr>
      <w:tr w:rsidR="00400CE7" w:rsidRPr="00C07476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President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Stephanie Curry</w:t>
            </w:r>
          </w:p>
        </w:tc>
        <w:tc>
          <w:tcPr>
            <w:tcW w:w="621" w:type="dxa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043B69" w:rsidRPr="00C07476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C07476" w:rsidRDefault="00E6134B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  <w:r w:rsidR="00400CE7" w:rsidRPr="00C07476">
              <w:rPr>
                <w:rFonts w:ascii="Times New Roman" w:hAnsi="Times New Roman"/>
                <w:bCs/>
                <w:sz w:val="16"/>
                <w:szCs w:val="16"/>
              </w:rPr>
              <w:t>VP for Curriculum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Nancy Marsh</w:t>
            </w:r>
          </w:p>
        </w:tc>
        <w:tc>
          <w:tcPr>
            <w:tcW w:w="621" w:type="dxa"/>
          </w:tcPr>
          <w:p w:rsidR="00400CE7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C07476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VP for Senate Business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Rick Garza</w:t>
            </w:r>
          </w:p>
        </w:tc>
        <w:tc>
          <w:tcPr>
            <w:tcW w:w="621" w:type="dxa"/>
          </w:tcPr>
          <w:p w:rsidR="00400CE7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400CE7" w:rsidRPr="00C07476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00CE7" w:rsidRPr="00C07476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Rep to ASCCC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Emily Berg</w:t>
            </w:r>
          </w:p>
        </w:tc>
        <w:tc>
          <w:tcPr>
            <w:tcW w:w="621" w:type="dxa"/>
          </w:tcPr>
          <w:p w:rsidR="00400CE7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C07476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Secretary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Rebecca Snyder</w:t>
            </w:r>
          </w:p>
        </w:tc>
        <w:tc>
          <w:tcPr>
            <w:tcW w:w="621" w:type="dxa"/>
          </w:tcPr>
          <w:p w:rsidR="00400CE7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C07476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MOFA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C07476" w:rsidRDefault="00400CE7" w:rsidP="004230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Jennifer Gr</w:t>
            </w:r>
            <w:r w:rsidR="0042302C"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621" w:type="dxa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C07476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trHeight w:val="368"/>
        </w:trPr>
        <w:tc>
          <w:tcPr>
            <w:tcW w:w="1368" w:type="dxa"/>
            <w:noWrap/>
            <w:vAlign w:val="center"/>
            <w:hideMark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Immediate Past President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Jeff Ragan</w:t>
            </w:r>
          </w:p>
          <w:p w:rsidR="00400CE7" w:rsidRPr="00C07476" w:rsidRDefault="00400CE7" w:rsidP="00E613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C07476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2E015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shd w:val="clear" w:color="auto" w:fill="A6A6A6" w:themeFill="background1" w:themeFillShade="A6"/>
            <w:noWrap/>
            <w:vAlign w:val="center"/>
          </w:tcPr>
          <w:p w:rsidR="00400CE7" w:rsidRPr="002E0152" w:rsidRDefault="00400CE7" w:rsidP="00401A7F">
            <w:pPr>
              <w:widowControl/>
              <w:rPr>
                <w:rFonts w:ascii="Times New Roman" w:hAnsi="Times New Roman"/>
                <w:b/>
                <w:sz w:val="16"/>
                <w:szCs w:val="16"/>
              </w:rPr>
            </w:pPr>
            <w:r w:rsidRPr="002E0152">
              <w:rPr>
                <w:rFonts w:ascii="Times New Roman" w:hAnsi="Times New Roman"/>
                <w:b/>
                <w:bCs/>
                <w:sz w:val="16"/>
                <w:szCs w:val="16"/>
              </w:rPr>
              <w:t>Guests</w:t>
            </w:r>
          </w:p>
        </w:tc>
      </w:tr>
      <w:tr w:rsidR="00400CE7" w:rsidRPr="00C07476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C07476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Linda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Carvalho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Cooley</w:t>
            </w:r>
          </w:p>
        </w:tc>
      </w:tr>
      <w:tr w:rsidR="00400CE7" w:rsidRPr="00C07476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C07476" w:rsidRDefault="002B6D80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Juliana Mosier</w:t>
            </w:r>
          </w:p>
        </w:tc>
      </w:tr>
      <w:tr w:rsidR="00400CE7" w:rsidRPr="00C07476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C07476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C07476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00CE7" w:rsidRDefault="00400CE7" w:rsidP="00400CE7">
      <w:pPr>
        <w:widowControl/>
        <w:rPr>
          <w:rFonts w:ascii="Times New Roman" w:hAnsi="Times New Roman"/>
          <w:sz w:val="20"/>
        </w:rPr>
        <w:sectPr w:rsidR="00400CE7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400CE7" w:rsidRPr="00C07476" w:rsidRDefault="00400CE7" w:rsidP="00400CE7">
      <w:pPr>
        <w:widowControl/>
        <w:rPr>
          <w:rFonts w:ascii="Times New Roman" w:hAnsi="Times New Roman"/>
          <w:sz w:val="20"/>
        </w:rPr>
      </w:pPr>
    </w:p>
    <w:p w:rsidR="00400CE7" w:rsidRDefault="00400CE7" w:rsidP="00400CE7">
      <w:pPr>
        <w:widowControl/>
        <w:rPr>
          <w:rFonts w:ascii="Times New Roman" w:hAnsi="Times New Roman"/>
          <w:sz w:val="20"/>
        </w:rPr>
      </w:pPr>
    </w:p>
    <w:p w:rsidR="00400CE7" w:rsidRDefault="00400CE7" w:rsidP="00400CE7">
      <w:pPr>
        <w:widowControl/>
        <w:rPr>
          <w:rFonts w:ascii="Times New Roman" w:hAnsi="Times New Roman"/>
          <w:sz w:val="20"/>
        </w:rPr>
        <w:sectPr w:rsidR="00400CE7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4936" w:type="dxa"/>
        <w:tblLayout w:type="fixed"/>
        <w:tblLook w:val="04A0" w:firstRow="1" w:lastRow="0" w:firstColumn="1" w:lastColumn="0" w:noHBand="0" w:noVBand="1"/>
      </w:tblPr>
      <w:tblGrid>
        <w:gridCol w:w="1574"/>
        <w:gridCol w:w="1293"/>
        <w:gridCol w:w="723"/>
        <w:gridCol w:w="673"/>
        <w:gridCol w:w="673"/>
      </w:tblGrid>
      <w:tr w:rsidR="00400CE7" w:rsidRPr="0041292D" w:rsidTr="00401A7F">
        <w:trPr>
          <w:trHeight w:val="300"/>
        </w:trPr>
        <w:tc>
          <w:tcPr>
            <w:tcW w:w="157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00CE7" w:rsidRPr="0041292D" w:rsidRDefault="00400CE7" w:rsidP="00401A7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29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00CE7" w:rsidRPr="0041292D" w:rsidRDefault="00400CE7" w:rsidP="00401A7F">
            <w:pPr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sz w:val="16"/>
                <w:szCs w:val="16"/>
              </w:rPr>
              <w:t>Name</w:t>
            </w:r>
          </w:p>
        </w:tc>
        <w:tc>
          <w:tcPr>
            <w:tcW w:w="72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00CE7" w:rsidRPr="0041292D" w:rsidRDefault="00400CE7" w:rsidP="00401A7F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bCs/>
                <w:sz w:val="16"/>
                <w:szCs w:val="16"/>
              </w:rPr>
              <w:t>Campus</w:t>
            </w:r>
          </w:p>
        </w:tc>
        <w:tc>
          <w:tcPr>
            <w:tcW w:w="67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00CE7" w:rsidRPr="0041292D" w:rsidRDefault="00400CE7" w:rsidP="00401A7F">
            <w:pPr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sz w:val="16"/>
                <w:szCs w:val="16"/>
              </w:rPr>
              <w:t>Present</w:t>
            </w:r>
          </w:p>
        </w:tc>
        <w:tc>
          <w:tcPr>
            <w:tcW w:w="673" w:type="dxa"/>
            <w:tcMar>
              <w:left w:w="0" w:type="dxa"/>
              <w:right w:w="0" w:type="dxa"/>
            </w:tcMar>
            <w:vAlign w:val="center"/>
          </w:tcPr>
          <w:p w:rsidR="00400CE7" w:rsidRPr="0041292D" w:rsidRDefault="00400CE7" w:rsidP="00401A7F">
            <w:pPr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sz w:val="16"/>
                <w:szCs w:val="16"/>
              </w:rPr>
              <w:t>Absent</w:t>
            </w: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Ag and Natural Resources</w:t>
            </w: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Nancy Gutierrez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Sam Rodriguez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RC/MC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Business</w:t>
            </w: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Dean Gray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John Cusaac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 xml:space="preserve">Comp, Lit, &amp; </w:t>
            </w:r>
            <w:proofErr w:type="spellStart"/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Comm</w:t>
            </w:r>
            <w:proofErr w:type="spellEnd"/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Nicole Cooper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Ryan LaSalle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 xml:space="preserve">Brad </w:t>
            </w:r>
            <w:proofErr w:type="spellStart"/>
            <w:r w:rsidRPr="0041292D">
              <w:rPr>
                <w:rFonts w:ascii="Times New Roman" w:hAnsi="Times New Roman"/>
                <w:sz w:val="16"/>
                <w:szCs w:val="16"/>
              </w:rPr>
              <w:t>Milar</w:t>
            </w:r>
            <w:proofErr w:type="spellEnd"/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Counseling</w:t>
            </w: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Gracie Spear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Melissa Affeldt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Case Bos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Fine Arts &amp; Social Sciences</w:t>
            </w:r>
          </w:p>
        </w:tc>
        <w:tc>
          <w:tcPr>
            <w:tcW w:w="1293" w:type="dxa"/>
            <w:noWrap/>
            <w:vAlign w:val="center"/>
            <w:hideMark/>
          </w:tcPr>
          <w:p w:rsidR="00400CE7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David Richardson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Proxy Bill Turini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George Cartwright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RC/MC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Health Sciences / PE</w:t>
            </w: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Amanda Taintor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Marcy Davidson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Kristen Mattox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Industrial Tech</w:t>
            </w: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Stephen Rosendale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 xml:space="preserve">Math, Engineering, Comp </w:t>
            </w:r>
            <w:proofErr w:type="spellStart"/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Sci</w:t>
            </w:r>
            <w:proofErr w:type="spellEnd"/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 xml:space="preserve">VACANT 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673" w:type="dxa"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Rebecca Reimer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Reading and Languages</w:t>
            </w: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Jan Zigler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Franchesca Amezola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Science/Geography</w:t>
            </w: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Andrew Strankman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292D">
              <w:rPr>
                <w:rFonts w:ascii="Times New Roman" w:hAnsi="Times New Roman"/>
                <w:sz w:val="16"/>
                <w:szCs w:val="16"/>
              </w:rPr>
              <w:t>Honour</w:t>
            </w:r>
            <w:proofErr w:type="spellEnd"/>
            <w:r w:rsidRPr="0041292D">
              <w:rPr>
                <w:rFonts w:ascii="Times New Roman" w:hAnsi="Times New Roman"/>
                <w:sz w:val="16"/>
                <w:szCs w:val="16"/>
              </w:rPr>
              <w:t xml:space="preserve"> (Kimal) Djam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Auxiliary</w:t>
            </w: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Adelfa Lorenzano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CE7" w:rsidRPr="0041292D" w:rsidTr="00401A7F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Darlene Murray</w:t>
            </w:r>
          </w:p>
        </w:tc>
        <w:tc>
          <w:tcPr>
            <w:tcW w:w="723" w:type="dxa"/>
            <w:noWrap/>
            <w:vAlign w:val="center"/>
            <w:hideMark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00CE7" w:rsidRPr="0041292D" w:rsidRDefault="00043B69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00CE7" w:rsidRPr="0041292D" w:rsidRDefault="00400CE7" w:rsidP="00401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00CE7" w:rsidRPr="00C07476" w:rsidRDefault="00400CE7" w:rsidP="00400CE7">
      <w:pPr>
        <w:widowControl/>
        <w:rPr>
          <w:rFonts w:ascii="Times New Roman" w:hAnsi="Times New Roman"/>
          <w:sz w:val="20"/>
        </w:rPr>
      </w:pPr>
    </w:p>
    <w:p w:rsidR="00400CE7" w:rsidRDefault="00400CE7" w:rsidP="00400CE7">
      <w:pPr>
        <w:widowControl/>
        <w:rPr>
          <w:rFonts w:ascii="Times New Roman" w:hAnsi="Times New Roman"/>
          <w:sz w:val="20"/>
        </w:rPr>
        <w:sectPr w:rsidR="00400CE7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400CE7" w:rsidRPr="00C07476" w:rsidRDefault="00400CE7" w:rsidP="00400CE7">
      <w:pPr>
        <w:widowControl/>
        <w:rPr>
          <w:rFonts w:ascii="Times New Roman" w:hAnsi="Times New Roman"/>
          <w:sz w:val="20"/>
        </w:rPr>
      </w:pPr>
    </w:p>
    <w:p w:rsidR="00C07476" w:rsidRP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E14D2C">
      <w:pPr>
        <w:widowControl/>
        <w:rPr>
          <w:rFonts w:ascii="Times New Roman" w:hAnsi="Times New Roman"/>
          <w:sz w:val="20"/>
        </w:rPr>
        <w:sectPr w:rsidR="00C07476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33537F" w:rsidRPr="00C07476" w:rsidRDefault="0033537F" w:rsidP="00E14D2C">
      <w:pPr>
        <w:widowControl/>
        <w:rPr>
          <w:rFonts w:ascii="Times New Roman" w:hAnsi="Times New Roman"/>
          <w:sz w:val="20"/>
        </w:rPr>
      </w:pPr>
    </w:p>
    <w:p w:rsidR="0033537F" w:rsidRDefault="0033537F" w:rsidP="0033537F">
      <w:pPr>
        <w:widowControl/>
        <w:ind w:left="1080"/>
        <w:rPr>
          <w:rFonts w:ascii="Times New Roman" w:hAnsi="Times New Roman"/>
          <w:b/>
          <w:sz w:val="20"/>
        </w:rPr>
      </w:pPr>
    </w:p>
    <w:p w:rsidR="007E08BC" w:rsidRDefault="007E08BC" w:rsidP="007E08BC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r w:rsidRPr="000940C8">
        <w:rPr>
          <w:rFonts w:ascii="Times New Roman" w:hAnsi="Times New Roman"/>
        </w:rPr>
        <w:t xml:space="preserve">Public Comment. </w:t>
      </w:r>
    </w:p>
    <w:p w:rsidR="007E08BC" w:rsidRPr="000940C8" w:rsidRDefault="007E08BC" w:rsidP="007E08BC">
      <w:pPr>
        <w:pStyle w:val="ListParagraph"/>
        <w:widowControl/>
        <w:ind w:left="360"/>
        <w:rPr>
          <w:rFonts w:ascii="Times New Roman" w:hAnsi="Times New Roman"/>
        </w:rPr>
      </w:pPr>
    </w:p>
    <w:p w:rsidR="00365B17" w:rsidRPr="00534AD9" w:rsidRDefault="007E08BC" w:rsidP="00534AD9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AE6E59">
        <w:rPr>
          <w:rFonts w:ascii="Times New Roman" w:hAnsi="Times New Roman"/>
        </w:rPr>
        <w:t>Roll Call / Review of Senate Members and Guests.</w:t>
      </w:r>
      <w:proofErr w:type="gramEnd"/>
    </w:p>
    <w:p w:rsidR="00365B17" w:rsidRDefault="00365B17" w:rsidP="00365B17">
      <w:pPr>
        <w:pStyle w:val="ListParagraph"/>
        <w:widowControl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Julie-Ann Moser</w:t>
      </w:r>
      <w:r w:rsidR="00534AD9">
        <w:rPr>
          <w:rFonts w:ascii="Times New Roman" w:hAnsi="Times New Roman"/>
        </w:rPr>
        <w:t xml:space="preserve"> is visiting from District Human Resources</w:t>
      </w:r>
    </w:p>
    <w:p w:rsidR="0085635A" w:rsidRPr="006802E1" w:rsidRDefault="0085635A" w:rsidP="006802E1">
      <w:pPr>
        <w:pStyle w:val="ListParagraph"/>
        <w:rPr>
          <w:rFonts w:ascii="Times New Roman" w:hAnsi="Times New Roman"/>
        </w:rPr>
      </w:pPr>
    </w:p>
    <w:p w:rsidR="003D6C32" w:rsidRDefault="006802E1" w:rsidP="003D6C3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3D6C32">
        <w:rPr>
          <w:rFonts w:ascii="Times New Roman" w:hAnsi="Times New Roman"/>
        </w:rPr>
        <w:t xml:space="preserve">Consideration of DRAFT </w:t>
      </w:r>
      <w:r w:rsidR="003D6C32" w:rsidRPr="003D6C32">
        <w:rPr>
          <w:rFonts w:ascii="Times New Roman" w:hAnsi="Times New Roman"/>
        </w:rPr>
        <w:t xml:space="preserve">Consideration </w:t>
      </w:r>
      <w:r w:rsidR="008F3B1A" w:rsidRPr="003D6C32">
        <w:rPr>
          <w:rFonts w:ascii="Times New Roman" w:hAnsi="Times New Roman"/>
        </w:rPr>
        <w:t>of DRAFT</w:t>
      </w:r>
      <w:r w:rsidR="003D6C32" w:rsidRPr="003D6C32">
        <w:rPr>
          <w:rFonts w:ascii="Times New Roman" w:hAnsi="Times New Roman"/>
        </w:rPr>
        <w:t xml:space="preserve"> February 28, 2017 and March 14, 2017 meeting minutes</w:t>
      </w:r>
      <w:r w:rsidR="00365B17">
        <w:rPr>
          <w:rFonts w:ascii="Times New Roman" w:hAnsi="Times New Roman"/>
        </w:rPr>
        <w:t>.</w:t>
      </w:r>
      <w:proofErr w:type="gramEnd"/>
      <w:r w:rsidR="00365B17">
        <w:rPr>
          <w:rFonts w:ascii="Times New Roman" w:hAnsi="Times New Roman"/>
        </w:rPr>
        <w:t xml:space="preserve"> </w:t>
      </w:r>
    </w:p>
    <w:p w:rsidR="00365B17" w:rsidRDefault="00365B17" w:rsidP="00365B17">
      <w:pPr>
        <w:pStyle w:val="ListParagraph"/>
        <w:ind w:left="360"/>
        <w:rPr>
          <w:rFonts w:ascii="Times New Roman" w:hAnsi="Times New Roman"/>
        </w:rPr>
      </w:pPr>
      <w:r w:rsidRPr="003D6C32">
        <w:rPr>
          <w:rFonts w:ascii="Times New Roman" w:hAnsi="Times New Roman"/>
        </w:rPr>
        <w:t xml:space="preserve">Consideration </w:t>
      </w:r>
      <w:r w:rsidR="008F3B1A" w:rsidRPr="003D6C32">
        <w:rPr>
          <w:rFonts w:ascii="Times New Roman" w:hAnsi="Times New Roman"/>
        </w:rPr>
        <w:t>of DRAFT</w:t>
      </w:r>
      <w:r w:rsidRPr="003D6C32">
        <w:rPr>
          <w:rFonts w:ascii="Times New Roman" w:hAnsi="Times New Roman"/>
        </w:rPr>
        <w:t xml:space="preserve"> February 28, 2017</w:t>
      </w:r>
    </w:p>
    <w:p w:rsidR="00365B17" w:rsidRDefault="00365B17" w:rsidP="00365B17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Berg: Move to approve.  Second: Spear</w:t>
      </w:r>
    </w:p>
    <w:p w:rsidR="00365B17" w:rsidRDefault="00365B17" w:rsidP="00365B17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Abstention</w:t>
      </w:r>
      <w:r w:rsidR="008F3B1A">
        <w:rPr>
          <w:rFonts w:ascii="Times New Roman" w:hAnsi="Times New Roman"/>
        </w:rPr>
        <w:t xml:space="preserve"> Ragan</w:t>
      </w:r>
      <w:r>
        <w:rPr>
          <w:rFonts w:ascii="Times New Roman" w:hAnsi="Times New Roman"/>
        </w:rPr>
        <w:t xml:space="preserve">, </w:t>
      </w:r>
      <w:r w:rsidR="008F3B1A">
        <w:rPr>
          <w:rFonts w:ascii="Times New Roman" w:hAnsi="Times New Roman"/>
        </w:rPr>
        <w:t>Turini</w:t>
      </w:r>
      <w:r>
        <w:rPr>
          <w:rFonts w:ascii="Times New Roman" w:hAnsi="Times New Roman"/>
        </w:rPr>
        <w:t xml:space="preserve">, and </w:t>
      </w:r>
      <w:r w:rsidR="008F3B1A">
        <w:rPr>
          <w:rFonts w:ascii="Times New Roman" w:hAnsi="Times New Roman"/>
        </w:rPr>
        <w:t>Marsh</w:t>
      </w:r>
    </w:p>
    <w:p w:rsidR="00365B17" w:rsidRDefault="00365B17" w:rsidP="00365B17">
      <w:pPr>
        <w:pStyle w:val="ListParagraph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Approved.</w:t>
      </w:r>
      <w:proofErr w:type="gramEnd"/>
    </w:p>
    <w:p w:rsidR="00365B17" w:rsidRDefault="00365B17" w:rsidP="00365B17">
      <w:pPr>
        <w:pStyle w:val="ListParagraph"/>
        <w:ind w:left="360"/>
        <w:rPr>
          <w:rFonts w:ascii="Times New Roman" w:hAnsi="Times New Roman"/>
        </w:rPr>
      </w:pPr>
      <w:r w:rsidRPr="003D6C32">
        <w:rPr>
          <w:rFonts w:ascii="Times New Roman" w:hAnsi="Times New Roman"/>
        </w:rPr>
        <w:t>March 14, 2017</w:t>
      </w:r>
    </w:p>
    <w:p w:rsidR="00365B17" w:rsidRDefault="00365B17" w:rsidP="00365B17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Berg: </w:t>
      </w:r>
      <w:r w:rsidR="008F3B1A">
        <w:rPr>
          <w:rFonts w:ascii="Times New Roman" w:hAnsi="Times New Roman"/>
        </w:rPr>
        <w:t xml:space="preserve">Move to approve.  Second: </w:t>
      </w:r>
      <w:r>
        <w:rPr>
          <w:rFonts w:ascii="Times New Roman" w:hAnsi="Times New Roman"/>
        </w:rPr>
        <w:t>Affeldt</w:t>
      </w:r>
    </w:p>
    <w:p w:rsidR="00365B17" w:rsidRDefault="00365B17" w:rsidP="00365B17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Remove committees that no longer meet.  </w:t>
      </w:r>
    </w:p>
    <w:p w:rsidR="00365B17" w:rsidRDefault="00365B17" w:rsidP="00365B17">
      <w:pPr>
        <w:pStyle w:val="ListParagraph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Abstention</w:t>
      </w:r>
      <w:r w:rsidR="008F3B1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Ragan</w:t>
      </w:r>
      <w:r w:rsidR="008F3B1A">
        <w:rPr>
          <w:rFonts w:ascii="Times New Roman" w:hAnsi="Times New Roman"/>
        </w:rPr>
        <w:t>.</w:t>
      </w:r>
      <w:proofErr w:type="gramEnd"/>
    </w:p>
    <w:p w:rsidR="00365B17" w:rsidRDefault="00365B17" w:rsidP="00365B17">
      <w:pPr>
        <w:pStyle w:val="ListParagraph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Approved.</w:t>
      </w:r>
      <w:proofErr w:type="gramEnd"/>
      <w:r>
        <w:rPr>
          <w:rFonts w:ascii="Times New Roman" w:hAnsi="Times New Roman"/>
        </w:rPr>
        <w:t xml:space="preserve">  </w:t>
      </w:r>
    </w:p>
    <w:p w:rsidR="00365B17" w:rsidRPr="003D6C32" w:rsidRDefault="00365B17" w:rsidP="00365B17">
      <w:pPr>
        <w:pStyle w:val="ListParagraph"/>
        <w:ind w:left="360"/>
        <w:rPr>
          <w:rFonts w:ascii="Times New Roman" w:hAnsi="Times New Roman"/>
        </w:rPr>
      </w:pPr>
    </w:p>
    <w:p w:rsidR="007E08BC" w:rsidRDefault="007E08BC" w:rsidP="007E08BC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r w:rsidRPr="00AE6E59">
        <w:rPr>
          <w:rFonts w:ascii="Times New Roman" w:hAnsi="Times New Roman"/>
        </w:rPr>
        <w:t>Amend agenda,</w:t>
      </w:r>
      <w:r>
        <w:rPr>
          <w:rFonts w:ascii="Times New Roman" w:hAnsi="Times New Roman"/>
        </w:rPr>
        <w:t xml:space="preserve"> </w:t>
      </w:r>
      <w:r w:rsidRPr="00AE6E59">
        <w:rPr>
          <w:rFonts w:ascii="Times New Roman" w:hAnsi="Times New Roman"/>
        </w:rPr>
        <w:t xml:space="preserve">if necessary. </w:t>
      </w:r>
    </w:p>
    <w:p w:rsidR="007E08BC" w:rsidRDefault="007E08BC" w:rsidP="007E08BC">
      <w:pPr>
        <w:pStyle w:val="ListParagraph"/>
        <w:widowControl/>
        <w:ind w:left="360"/>
        <w:rPr>
          <w:rFonts w:ascii="Times New Roman" w:hAnsi="Times New Roman"/>
        </w:rPr>
      </w:pPr>
    </w:p>
    <w:p w:rsidR="007E08BC" w:rsidRDefault="007E08BC" w:rsidP="007E08BC">
      <w:pPr>
        <w:widowControl/>
        <w:numPr>
          <w:ilvl w:val="0"/>
          <w:numId w:val="1"/>
        </w:numPr>
        <w:tabs>
          <w:tab w:val="clear" w:pos="360"/>
        </w:tabs>
        <w:rPr>
          <w:rFonts w:ascii="Times New Roman" w:hAnsi="Times New Roman"/>
        </w:rPr>
      </w:pPr>
      <w:r w:rsidRPr="00042AB7">
        <w:rPr>
          <w:rFonts w:ascii="Times New Roman" w:hAnsi="Times New Roman"/>
        </w:rPr>
        <w:t>Department Reports.</w:t>
      </w:r>
    </w:p>
    <w:p w:rsidR="00782CB3" w:rsidRPr="00042AB7" w:rsidRDefault="00782CB3" w:rsidP="00782CB3">
      <w:pPr>
        <w:widowControl/>
        <w:ind w:left="360"/>
        <w:rPr>
          <w:rFonts w:ascii="Times New Roman" w:hAnsi="Times New Roman"/>
        </w:rPr>
      </w:pPr>
    </w:p>
    <w:p w:rsidR="007E08BC" w:rsidRPr="00AE6E59" w:rsidRDefault="007E08BC" w:rsidP="007E08BC">
      <w:pPr>
        <w:widowControl/>
        <w:numPr>
          <w:ilvl w:val="0"/>
          <w:numId w:val="1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</w:rPr>
        <w:t xml:space="preserve">Committee Reports </w:t>
      </w:r>
    </w:p>
    <w:p w:rsidR="007E08BC" w:rsidRPr="00AE6E59" w:rsidRDefault="007E08BC" w:rsidP="007E08BC">
      <w:pPr>
        <w:widowControl/>
        <w:ind w:left="360"/>
        <w:rPr>
          <w:rFonts w:ascii="Times New Roman" w:hAnsi="Times New Roman"/>
          <w:u w:val="single"/>
        </w:rPr>
      </w:pPr>
    </w:p>
    <w:p w:rsidR="007E08BC" w:rsidRPr="00AE6E59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District Standing Committees</w:t>
      </w:r>
    </w:p>
    <w:p w:rsidR="007E08BC" w:rsidRPr="00365B17" w:rsidRDefault="007E08BC" w:rsidP="007E08BC">
      <w:pPr>
        <w:pStyle w:val="ListParagraph"/>
        <w:numPr>
          <w:ilvl w:val="0"/>
          <w:numId w:val="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Communications Council</w:t>
      </w:r>
      <w:r w:rsidR="00365B17">
        <w:rPr>
          <w:rFonts w:ascii="Times New Roman" w:hAnsi="Times New Roman"/>
        </w:rPr>
        <w:t xml:space="preserve">: 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Strategic Planning for District-wide Facilities Committee</w:t>
      </w:r>
      <w:r w:rsidRPr="00AE6E59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Information System Advisory Committee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District Strategic Planning </w:t>
      </w:r>
    </w:p>
    <w:p w:rsidR="007E08BC" w:rsidRDefault="007E08BC" w:rsidP="007E08BC">
      <w:pPr>
        <w:pStyle w:val="ListParagraph"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District Budget Resource Allocation Advisory Committee</w:t>
      </w:r>
      <w:r>
        <w:rPr>
          <w:rFonts w:ascii="Times New Roman" w:hAnsi="Times New Roman"/>
          <w:u w:val="single"/>
        </w:rPr>
        <w:t xml:space="preserve"> </w:t>
      </w:r>
    </w:p>
    <w:p w:rsidR="00CD667B" w:rsidRPr="00AE6E59" w:rsidRDefault="00CD667B" w:rsidP="007E08BC">
      <w:pPr>
        <w:pStyle w:val="ListParagraph"/>
        <w:numPr>
          <w:ilvl w:val="0"/>
          <w:numId w:val="5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District Staffing Advisory Committee:  </w:t>
      </w:r>
    </w:p>
    <w:p w:rsidR="007E08BC" w:rsidRPr="00AE6E59" w:rsidRDefault="007E08BC" w:rsidP="007E08BC">
      <w:pPr>
        <w:widowControl/>
        <w:rPr>
          <w:rFonts w:ascii="Times New Roman" w:hAnsi="Times New Roman"/>
          <w:b/>
          <w:u w:val="single"/>
        </w:rPr>
      </w:pPr>
    </w:p>
    <w:p w:rsidR="007E08BC" w:rsidRPr="00AE6E59" w:rsidRDefault="007E08BC" w:rsidP="007E08BC">
      <w:pPr>
        <w:widowControl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District Ad Hoc Committees</w:t>
      </w:r>
    </w:p>
    <w:p w:rsidR="007E08BC" w:rsidRPr="00AE6E59" w:rsidRDefault="007E08BC" w:rsidP="007E08BC">
      <w:pPr>
        <w:ind w:left="720"/>
        <w:rPr>
          <w:rFonts w:ascii="Times New Roman" w:hAnsi="Times New Roman"/>
        </w:rPr>
      </w:pPr>
    </w:p>
    <w:p w:rsidR="007E08BC" w:rsidRPr="00AE6E59" w:rsidRDefault="007E08BC" w:rsidP="007E08BC">
      <w:pPr>
        <w:rPr>
          <w:rFonts w:ascii="Times New Roman" w:hAnsi="Times New Roman"/>
          <w:b/>
        </w:rPr>
      </w:pPr>
      <w:r w:rsidRPr="00AE6E59">
        <w:rPr>
          <w:rFonts w:ascii="Times New Roman" w:hAnsi="Times New Roman"/>
          <w:b/>
          <w:u w:val="single"/>
        </w:rPr>
        <w:t>Academic Senate Standing Committees</w:t>
      </w:r>
    </w:p>
    <w:p w:rsidR="007E08BC" w:rsidRPr="00AE6E59" w:rsidRDefault="007E08BC" w:rsidP="008F3B1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>Academic Standards</w:t>
      </w:r>
      <w:r>
        <w:rPr>
          <w:rFonts w:ascii="Times New Roman" w:hAnsi="Times New Roman"/>
        </w:rPr>
        <w:t xml:space="preserve">:  </w:t>
      </w:r>
      <w:r w:rsidR="0053013B">
        <w:rPr>
          <w:rFonts w:ascii="Times New Roman" w:hAnsi="Times New Roman"/>
        </w:rPr>
        <w:t xml:space="preserve">Acceleration faculty in Reading and Composition took forward a proposal </w:t>
      </w:r>
      <w:proofErr w:type="gramStart"/>
      <w:r w:rsidR="0053013B">
        <w:rPr>
          <w:rFonts w:ascii="Times New Roman" w:hAnsi="Times New Roman"/>
        </w:rPr>
        <w:t xml:space="preserve">that </w:t>
      </w:r>
      <w:r w:rsidR="008F3B1A">
        <w:rPr>
          <w:rFonts w:ascii="Times New Roman" w:hAnsi="Times New Roman"/>
        </w:rPr>
        <w:t>students</w:t>
      </w:r>
      <w:proofErr w:type="gramEnd"/>
      <w:r w:rsidR="0053013B">
        <w:rPr>
          <w:rFonts w:ascii="Times New Roman" w:hAnsi="Times New Roman"/>
        </w:rPr>
        <w:t xml:space="preserve"> successfully completing accelerated courses </w:t>
      </w:r>
      <w:r w:rsidR="002B6D80">
        <w:rPr>
          <w:rFonts w:ascii="Times New Roman" w:hAnsi="Times New Roman"/>
        </w:rPr>
        <w:t>have grade in the non-accelerated sequence alleviated.  Acad</w:t>
      </w:r>
      <w:r w:rsidR="00BA10D6">
        <w:rPr>
          <w:rFonts w:ascii="Times New Roman" w:hAnsi="Times New Roman"/>
        </w:rPr>
        <w:t xml:space="preserve">emic Standards was supportive, but suggested that this process should be immediate (not requiring the 2 year waiting period to apply for grade alleviation).  The committee is bumping the idea up to the District level for further discussion.  </w:t>
      </w:r>
    </w:p>
    <w:p w:rsidR="007E08BC" w:rsidRPr="00A6149E" w:rsidRDefault="007E08BC" w:rsidP="007E08BC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proofErr w:type="gramStart"/>
      <w:r w:rsidRPr="002A02EE">
        <w:rPr>
          <w:rFonts w:ascii="Times New Roman" w:hAnsi="Times New Roman"/>
          <w:u w:val="single"/>
        </w:rPr>
        <w:t>Curriculum</w:t>
      </w:r>
      <w:r w:rsidR="00400CE7">
        <w:rPr>
          <w:rFonts w:ascii="Times New Roman" w:hAnsi="Times New Roman"/>
        </w:rPr>
        <w:t xml:space="preserve">  </w:t>
      </w:r>
      <w:r w:rsidRPr="002A02EE">
        <w:rPr>
          <w:rFonts w:ascii="Times New Roman" w:hAnsi="Times New Roman"/>
        </w:rPr>
        <w:t>:</w:t>
      </w:r>
      <w:proofErr w:type="gramEnd"/>
      <w:r w:rsidRPr="002A02EE">
        <w:rPr>
          <w:rFonts w:ascii="Times New Roman" w:hAnsi="Times New Roman"/>
        </w:rPr>
        <w:t xml:space="preserve">  </w:t>
      </w:r>
      <w:r w:rsidR="00BA10D6">
        <w:rPr>
          <w:rFonts w:ascii="Times New Roman" w:hAnsi="Times New Roman"/>
        </w:rPr>
        <w:t xml:space="preserve">ECPC has recommended 4 ECPCs a year.  Everything is moving along fine.  </w:t>
      </w:r>
    </w:p>
    <w:p w:rsidR="007E08BC" w:rsidRPr="002A02EE" w:rsidRDefault="007E08BC" w:rsidP="007E08BC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r w:rsidRPr="002A02EE">
        <w:rPr>
          <w:rFonts w:ascii="Times New Roman" w:hAnsi="Times New Roman"/>
          <w:u w:val="single"/>
        </w:rPr>
        <w:t>Equivalency</w:t>
      </w:r>
      <w:r w:rsidRPr="002A02EE">
        <w:rPr>
          <w:rFonts w:ascii="Times New Roman" w:hAnsi="Times New Roman"/>
        </w:rPr>
        <w:t xml:space="preserve"> :   </w:t>
      </w:r>
    </w:p>
    <w:p w:rsidR="007E08BC" w:rsidRPr="00AE6E59" w:rsidRDefault="007E08BC" w:rsidP="007E08BC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Faculty Professional Development (Flex)</w:t>
      </w:r>
      <w:r w:rsidRPr="00AE6E59">
        <w:rPr>
          <w:rFonts w:ascii="Times New Roman" w:hAnsi="Times New Roman"/>
        </w:rPr>
        <w:t xml:space="preserve"> </w:t>
      </w:r>
      <w:r w:rsidR="00400CE7">
        <w:rPr>
          <w:rFonts w:ascii="Times New Roman" w:hAnsi="Times New Roman"/>
        </w:rPr>
        <w:t>: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2"/>
        </w:numPr>
        <w:ind w:left="360" w:firstLine="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Program </w:t>
      </w:r>
      <w:proofErr w:type="gramStart"/>
      <w:r w:rsidRPr="00AE6E59">
        <w:rPr>
          <w:rFonts w:ascii="Times New Roman" w:hAnsi="Times New Roman"/>
          <w:u w:val="single"/>
        </w:rPr>
        <w:t>Review</w:t>
      </w:r>
      <w:r w:rsidR="00400C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 </w:t>
      </w:r>
      <w:r w:rsidR="00BA10D6">
        <w:rPr>
          <w:rFonts w:ascii="Times New Roman" w:hAnsi="Times New Roman"/>
        </w:rPr>
        <w:t xml:space="preserve">Nothing to report.  </w:t>
      </w:r>
    </w:p>
    <w:p w:rsidR="007E08BC" w:rsidRPr="00A6149E" w:rsidRDefault="007E08BC" w:rsidP="00BA10D6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proofErr w:type="gramStart"/>
      <w:r w:rsidRPr="00AE6E59">
        <w:rPr>
          <w:rFonts w:ascii="Times New Roman" w:hAnsi="Times New Roman"/>
          <w:u w:val="single"/>
        </w:rPr>
        <w:t>SLO Committee</w:t>
      </w:r>
      <w:r w:rsidRPr="00CE2717">
        <w:rPr>
          <w:rFonts w:ascii="Times New Roman" w:hAnsi="Times New Roman"/>
        </w:rPr>
        <w:t xml:space="preserve">: </w:t>
      </w:r>
      <w:r w:rsidR="0053013B">
        <w:rPr>
          <w:rFonts w:ascii="Times New Roman" w:hAnsi="Times New Roman"/>
        </w:rPr>
        <w:t>Working on a year-end report.</w:t>
      </w:r>
      <w:proofErr w:type="gramEnd"/>
      <w:r w:rsidR="0053013B">
        <w:rPr>
          <w:rFonts w:ascii="Times New Roman" w:hAnsi="Times New Roman"/>
        </w:rPr>
        <w:t xml:space="preserve">  ELumen is a system that will replace TracDat.  We will be moving over.  The transition </w:t>
      </w:r>
      <w:proofErr w:type="gramStart"/>
      <w:r w:rsidR="0053013B">
        <w:rPr>
          <w:rFonts w:ascii="Times New Roman" w:hAnsi="Times New Roman"/>
        </w:rPr>
        <w:t>should be done</w:t>
      </w:r>
      <w:proofErr w:type="gramEnd"/>
      <w:r w:rsidR="0053013B">
        <w:rPr>
          <w:rFonts w:ascii="Times New Roman" w:hAnsi="Times New Roman"/>
        </w:rPr>
        <w:t xml:space="preserve"> by August.  Programs currently working on Program Review can choose to use TracDat or Word.  (Marsh) Curriculum also supports the transition to </w:t>
      </w:r>
      <w:proofErr w:type="spellStart"/>
      <w:r w:rsidR="0053013B">
        <w:rPr>
          <w:rFonts w:ascii="Times New Roman" w:hAnsi="Times New Roman"/>
        </w:rPr>
        <w:t>eLumen</w:t>
      </w:r>
      <w:proofErr w:type="spellEnd"/>
      <w:r w:rsidR="0053013B">
        <w:rPr>
          <w:rFonts w:ascii="Times New Roman" w:hAnsi="Times New Roman"/>
        </w:rPr>
        <w:t>.</w:t>
      </w:r>
    </w:p>
    <w:p w:rsidR="007E08BC" w:rsidRPr="00AE6E59" w:rsidRDefault="007E08BC" w:rsidP="007E08BC">
      <w:pPr>
        <w:pStyle w:val="ListParagraph"/>
        <w:widowControl/>
        <w:ind w:left="360"/>
        <w:rPr>
          <w:rFonts w:ascii="Times New Roman" w:hAnsi="Times New Roman"/>
          <w:u w:val="single"/>
        </w:rPr>
      </w:pPr>
    </w:p>
    <w:p w:rsidR="007E08BC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Academic Senate Ad Hoc Committees</w:t>
      </w:r>
    </w:p>
    <w:p w:rsidR="00824123" w:rsidRPr="00AE6E59" w:rsidRDefault="00824123" w:rsidP="00BA10D6">
      <w:pPr>
        <w:pStyle w:val="ListParagraph"/>
        <w:widowControl/>
        <w:ind w:left="360"/>
        <w:rPr>
          <w:rFonts w:ascii="Times New Roman" w:hAnsi="Times New Roman"/>
          <w:b/>
          <w:u w:val="single"/>
        </w:rPr>
      </w:pPr>
    </w:p>
    <w:p w:rsidR="007E08BC" w:rsidRPr="00AE6E59" w:rsidRDefault="007E08BC" w:rsidP="007E08BC">
      <w:pPr>
        <w:rPr>
          <w:rFonts w:ascii="Times New Roman" w:hAnsi="Times New Roman"/>
          <w:u w:val="single"/>
        </w:rPr>
      </w:pPr>
    </w:p>
    <w:p w:rsidR="007E08BC" w:rsidRDefault="007E08BC" w:rsidP="007E08BC">
      <w:pPr>
        <w:rPr>
          <w:rFonts w:ascii="Times New Roman" w:hAnsi="Times New Roman"/>
        </w:rPr>
      </w:pPr>
      <w:r w:rsidRPr="00AE6E59">
        <w:rPr>
          <w:rFonts w:ascii="Times New Roman" w:hAnsi="Times New Roman"/>
          <w:b/>
          <w:u w:val="single"/>
        </w:rPr>
        <w:t>State Center Federation of Teachers (A.F.T. Local 1533</w:t>
      </w:r>
      <w:r w:rsidRPr="00AE6E59">
        <w:rPr>
          <w:rFonts w:ascii="Times New Roman" w:hAnsi="Times New Roman"/>
        </w:rPr>
        <w:t xml:space="preserve">) </w:t>
      </w:r>
    </w:p>
    <w:p w:rsidR="007E08BC" w:rsidRPr="00AB322A" w:rsidRDefault="007E08BC" w:rsidP="007E08BC">
      <w:pPr>
        <w:rPr>
          <w:rFonts w:ascii="Times New Roman" w:hAnsi="Times New Roman"/>
        </w:rPr>
      </w:pPr>
    </w:p>
    <w:p w:rsidR="007E08BC" w:rsidRPr="00AE6E59" w:rsidRDefault="007E08BC" w:rsidP="007E08BC">
      <w:pPr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College Ad Hoc Committees</w:t>
      </w:r>
    </w:p>
    <w:p w:rsidR="007E08BC" w:rsidRPr="00AE6E59" w:rsidRDefault="007E08BC" w:rsidP="007E08BC">
      <w:pPr>
        <w:rPr>
          <w:rFonts w:ascii="Times New Roman" w:hAnsi="Times New Roman"/>
          <w:u w:val="single"/>
        </w:rPr>
      </w:pPr>
    </w:p>
    <w:p w:rsidR="007E08BC" w:rsidRPr="00AE6E59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College Committees</w:t>
      </w:r>
    </w:p>
    <w:p w:rsidR="007E08BC" w:rsidRPr="007F7110" w:rsidRDefault="007E08BC" w:rsidP="007E08BC">
      <w:pPr>
        <w:pStyle w:val="ListParagraph"/>
        <w:numPr>
          <w:ilvl w:val="0"/>
          <w:numId w:val="8"/>
        </w:numPr>
        <w:rPr>
          <w:rFonts w:ascii="Times New Roman" w:hAnsi="Times New Roman"/>
          <w:u w:val="single"/>
        </w:rPr>
      </w:pPr>
      <w:r w:rsidRPr="007F7110">
        <w:rPr>
          <w:rFonts w:ascii="Times New Roman" w:hAnsi="Times New Roman"/>
          <w:u w:val="single"/>
        </w:rPr>
        <w:t>Accreditation</w:t>
      </w:r>
      <w:r w:rsidR="00E35FF1">
        <w:rPr>
          <w:rFonts w:ascii="Times New Roman" w:hAnsi="Times New Roman"/>
        </w:rPr>
        <w:t xml:space="preserve">:  </w:t>
      </w:r>
    </w:p>
    <w:p w:rsidR="00BA10D6" w:rsidRPr="00AE6E59" w:rsidRDefault="00BA10D6" w:rsidP="00BA10D6">
      <w:pPr>
        <w:pStyle w:val="ListParagraph"/>
        <w:widowControl/>
        <w:numPr>
          <w:ilvl w:val="0"/>
          <w:numId w:val="8"/>
        </w:numPr>
        <w:rPr>
          <w:rFonts w:ascii="Times New Roman" w:hAnsi="Times New Roman"/>
          <w:u w:val="single"/>
        </w:rPr>
      </w:pPr>
      <w:proofErr w:type="gramStart"/>
      <w:r w:rsidRPr="00AE6E59">
        <w:rPr>
          <w:rFonts w:ascii="Times New Roman" w:hAnsi="Times New Roman"/>
          <w:u w:val="single"/>
        </w:rPr>
        <w:t>Budget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(Curry)  You should get the tentative budgets by May</w:t>
      </w:r>
      <w:r w:rsidRPr="00BA10D6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 xml:space="preserve">  </w:t>
      </w:r>
    </w:p>
    <w:p w:rsidR="00BA10D6" w:rsidRDefault="00BA10D6" w:rsidP="00BA10D6">
      <w:pPr>
        <w:pStyle w:val="ListParagraph"/>
        <w:widowControl/>
        <w:numPr>
          <w:ilvl w:val="0"/>
          <w:numId w:val="8"/>
        </w:numPr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>College Council</w:t>
      </w:r>
      <w:r>
        <w:rPr>
          <w:rFonts w:ascii="Times New Roman" w:hAnsi="Times New Roman"/>
        </w:rPr>
        <w:t xml:space="preserve">: (Curry) Board of Trustees voted on solar and it </w:t>
      </w:r>
      <w:proofErr w:type="gramStart"/>
      <w:r>
        <w:rPr>
          <w:rFonts w:ascii="Times New Roman" w:hAnsi="Times New Roman"/>
        </w:rPr>
        <w:t>was approved</w:t>
      </w:r>
      <w:proofErr w:type="gramEnd"/>
      <w:r>
        <w:rPr>
          <w:rFonts w:ascii="Times New Roman" w:hAnsi="Times New Roman"/>
        </w:rPr>
        <w:t xml:space="preserve">.  City was reluctant to go ahead because of planning restrictions on a land-locked area.  Reedley and Madera construction are going ahead first.  Oakhurst community is discussing the location of the Oakhurst Center.  STEM building is starting a committee to look at plans soon.  </w:t>
      </w:r>
      <w:proofErr w:type="gramStart"/>
      <w:r>
        <w:rPr>
          <w:rFonts w:ascii="Times New Roman" w:hAnsi="Times New Roman"/>
        </w:rPr>
        <w:t>Madera  manufacturing</w:t>
      </w:r>
      <w:proofErr w:type="gramEnd"/>
      <w:r>
        <w:rPr>
          <w:rFonts w:ascii="Times New Roman" w:hAnsi="Times New Roman"/>
        </w:rPr>
        <w:t xml:space="preserve"> is anticipated to open 2019.  Miktarian talked about how long things take, so not to expect buildings too soon.  </w:t>
      </w:r>
    </w:p>
    <w:p w:rsidR="00BA10D6" w:rsidRPr="00AE6E59" w:rsidRDefault="00BA10D6" w:rsidP="00BA10D6">
      <w:pPr>
        <w:pStyle w:val="ListParagraph"/>
        <w:widowControl/>
        <w:rPr>
          <w:rFonts w:ascii="Times New Roman" w:hAnsi="Times New Roman"/>
        </w:rPr>
      </w:pPr>
    </w:p>
    <w:p w:rsidR="007E08BC" w:rsidRDefault="007E08BC" w:rsidP="007E08BC">
      <w:pPr>
        <w:pStyle w:val="ListParagraph"/>
        <w:numPr>
          <w:ilvl w:val="0"/>
          <w:numId w:val="8"/>
        </w:numPr>
        <w:rPr>
          <w:rFonts w:ascii="Times New Roman" w:hAnsi="Times New Roman"/>
          <w:u w:val="single"/>
        </w:rPr>
      </w:pPr>
      <w:r w:rsidRPr="007F7110">
        <w:rPr>
          <w:rFonts w:ascii="Times New Roman" w:hAnsi="Times New Roman"/>
          <w:u w:val="single"/>
        </w:rPr>
        <w:t>Distance Education</w:t>
      </w:r>
      <w:r>
        <w:rPr>
          <w:rFonts w:ascii="Times New Roman" w:hAnsi="Times New Roman"/>
          <w:u w:val="single"/>
        </w:rPr>
        <w:t>:</w:t>
      </w:r>
      <w:r w:rsidRPr="007F7110">
        <w:rPr>
          <w:rFonts w:ascii="Times New Roman" w:hAnsi="Times New Roman"/>
          <w:u w:val="single"/>
        </w:rPr>
        <w:t xml:space="preserve"> </w:t>
      </w:r>
    </w:p>
    <w:p w:rsidR="00BA10D6" w:rsidRPr="007F7110" w:rsidRDefault="00BA10D6" w:rsidP="007E08BC">
      <w:pPr>
        <w:pStyle w:val="ListParagraph"/>
        <w:numPr>
          <w:ilvl w:val="0"/>
          <w:numId w:val="8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Dual Enrollment:</w:t>
      </w:r>
    </w:p>
    <w:p w:rsidR="007E08BC" w:rsidRDefault="00801BB4" w:rsidP="007E08BC">
      <w:pPr>
        <w:pStyle w:val="ListParagraph"/>
        <w:numPr>
          <w:ilvl w:val="0"/>
          <w:numId w:val="8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Enrollment Management</w:t>
      </w:r>
      <w:r w:rsidR="007E08BC">
        <w:rPr>
          <w:rFonts w:ascii="Times New Roman" w:hAnsi="Times New Roman"/>
        </w:rPr>
        <w:t xml:space="preserve"> </w:t>
      </w:r>
    </w:p>
    <w:p w:rsidR="00EC1489" w:rsidRPr="00AE6E59" w:rsidRDefault="00EC1489" w:rsidP="00EC1489">
      <w:pPr>
        <w:widowControl/>
        <w:numPr>
          <w:ilvl w:val="0"/>
          <w:numId w:val="8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Facilities </w:t>
      </w:r>
    </w:p>
    <w:p w:rsidR="00EC1489" w:rsidRPr="00AE6E59" w:rsidRDefault="00EC1489" w:rsidP="00EC1489">
      <w:pPr>
        <w:widowControl/>
        <w:numPr>
          <w:ilvl w:val="0"/>
          <w:numId w:val="8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Health and Safety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8"/>
        </w:numPr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>Sabbatical Leave</w:t>
      </w:r>
      <w:r w:rsidRPr="00AE6E59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widowControl/>
        <w:numPr>
          <w:ilvl w:val="0"/>
          <w:numId w:val="26"/>
        </w:numPr>
        <w:ind w:left="72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Salary Advancement</w:t>
      </w:r>
    </w:p>
    <w:p w:rsidR="00EC1489" w:rsidRPr="00AE6E59" w:rsidRDefault="00EC1489" w:rsidP="00EC1489">
      <w:pPr>
        <w:widowControl/>
        <w:numPr>
          <w:ilvl w:val="0"/>
          <w:numId w:val="26"/>
        </w:numPr>
        <w:ind w:left="720"/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 xml:space="preserve">Staff Development </w:t>
      </w:r>
    </w:p>
    <w:p w:rsidR="007E08BC" w:rsidRPr="00AE6E59" w:rsidRDefault="007E08BC" w:rsidP="007E08BC">
      <w:pPr>
        <w:widowControl/>
        <w:numPr>
          <w:ilvl w:val="0"/>
          <w:numId w:val="26"/>
        </w:numPr>
        <w:ind w:left="72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Strategic Planning</w:t>
      </w:r>
    </w:p>
    <w:p w:rsidR="007E08BC" w:rsidRPr="00AE6E59" w:rsidRDefault="00801BB4" w:rsidP="007E08BC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Student Conduct</w:t>
      </w:r>
    </w:p>
    <w:p w:rsidR="007E08BC" w:rsidRPr="00AE6E59" w:rsidRDefault="007E08BC" w:rsidP="007E08BC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Student Success</w:t>
      </w:r>
      <w:r w:rsidR="00801BB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53013B">
        <w:rPr>
          <w:rFonts w:ascii="Times New Roman" w:hAnsi="Times New Roman"/>
        </w:rPr>
        <w:t xml:space="preserve">(Snyder) Please take the </w:t>
      </w:r>
      <w:r w:rsidR="002B6D80">
        <w:rPr>
          <w:rFonts w:ascii="Times New Roman" w:hAnsi="Times New Roman"/>
        </w:rPr>
        <w:t xml:space="preserve">Integrated </w:t>
      </w:r>
      <w:proofErr w:type="spellStart"/>
      <w:r w:rsidR="0053013B">
        <w:rPr>
          <w:rFonts w:ascii="Times New Roman" w:hAnsi="Times New Roman"/>
        </w:rPr>
        <w:t>MEGAPlan</w:t>
      </w:r>
      <w:proofErr w:type="spellEnd"/>
      <w:r w:rsidR="0053013B">
        <w:rPr>
          <w:rFonts w:ascii="Times New Roman" w:hAnsi="Times New Roman"/>
        </w:rPr>
        <w:t xml:space="preserve"> survey regarding activities.  (Curry) Took the Title V grant to the group; it focuses on Guided Pathways.  We have identified transfer counselors as a gap, so we hope to address it with this grant.  </w:t>
      </w:r>
    </w:p>
    <w:p w:rsidR="007E08BC" w:rsidRPr="00AE6E59" w:rsidRDefault="007E08BC" w:rsidP="007E08BC">
      <w:pPr>
        <w:widowControl/>
        <w:rPr>
          <w:rFonts w:ascii="Times New Roman" w:hAnsi="Times New Roman"/>
          <w:b/>
          <w:u w:val="single"/>
        </w:rPr>
      </w:pPr>
    </w:p>
    <w:p w:rsidR="007E08BC" w:rsidRDefault="007E08BC" w:rsidP="007E08BC">
      <w:pPr>
        <w:pStyle w:val="ListParagraph"/>
        <w:widowControl/>
        <w:numPr>
          <w:ilvl w:val="0"/>
          <w:numId w:val="9"/>
        </w:numPr>
        <w:ind w:left="270" w:hanging="27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 xml:space="preserve">Old Business  </w:t>
      </w:r>
    </w:p>
    <w:p w:rsidR="000C79FC" w:rsidRPr="00F76086" w:rsidRDefault="003D6C32" w:rsidP="00F76086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F76086">
        <w:rPr>
          <w:rFonts w:ascii="Times New Roman" w:hAnsi="Times New Roman"/>
        </w:rPr>
        <w:t>Reedley College Strategic Plan 2017-202</w:t>
      </w:r>
      <w:r w:rsidR="00BA10D6">
        <w:rPr>
          <w:rFonts w:ascii="Times New Roman" w:hAnsi="Times New Roman"/>
        </w:rPr>
        <w:t>1 (Mission/Vision/</w:t>
      </w:r>
      <w:r w:rsidRPr="00F76086">
        <w:rPr>
          <w:rFonts w:ascii="Times New Roman" w:hAnsi="Times New Roman"/>
        </w:rPr>
        <w:t>Values)</w:t>
      </w:r>
    </w:p>
    <w:p w:rsidR="00BA10D6" w:rsidRDefault="00BA10D6" w:rsidP="00F76086">
      <w:pPr>
        <w:pStyle w:val="ListParagraph"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(Cooley) </w:t>
      </w:r>
      <w:r w:rsidR="00F76086">
        <w:rPr>
          <w:rFonts w:ascii="Times New Roman" w:hAnsi="Times New Roman"/>
        </w:rPr>
        <w:t xml:space="preserve">District Strategic Planning Committee has met and is starting to work.  </w:t>
      </w:r>
    </w:p>
    <w:p w:rsidR="00BA10D6" w:rsidRDefault="00BA10D6" w:rsidP="00F76086">
      <w:pPr>
        <w:pStyle w:val="ListParagraph"/>
        <w:ind w:left="765"/>
        <w:rPr>
          <w:rFonts w:ascii="Times New Roman" w:hAnsi="Times New Roman"/>
        </w:rPr>
      </w:pPr>
    </w:p>
    <w:p w:rsidR="00BA10D6" w:rsidRDefault="00BA10D6" w:rsidP="00F76086">
      <w:pPr>
        <w:pStyle w:val="ListParagraph"/>
        <w:ind w:left="76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The Reedley College Strategic Plan </w:t>
      </w:r>
      <w:r w:rsidR="00F76086">
        <w:rPr>
          <w:rFonts w:ascii="Times New Roman" w:hAnsi="Times New Roman"/>
        </w:rPr>
        <w:t>has been approved by Classified Senate</w:t>
      </w:r>
      <w:proofErr w:type="gramEnd"/>
      <w:r w:rsidR="00F76086">
        <w:rPr>
          <w:rFonts w:ascii="Times New Roman" w:hAnsi="Times New Roman"/>
        </w:rPr>
        <w:t xml:space="preserve">.  Students have also seen this.  We are asking for potential drivers.  This plan is more streamlined than previous strategic plans.  Past </w:t>
      </w:r>
      <w:proofErr w:type="gramStart"/>
      <w:r w:rsidR="00F76086">
        <w:rPr>
          <w:rFonts w:ascii="Times New Roman" w:hAnsi="Times New Roman"/>
        </w:rPr>
        <w:t>plans which required us to write to objectives, which made it difficult to write for budget justifications and it</w:t>
      </w:r>
      <w:proofErr w:type="gramEnd"/>
      <w:r w:rsidR="00F76086">
        <w:rPr>
          <w:rFonts w:ascii="Times New Roman" w:hAnsi="Times New Roman"/>
        </w:rPr>
        <w:t xml:space="preserve"> limited our flexibility to respond to current trends and events.  </w:t>
      </w:r>
      <w:r>
        <w:rPr>
          <w:rFonts w:ascii="Times New Roman" w:hAnsi="Times New Roman"/>
        </w:rPr>
        <w:t>Now d</w:t>
      </w:r>
      <w:r w:rsidR="00F76086">
        <w:rPr>
          <w:rFonts w:ascii="Times New Roman" w:hAnsi="Times New Roman"/>
        </w:rPr>
        <w:t xml:space="preserve">rivers </w:t>
      </w:r>
      <w:proofErr w:type="gramStart"/>
      <w:r w:rsidR="00F76086">
        <w:rPr>
          <w:rFonts w:ascii="Times New Roman" w:hAnsi="Times New Roman"/>
        </w:rPr>
        <w:t>can be revised</w:t>
      </w:r>
      <w:proofErr w:type="gramEnd"/>
      <w:r w:rsidR="00F76086">
        <w:rPr>
          <w:rFonts w:ascii="Times New Roman" w:hAnsi="Times New Roman"/>
        </w:rPr>
        <w:t xml:space="preserve"> as needed.  </w:t>
      </w:r>
    </w:p>
    <w:p w:rsidR="00BA10D6" w:rsidRDefault="00BA10D6" w:rsidP="00F76086">
      <w:pPr>
        <w:pStyle w:val="ListParagraph"/>
        <w:ind w:left="765"/>
        <w:rPr>
          <w:rFonts w:ascii="Times New Roman" w:hAnsi="Times New Roman"/>
        </w:rPr>
      </w:pPr>
    </w:p>
    <w:p w:rsidR="00F76086" w:rsidRDefault="00F76086" w:rsidP="00F76086">
      <w:pPr>
        <w:pStyle w:val="ListParagraph"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>(Turini</w:t>
      </w:r>
      <w:r w:rsidR="00BA10D6">
        <w:rPr>
          <w:rFonts w:ascii="Times New Roman" w:hAnsi="Times New Roman"/>
        </w:rPr>
        <w:t>/Cooley/Curry Discussion</w:t>
      </w:r>
      <w:r>
        <w:rPr>
          <w:rFonts w:ascii="Times New Roman" w:hAnsi="Times New Roman"/>
        </w:rPr>
        <w:t>) The marketing will have some definitions and examples; we are planning on two versions</w:t>
      </w:r>
      <w:r w:rsidR="00BA10D6">
        <w:rPr>
          <w:rFonts w:ascii="Times New Roman" w:hAnsi="Times New Roman"/>
        </w:rPr>
        <w:t xml:space="preserve"> of the brochure</w:t>
      </w:r>
      <w:r>
        <w:rPr>
          <w:rFonts w:ascii="Times New Roman" w:hAnsi="Times New Roman"/>
        </w:rPr>
        <w:t xml:space="preserve">—a detailed and a streamlined. </w:t>
      </w:r>
      <w:r w:rsidR="00BA10D6">
        <w:rPr>
          <w:rFonts w:ascii="Times New Roman" w:hAnsi="Times New Roman"/>
        </w:rPr>
        <w:t xml:space="preserve"> For budgeting and COA purposes, we will align to goals.  </w:t>
      </w:r>
      <w:r w:rsidR="00E70502">
        <w:rPr>
          <w:rFonts w:ascii="Times New Roman" w:hAnsi="Times New Roman"/>
        </w:rPr>
        <w:t xml:space="preserve">Drivers </w:t>
      </w:r>
      <w:r w:rsidR="00BA10D6">
        <w:rPr>
          <w:rFonts w:ascii="Times New Roman" w:hAnsi="Times New Roman"/>
        </w:rPr>
        <w:t xml:space="preserve">will </w:t>
      </w:r>
      <w:proofErr w:type="gramStart"/>
      <w:r w:rsidR="00E70502">
        <w:rPr>
          <w:rFonts w:ascii="Times New Roman" w:hAnsi="Times New Roman"/>
        </w:rPr>
        <w:t>selected</w:t>
      </w:r>
      <w:proofErr w:type="gramEnd"/>
      <w:r w:rsidR="00E70502">
        <w:rPr>
          <w:rFonts w:ascii="Times New Roman" w:hAnsi="Times New Roman"/>
        </w:rPr>
        <w:t xml:space="preserve"> </w:t>
      </w:r>
      <w:r w:rsidR="00BA10D6">
        <w:rPr>
          <w:rFonts w:ascii="Times New Roman" w:hAnsi="Times New Roman"/>
        </w:rPr>
        <w:t xml:space="preserve">at summer planning institute.  </w:t>
      </w:r>
      <w:r w:rsidR="00E70502">
        <w:rPr>
          <w:rFonts w:ascii="Times New Roman" w:hAnsi="Times New Roman"/>
        </w:rPr>
        <w:t xml:space="preserve">Drivers </w:t>
      </w:r>
      <w:proofErr w:type="gramStart"/>
      <w:r w:rsidR="00E70502">
        <w:rPr>
          <w:rFonts w:ascii="Times New Roman" w:hAnsi="Times New Roman"/>
        </w:rPr>
        <w:t>will probably be announced</w:t>
      </w:r>
      <w:proofErr w:type="gramEnd"/>
      <w:r w:rsidR="00E70502">
        <w:rPr>
          <w:rFonts w:ascii="Times New Roman" w:hAnsi="Times New Roman"/>
        </w:rPr>
        <w:t xml:space="preserve"> at Opening Day.  (Zigler</w:t>
      </w:r>
      <w:r w:rsidR="00BA10D6">
        <w:rPr>
          <w:rFonts w:ascii="Times New Roman" w:hAnsi="Times New Roman"/>
        </w:rPr>
        <w:t>/Snyder/Cooley</w:t>
      </w:r>
      <w:r w:rsidR="00E70502">
        <w:rPr>
          <w:rFonts w:ascii="Times New Roman" w:hAnsi="Times New Roman"/>
        </w:rPr>
        <w:t xml:space="preserve">) </w:t>
      </w:r>
      <w:proofErr w:type="gramStart"/>
      <w:r w:rsidR="00BA10D6">
        <w:rPr>
          <w:rFonts w:ascii="Times New Roman" w:hAnsi="Times New Roman"/>
        </w:rPr>
        <w:t xml:space="preserve">Concerns about </w:t>
      </w:r>
      <w:r w:rsidR="002A345C">
        <w:rPr>
          <w:rFonts w:ascii="Times New Roman" w:hAnsi="Times New Roman"/>
        </w:rPr>
        <w:t>t</w:t>
      </w:r>
      <w:r w:rsidR="00F63724">
        <w:rPr>
          <w:rFonts w:ascii="Times New Roman" w:hAnsi="Times New Roman"/>
        </w:rPr>
        <w:t>he grammar errors</w:t>
      </w:r>
      <w:r w:rsidR="002A345C">
        <w:rPr>
          <w:rFonts w:ascii="Times New Roman" w:hAnsi="Times New Roman"/>
        </w:rPr>
        <w:t>.</w:t>
      </w:r>
      <w:proofErr w:type="gramEnd"/>
      <w:r w:rsidR="002A345C">
        <w:rPr>
          <w:rFonts w:ascii="Times New Roman" w:hAnsi="Times New Roman"/>
        </w:rPr>
        <w:t xml:space="preserve">  The concerns are not substantive, so we can forward those corrections.  </w:t>
      </w:r>
    </w:p>
    <w:p w:rsidR="00E70502" w:rsidRDefault="00E70502" w:rsidP="00F76086">
      <w:pPr>
        <w:pStyle w:val="ListParagraph"/>
        <w:ind w:left="765"/>
        <w:rPr>
          <w:rFonts w:ascii="Times New Roman" w:hAnsi="Times New Roman"/>
        </w:rPr>
      </w:pPr>
    </w:p>
    <w:p w:rsidR="00E70502" w:rsidRDefault="002A345C" w:rsidP="00F76086">
      <w:pPr>
        <w:pStyle w:val="ListParagraph"/>
        <w:ind w:left="76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Turini: </w:t>
      </w:r>
      <w:r w:rsidR="00E70502">
        <w:rPr>
          <w:rFonts w:ascii="Times New Roman" w:hAnsi="Times New Roman"/>
        </w:rPr>
        <w:t xml:space="preserve">Motion to </w:t>
      </w:r>
      <w:r>
        <w:rPr>
          <w:rFonts w:ascii="Times New Roman" w:hAnsi="Times New Roman"/>
        </w:rPr>
        <w:t>approve with the recommendation to look at the grammar without substantively changing the document.</w:t>
      </w:r>
      <w:proofErr w:type="gramEnd"/>
      <w:r>
        <w:rPr>
          <w:rFonts w:ascii="Times New Roman" w:hAnsi="Times New Roman"/>
        </w:rPr>
        <w:t xml:space="preserve">  Second: Snyder</w:t>
      </w:r>
    </w:p>
    <w:p w:rsidR="002A345C" w:rsidRDefault="002A345C" w:rsidP="00F76086">
      <w:pPr>
        <w:pStyle w:val="ListParagraph"/>
        <w:ind w:left="76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Approved.</w:t>
      </w:r>
      <w:proofErr w:type="gramEnd"/>
    </w:p>
    <w:p w:rsidR="00E70502" w:rsidRPr="00F76086" w:rsidRDefault="00E70502" w:rsidP="00F76086">
      <w:pPr>
        <w:pStyle w:val="ListParagraph"/>
        <w:ind w:left="765"/>
        <w:rPr>
          <w:rFonts w:ascii="Times New Roman" w:hAnsi="Times New Roman"/>
        </w:rPr>
      </w:pPr>
    </w:p>
    <w:p w:rsidR="000C79FC" w:rsidRPr="009D1BF7" w:rsidRDefault="000C79FC" w:rsidP="000C79FC">
      <w:pPr>
        <w:pStyle w:val="ListParagraph"/>
        <w:ind w:left="765"/>
        <w:rPr>
          <w:rFonts w:ascii="Times New Roman" w:hAnsi="Times New Roman"/>
        </w:rPr>
      </w:pPr>
    </w:p>
    <w:p w:rsidR="007E08BC" w:rsidRPr="00AE6E59" w:rsidRDefault="007E08BC" w:rsidP="007E08BC">
      <w:pPr>
        <w:pStyle w:val="ListParagraph"/>
        <w:widowControl/>
        <w:numPr>
          <w:ilvl w:val="0"/>
          <w:numId w:val="9"/>
        </w:numPr>
        <w:ind w:left="270" w:hanging="27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New Business</w:t>
      </w:r>
    </w:p>
    <w:p w:rsidR="003D6C32" w:rsidRDefault="003D6C32" w:rsidP="003D6C32">
      <w:pPr>
        <w:pStyle w:val="ListParagraph"/>
        <w:widowControl/>
        <w:numPr>
          <w:ilvl w:val="1"/>
          <w:numId w:val="9"/>
        </w:numPr>
        <w:rPr>
          <w:rFonts w:ascii="Times New Roman" w:hAnsi="Times New Roman"/>
        </w:rPr>
      </w:pPr>
      <w:r w:rsidRPr="003D6C32">
        <w:rPr>
          <w:rFonts w:ascii="Times New Roman" w:hAnsi="Times New Roman"/>
        </w:rPr>
        <w:t xml:space="preserve">Reedley College ISER </w:t>
      </w:r>
      <w:r w:rsidRPr="00E70502">
        <w:rPr>
          <w:rFonts w:ascii="Times New Roman" w:hAnsi="Times New Roman"/>
        </w:rPr>
        <w:t>Accreditation Introduction and Standard</w:t>
      </w:r>
      <w:r w:rsidRPr="003D6C32">
        <w:rPr>
          <w:rFonts w:ascii="Times New Roman" w:hAnsi="Times New Roman"/>
        </w:rPr>
        <w:t xml:space="preserve"> I- Eileen Apperson </w:t>
      </w:r>
    </w:p>
    <w:p w:rsidR="002A345C" w:rsidRDefault="002A345C" w:rsidP="00E70502">
      <w:pPr>
        <w:pStyle w:val="ListParagraph"/>
        <w:widowControl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(Curry)  We are looking at this in sections because it is such a large document.  That way we can review and approve in manageable, readable pieces.  </w:t>
      </w:r>
    </w:p>
    <w:p w:rsidR="002A345C" w:rsidRDefault="002A345C" w:rsidP="00E70502">
      <w:pPr>
        <w:pStyle w:val="ListParagraph"/>
        <w:widowControl/>
        <w:ind w:left="765"/>
        <w:rPr>
          <w:rFonts w:ascii="Times New Roman" w:hAnsi="Times New Roman"/>
        </w:rPr>
      </w:pPr>
    </w:p>
    <w:p w:rsidR="002A345C" w:rsidRPr="002A345C" w:rsidRDefault="002A345C" w:rsidP="002A345C">
      <w:pPr>
        <w:pStyle w:val="ListParagraph"/>
        <w:widowControl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>(Apperson) Introduction is mainly history and information about the college</w:t>
      </w:r>
      <w:proofErr w:type="gramStart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a snapshot of who we are.  </w:t>
      </w:r>
      <w:r w:rsidR="00534AD9">
        <w:rPr>
          <w:rFonts w:ascii="Times New Roman" w:hAnsi="Times New Roman"/>
        </w:rPr>
        <w:t xml:space="preserve">Standard I </w:t>
      </w:r>
      <w:proofErr w:type="gramStart"/>
      <w:r w:rsidR="00534AD9">
        <w:rPr>
          <w:rFonts w:ascii="Times New Roman" w:hAnsi="Times New Roman"/>
        </w:rPr>
        <w:t>covers</w:t>
      </w:r>
      <w:proofErr w:type="gramEnd"/>
      <w:r w:rsidR="00534AD9">
        <w:rPr>
          <w:rFonts w:ascii="Times New Roman" w:hAnsi="Times New Roman"/>
        </w:rPr>
        <w:t xml:space="preserve"> the mission and institutional effectiveness and integrity.  </w:t>
      </w:r>
      <w:r>
        <w:rPr>
          <w:rFonts w:ascii="Times New Roman" w:hAnsi="Times New Roman"/>
        </w:rPr>
        <w:t xml:space="preserve">In Standard </w:t>
      </w:r>
      <w:proofErr w:type="gramStart"/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</w:rPr>
        <w:t xml:space="preserve"> y</w:t>
      </w:r>
      <w:r w:rsidRPr="002A345C">
        <w:rPr>
          <w:rFonts w:ascii="Times New Roman" w:hAnsi="Times New Roman"/>
        </w:rPr>
        <w:t>ou will see placeholders where we need to include updates like the new strategic plan.  There are also some non-substantive</w:t>
      </w:r>
      <w:r>
        <w:rPr>
          <w:rFonts w:ascii="Times New Roman" w:hAnsi="Times New Roman"/>
        </w:rPr>
        <w:t xml:space="preserve"> questions.  </w:t>
      </w:r>
    </w:p>
    <w:p w:rsidR="002A345C" w:rsidRDefault="002A345C" w:rsidP="00E70502">
      <w:pPr>
        <w:pStyle w:val="ListParagraph"/>
        <w:widowControl/>
        <w:ind w:left="765"/>
        <w:rPr>
          <w:rFonts w:ascii="Times New Roman" w:hAnsi="Times New Roman"/>
        </w:rPr>
      </w:pPr>
    </w:p>
    <w:p w:rsidR="00E70502" w:rsidRDefault="00E70502" w:rsidP="00E70502">
      <w:pPr>
        <w:pStyle w:val="ListParagraph"/>
        <w:widowControl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>Sometimes you will see places where we seem to be going off topic.  That is because the</w:t>
      </w:r>
      <w:r w:rsidR="002A345C">
        <w:rPr>
          <w:rFonts w:ascii="Times New Roman" w:hAnsi="Times New Roman"/>
        </w:rPr>
        <w:t xml:space="preserve">re are questions underlying each standards and the requirements to meet those standards are not always self-evident.  However, the writing team has access to </w:t>
      </w:r>
      <w:r w:rsidR="00534AD9">
        <w:rPr>
          <w:rFonts w:ascii="Times New Roman" w:hAnsi="Times New Roman"/>
        </w:rPr>
        <w:t xml:space="preserve">items </w:t>
      </w:r>
      <w:r w:rsidR="002A345C">
        <w:rPr>
          <w:rFonts w:ascii="Times New Roman" w:hAnsi="Times New Roman"/>
        </w:rPr>
        <w:t xml:space="preserve">that they visiting team will </w:t>
      </w:r>
      <w:r w:rsidR="00534AD9">
        <w:rPr>
          <w:rFonts w:ascii="Times New Roman" w:hAnsi="Times New Roman"/>
        </w:rPr>
        <w:t xml:space="preserve">looking for and has written to those.  One example is that in Standard I </w:t>
      </w:r>
      <w:proofErr w:type="gramStart"/>
      <w:r w:rsidR="00534AD9">
        <w:rPr>
          <w:rFonts w:ascii="Times New Roman" w:hAnsi="Times New Roman"/>
        </w:rPr>
        <w:t>has</w:t>
      </w:r>
      <w:proofErr w:type="gramEnd"/>
      <w:r w:rsidR="00534AD9">
        <w:rPr>
          <w:rFonts w:ascii="Times New Roman" w:hAnsi="Times New Roman"/>
        </w:rPr>
        <w:t xml:space="preserve"> a section on DE that is not relevant to the question, but spoke to one of the underlying questions the visiting team will be looking for.  </w:t>
      </w:r>
    </w:p>
    <w:p w:rsidR="00E70502" w:rsidRDefault="00E70502" w:rsidP="00E70502">
      <w:pPr>
        <w:pStyle w:val="ListParagraph"/>
        <w:widowControl/>
        <w:ind w:left="765"/>
        <w:rPr>
          <w:rFonts w:ascii="Times New Roman" w:hAnsi="Times New Roman"/>
        </w:rPr>
      </w:pPr>
    </w:p>
    <w:p w:rsidR="00E70502" w:rsidRDefault="00534AD9" w:rsidP="00E70502">
      <w:pPr>
        <w:pStyle w:val="ListParagraph"/>
        <w:widowControl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we need from readers is </w:t>
      </w:r>
      <w:r w:rsidR="00F63724">
        <w:rPr>
          <w:rFonts w:ascii="Times New Roman" w:hAnsi="Times New Roman"/>
        </w:rPr>
        <w:t>more and better examples</w:t>
      </w:r>
      <w:r>
        <w:rPr>
          <w:rFonts w:ascii="Times New Roman" w:hAnsi="Times New Roman"/>
        </w:rPr>
        <w:t xml:space="preserve"> of how we meet the standards</w:t>
      </w:r>
      <w:r w:rsidR="00F63724">
        <w:rPr>
          <w:rFonts w:ascii="Times New Roman" w:hAnsi="Times New Roman"/>
        </w:rPr>
        <w:t xml:space="preserve">.  </w:t>
      </w:r>
      <w:proofErr w:type="gramStart"/>
      <w:r>
        <w:rPr>
          <w:rFonts w:ascii="Times New Roman" w:hAnsi="Times New Roman"/>
        </w:rPr>
        <w:t>Don’t</w:t>
      </w:r>
      <w:proofErr w:type="gramEnd"/>
      <w:r>
        <w:rPr>
          <w:rFonts w:ascii="Times New Roman" w:hAnsi="Times New Roman"/>
        </w:rPr>
        <w:t xml:space="preserve"> look for the evidence right now. We do have some evidence collected, but you will not see it in the report.  Once the draft is complete, the evidence will be</w:t>
      </w:r>
      <w:r w:rsidR="00F63724">
        <w:rPr>
          <w:rFonts w:ascii="Times New Roman" w:hAnsi="Times New Roman"/>
        </w:rPr>
        <w:t xml:space="preserve"> hyperlinked.  </w:t>
      </w:r>
    </w:p>
    <w:p w:rsidR="00F63724" w:rsidRDefault="00F63724" w:rsidP="00E70502">
      <w:pPr>
        <w:pStyle w:val="ListParagraph"/>
        <w:widowControl/>
        <w:ind w:left="765"/>
        <w:rPr>
          <w:rFonts w:ascii="Times New Roman" w:hAnsi="Times New Roman"/>
        </w:rPr>
      </w:pPr>
    </w:p>
    <w:p w:rsidR="00F63724" w:rsidRDefault="00534AD9" w:rsidP="00E70502">
      <w:pPr>
        <w:pStyle w:val="ListParagraph"/>
        <w:widowControl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(Curry) </w:t>
      </w:r>
      <w:r w:rsidR="00F63724">
        <w:rPr>
          <w:rFonts w:ascii="Times New Roman" w:hAnsi="Times New Roman"/>
        </w:rPr>
        <w:t xml:space="preserve">This is coming early so that we have time to get this to the board.  </w:t>
      </w:r>
      <w:r>
        <w:rPr>
          <w:rFonts w:ascii="Times New Roman" w:hAnsi="Times New Roman"/>
        </w:rPr>
        <w:t xml:space="preserve">Once we approve each standard, as long as it is not substantively changed, it will move forward.  </w:t>
      </w:r>
    </w:p>
    <w:p w:rsidR="00E70502" w:rsidRPr="003D6C32" w:rsidRDefault="00E70502" w:rsidP="00E70502">
      <w:pPr>
        <w:pStyle w:val="ListParagraph"/>
        <w:widowControl/>
        <w:ind w:left="765"/>
        <w:rPr>
          <w:rFonts w:ascii="Times New Roman" w:hAnsi="Times New Roman"/>
        </w:rPr>
      </w:pPr>
    </w:p>
    <w:p w:rsidR="003D6C32" w:rsidRDefault="003D6C32" w:rsidP="003D6C32">
      <w:pPr>
        <w:pStyle w:val="ListParagraph"/>
        <w:widowControl/>
        <w:numPr>
          <w:ilvl w:val="1"/>
          <w:numId w:val="9"/>
        </w:numPr>
        <w:rPr>
          <w:rFonts w:ascii="Times New Roman" w:hAnsi="Times New Roman"/>
        </w:rPr>
      </w:pPr>
      <w:r w:rsidRPr="003D6C32">
        <w:rPr>
          <w:rFonts w:ascii="Times New Roman" w:hAnsi="Times New Roman"/>
        </w:rPr>
        <w:t xml:space="preserve">Faculty Professional </w:t>
      </w:r>
      <w:r w:rsidRPr="00E70502">
        <w:rPr>
          <w:rFonts w:ascii="Times New Roman" w:hAnsi="Times New Roman"/>
        </w:rPr>
        <w:t>Development (FLEX) Committee</w:t>
      </w:r>
      <w:r w:rsidRPr="003D6C32">
        <w:rPr>
          <w:rFonts w:ascii="Times New Roman" w:hAnsi="Times New Roman"/>
        </w:rPr>
        <w:t xml:space="preserve"> COA- Rick Garza </w:t>
      </w:r>
    </w:p>
    <w:p w:rsidR="00F63724" w:rsidRPr="003D6C32" w:rsidRDefault="00534AD9" w:rsidP="00F63724">
      <w:pPr>
        <w:pStyle w:val="ListParagraph"/>
        <w:widowControl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is a new </w:t>
      </w:r>
      <w:r w:rsidR="00F63724">
        <w:rPr>
          <w:rFonts w:ascii="Times New Roman" w:hAnsi="Times New Roman"/>
        </w:rPr>
        <w:t xml:space="preserve">COA.  This is different </w:t>
      </w:r>
      <w:proofErr w:type="gramStart"/>
      <w:r w:rsidR="00F63724">
        <w:rPr>
          <w:rFonts w:ascii="Times New Roman" w:hAnsi="Times New Roman"/>
        </w:rPr>
        <w:t>than</w:t>
      </w:r>
      <w:proofErr w:type="gramEnd"/>
      <w:r w:rsidR="00F63724">
        <w:rPr>
          <w:rFonts w:ascii="Times New Roman" w:hAnsi="Times New Roman"/>
        </w:rPr>
        <w:t xml:space="preserve"> the Professional Development Committee, which oversees funding for professional development.  This was an existing committee, but the COA seems to have gone missing.  </w:t>
      </w:r>
      <w:r>
        <w:rPr>
          <w:rFonts w:ascii="Times New Roman" w:hAnsi="Times New Roman"/>
        </w:rPr>
        <w:t xml:space="preserve">Awareness of the missing COA </w:t>
      </w:r>
      <w:r w:rsidR="00F63724">
        <w:rPr>
          <w:rFonts w:ascii="Times New Roman" w:hAnsi="Times New Roman"/>
        </w:rPr>
        <w:t xml:space="preserve">came out of the Madera Governance Review.  </w:t>
      </w:r>
      <w:proofErr w:type="gramStart"/>
      <w:r>
        <w:rPr>
          <w:rFonts w:ascii="Times New Roman" w:hAnsi="Times New Roman"/>
        </w:rPr>
        <w:t>This draft COA was developed by Garza</w:t>
      </w:r>
      <w:proofErr w:type="gramEnd"/>
      <w:r>
        <w:rPr>
          <w:rFonts w:ascii="Times New Roman" w:hAnsi="Times New Roman"/>
        </w:rPr>
        <w:t xml:space="preserve">.  It does include a Madera/Oakhurst representative.  It </w:t>
      </w:r>
      <w:proofErr w:type="gramStart"/>
      <w:r>
        <w:rPr>
          <w:rFonts w:ascii="Times New Roman" w:hAnsi="Times New Roman"/>
        </w:rPr>
        <w:t>was also expanded</w:t>
      </w:r>
      <w:proofErr w:type="gramEnd"/>
      <w:r>
        <w:rPr>
          <w:rFonts w:ascii="Times New Roman" w:hAnsi="Times New Roman"/>
        </w:rPr>
        <w:t xml:space="preserve"> out to include a student and an administrative representative.  </w:t>
      </w:r>
      <w:r w:rsidR="00F63724">
        <w:rPr>
          <w:rFonts w:ascii="Times New Roman" w:hAnsi="Times New Roman"/>
        </w:rPr>
        <w:t>(</w:t>
      </w:r>
      <w:r>
        <w:rPr>
          <w:rFonts w:ascii="Times New Roman" w:hAnsi="Times New Roman"/>
        </w:rPr>
        <w:t>Turini</w:t>
      </w:r>
      <w:r w:rsidR="00F63724">
        <w:rPr>
          <w:rFonts w:ascii="Times New Roman" w:hAnsi="Times New Roman"/>
        </w:rPr>
        <w:t xml:space="preserve">)  There seems to be a conflict—it is listed as both </w:t>
      </w:r>
      <w:r>
        <w:rPr>
          <w:rFonts w:ascii="Times New Roman" w:hAnsi="Times New Roman"/>
        </w:rPr>
        <w:t xml:space="preserve">a committee of the Senate and near the </w:t>
      </w:r>
      <w:proofErr w:type="gramStart"/>
      <w:r>
        <w:rPr>
          <w:rFonts w:ascii="Times New Roman" w:hAnsi="Times New Roman"/>
        </w:rPr>
        <w:t>end</w:t>
      </w:r>
      <w:proofErr w:type="gramEnd"/>
      <w:r>
        <w:rPr>
          <w:rFonts w:ascii="Times New Roman" w:hAnsi="Times New Roman"/>
        </w:rPr>
        <w:t xml:space="preserve"> it says there is a committee of the college.  This </w:t>
      </w:r>
      <w:proofErr w:type="gramStart"/>
      <w:r>
        <w:rPr>
          <w:rFonts w:ascii="Times New Roman" w:hAnsi="Times New Roman"/>
        </w:rPr>
        <w:t>can be submitted</w:t>
      </w:r>
      <w:proofErr w:type="gramEnd"/>
      <w:r>
        <w:rPr>
          <w:rFonts w:ascii="Times New Roman" w:hAnsi="Times New Roman"/>
        </w:rPr>
        <w:t xml:space="preserve"> as an amendment next time</w:t>
      </w:r>
      <w:r w:rsidR="00F63724">
        <w:rPr>
          <w:rFonts w:ascii="Times New Roman" w:hAnsi="Times New Roman"/>
        </w:rPr>
        <w:t xml:space="preserve">.  </w:t>
      </w:r>
    </w:p>
    <w:p w:rsidR="00400CE7" w:rsidRDefault="00400CE7" w:rsidP="0003364E">
      <w:pPr>
        <w:pStyle w:val="ListParagraph"/>
        <w:widowControl/>
        <w:ind w:left="765"/>
        <w:rPr>
          <w:rFonts w:ascii="Times New Roman" w:hAnsi="Times New Roman"/>
        </w:rPr>
      </w:pPr>
    </w:p>
    <w:p w:rsidR="00EA337E" w:rsidRPr="0003364E" w:rsidRDefault="00EA337E" w:rsidP="00EA337E">
      <w:pPr>
        <w:pStyle w:val="ListParagraph"/>
        <w:widowControl/>
        <w:ind w:left="765"/>
        <w:rPr>
          <w:rFonts w:ascii="Times New Roman" w:hAnsi="Times New Roman"/>
        </w:rPr>
      </w:pPr>
    </w:p>
    <w:p w:rsidR="007E08BC" w:rsidRPr="009F6C9E" w:rsidRDefault="007E08BC" w:rsidP="007E08BC">
      <w:pPr>
        <w:pStyle w:val="ListParagraph"/>
        <w:widowControl/>
        <w:numPr>
          <w:ilvl w:val="0"/>
          <w:numId w:val="9"/>
        </w:numPr>
        <w:ind w:left="270" w:hanging="270"/>
        <w:rPr>
          <w:rFonts w:ascii="Times New Roman" w:hAnsi="Times New Roman"/>
          <w:b/>
          <w:u w:val="single"/>
        </w:rPr>
      </w:pPr>
      <w:r w:rsidRPr="009F6C9E">
        <w:rPr>
          <w:rFonts w:ascii="Times New Roman" w:hAnsi="Times New Roman"/>
          <w:b/>
          <w:u w:val="single"/>
        </w:rPr>
        <w:t>Informational Items</w:t>
      </w:r>
    </w:p>
    <w:p w:rsidR="003D6C32" w:rsidRDefault="003D6C32" w:rsidP="00534AD9">
      <w:pPr>
        <w:pStyle w:val="ListParagraph"/>
        <w:widowControl/>
        <w:numPr>
          <w:ilvl w:val="1"/>
          <w:numId w:val="9"/>
        </w:numPr>
        <w:ind w:left="900" w:hanging="540"/>
        <w:rPr>
          <w:rFonts w:ascii="Times New Roman" w:hAnsi="Times New Roman"/>
        </w:rPr>
      </w:pPr>
      <w:r w:rsidRPr="003D6C32">
        <w:rPr>
          <w:rFonts w:ascii="Times New Roman" w:hAnsi="Times New Roman"/>
        </w:rPr>
        <w:t>Quest Online Student Readiness Model-Amanda Taintor</w:t>
      </w:r>
    </w:p>
    <w:p w:rsidR="00F63724" w:rsidRDefault="00F63724" w:rsidP="00534AD9">
      <w:pPr>
        <w:pStyle w:val="ListParagraph"/>
        <w:widowControl/>
        <w:tabs>
          <w:tab w:val="left" w:pos="270"/>
        </w:tabs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>Postponed.</w:t>
      </w:r>
    </w:p>
    <w:p w:rsidR="00F63724" w:rsidRPr="003D6C32" w:rsidRDefault="00F63724" w:rsidP="00F63724">
      <w:pPr>
        <w:pStyle w:val="ListParagraph"/>
        <w:widowControl/>
        <w:tabs>
          <w:tab w:val="left" w:pos="270"/>
        </w:tabs>
        <w:ind w:left="765"/>
        <w:rPr>
          <w:rFonts w:ascii="Times New Roman" w:hAnsi="Times New Roman"/>
        </w:rPr>
      </w:pPr>
    </w:p>
    <w:p w:rsidR="009C7FC1" w:rsidRDefault="003D6C32" w:rsidP="00534AD9">
      <w:pPr>
        <w:pStyle w:val="ListParagraph"/>
        <w:widowControl/>
        <w:numPr>
          <w:ilvl w:val="1"/>
          <w:numId w:val="9"/>
        </w:numPr>
        <w:ind w:left="900" w:hanging="540"/>
        <w:rPr>
          <w:rFonts w:ascii="Times New Roman" w:hAnsi="Times New Roman"/>
        </w:rPr>
      </w:pPr>
      <w:r w:rsidRPr="003D6C32">
        <w:rPr>
          <w:rFonts w:ascii="Times New Roman" w:hAnsi="Times New Roman"/>
        </w:rPr>
        <w:t>ASCCC Spring 2017 Draft Resolutions</w:t>
      </w:r>
    </w:p>
    <w:p w:rsidR="00F63724" w:rsidRPr="00F63724" w:rsidRDefault="00F63724" w:rsidP="00534AD9">
      <w:pPr>
        <w:pStyle w:val="ListParagraph"/>
        <w:widowControl/>
        <w:tabs>
          <w:tab w:val="left" w:pos="270"/>
        </w:tabs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went to Modest JC last week and met with Area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resolutions.  There are a lot on CTE, particularly Equivalencies.  </w:t>
      </w:r>
      <w:proofErr w:type="gramStart"/>
      <w:r>
        <w:rPr>
          <w:rFonts w:ascii="Times New Roman" w:hAnsi="Times New Roman"/>
        </w:rPr>
        <w:t>A lot of</w:t>
      </w:r>
      <w:proofErr w:type="gramEnd"/>
      <w:r>
        <w:rPr>
          <w:rFonts w:ascii="Times New Roman" w:hAnsi="Times New Roman"/>
        </w:rPr>
        <w:t xml:space="preserve"> resolutions on incarcerated and formerly incarcerated students.  We anticipate more will come out of the area meetings.  May need some guidance on things we know little about, particularly CTE.  </w:t>
      </w:r>
    </w:p>
    <w:p w:rsidR="00F63724" w:rsidRDefault="00F63724" w:rsidP="00F63724">
      <w:pPr>
        <w:pStyle w:val="ListParagraph"/>
        <w:widowControl/>
        <w:tabs>
          <w:tab w:val="left" w:pos="270"/>
        </w:tabs>
        <w:ind w:left="765"/>
        <w:rPr>
          <w:rFonts w:ascii="Times New Roman" w:hAnsi="Times New Roman"/>
        </w:rPr>
      </w:pPr>
    </w:p>
    <w:p w:rsidR="003D6C32" w:rsidRPr="003D6C32" w:rsidRDefault="003D6C32" w:rsidP="003D6C32">
      <w:pPr>
        <w:widowControl/>
        <w:tabs>
          <w:tab w:val="left" w:pos="270"/>
        </w:tabs>
        <w:rPr>
          <w:rFonts w:ascii="Times New Roman" w:hAnsi="Times New Roman"/>
        </w:rPr>
      </w:pPr>
    </w:p>
    <w:p w:rsidR="007E08BC" w:rsidRPr="00AE6E59" w:rsidRDefault="007E08BC" w:rsidP="00C04509">
      <w:pPr>
        <w:widowControl/>
        <w:tabs>
          <w:tab w:val="left" w:pos="270"/>
        </w:tabs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11. Future Agenda Items</w:t>
      </w:r>
    </w:p>
    <w:p w:rsidR="008714F0" w:rsidRDefault="008714F0" w:rsidP="007E08BC">
      <w:pPr>
        <w:widowControl/>
        <w:rPr>
          <w:rFonts w:ascii="Times New Roman" w:hAnsi="Times New Roman"/>
        </w:rPr>
      </w:pPr>
    </w:p>
    <w:p w:rsidR="007E08BC" w:rsidRDefault="007E08BC" w:rsidP="007E08BC">
      <w:pPr>
        <w:pStyle w:val="ListParagraph"/>
        <w:ind w:left="90" w:hanging="180"/>
        <w:rPr>
          <w:rFonts w:ascii="Times New Roman" w:hAnsi="Times New Roman"/>
          <w:b/>
          <w:u w:val="single"/>
        </w:rPr>
      </w:pPr>
    </w:p>
    <w:p w:rsidR="007E08BC" w:rsidRPr="00AE6E59" w:rsidRDefault="007E08BC" w:rsidP="007E08BC">
      <w:pPr>
        <w:pStyle w:val="ListParagraph"/>
        <w:ind w:left="90" w:hanging="18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12. Officers’ Reports</w:t>
      </w:r>
    </w:p>
    <w:p w:rsidR="007E08BC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 President – Stephanie Curry</w:t>
      </w:r>
      <w:r>
        <w:rPr>
          <w:rFonts w:ascii="Times New Roman" w:hAnsi="Times New Roman"/>
        </w:rPr>
        <w:t xml:space="preserve"> </w:t>
      </w:r>
      <w:proofErr w:type="gramStart"/>
      <w:r w:rsidR="00F63724">
        <w:rPr>
          <w:rFonts w:ascii="Times New Roman" w:hAnsi="Times New Roman"/>
        </w:rPr>
        <w:t>The</w:t>
      </w:r>
      <w:proofErr w:type="gramEnd"/>
      <w:r w:rsidR="00F63724">
        <w:rPr>
          <w:rFonts w:ascii="Times New Roman" w:hAnsi="Times New Roman"/>
        </w:rPr>
        <w:t xml:space="preserve"> new Rostrum is out and it has a good article on Guided Pathways.  ASCCC has some good Professional Development activities.  May </w:t>
      </w:r>
      <w:proofErr w:type="gramStart"/>
      <w:r w:rsidR="00F63724">
        <w:rPr>
          <w:rFonts w:ascii="Times New Roman" w:hAnsi="Times New Roman"/>
        </w:rPr>
        <w:t>5</w:t>
      </w:r>
      <w:r w:rsidR="00F63724" w:rsidRPr="00F63724">
        <w:rPr>
          <w:rFonts w:ascii="Times New Roman" w:hAnsi="Times New Roman"/>
          <w:vertAlign w:val="superscript"/>
        </w:rPr>
        <w:t>th</w:t>
      </w:r>
      <w:proofErr w:type="gramEnd"/>
      <w:r w:rsidR="00F63724">
        <w:rPr>
          <w:rFonts w:ascii="Times New Roman" w:hAnsi="Times New Roman"/>
        </w:rPr>
        <w:t xml:space="preserve"> and 6</w:t>
      </w:r>
      <w:r w:rsidR="00F63724" w:rsidRPr="00F63724">
        <w:rPr>
          <w:rFonts w:ascii="Times New Roman" w:hAnsi="Times New Roman"/>
          <w:vertAlign w:val="superscript"/>
        </w:rPr>
        <w:t>th</w:t>
      </w:r>
      <w:r w:rsidR="00F63724">
        <w:rPr>
          <w:rFonts w:ascii="Times New Roman" w:hAnsi="Times New Roman"/>
        </w:rPr>
        <w:t xml:space="preserve"> CTE Leadership.  There is also a Leadership on June 15</w:t>
      </w:r>
      <w:r w:rsidR="00F63724" w:rsidRPr="00F63724">
        <w:rPr>
          <w:rFonts w:ascii="Times New Roman" w:hAnsi="Times New Roman"/>
          <w:vertAlign w:val="superscript"/>
        </w:rPr>
        <w:t>th</w:t>
      </w:r>
      <w:r w:rsidR="00F63724">
        <w:rPr>
          <w:rFonts w:ascii="Times New Roman" w:hAnsi="Times New Roman"/>
        </w:rPr>
        <w:t xml:space="preserve"> and 16</w:t>
      </w:r>
      <w:r w:rsidR="00F63724" w:rsidRPr="00F63724">
        <w:rPr>
          <w:rFonts w:ascii="Times New Roman" w:hAnsi="Times New Roman"/>
          <w:vertAlign w:val="superscript"/>
        </w:rPr>
        <w:t>th</w:t>
      </w:r>
      <w:r w:rsidR="00F63724">
        <w:rPr>
          <w:rFonts w:ascii="Times New Roman" w:hAnsi="Times New Roman"/>
        </w:rPr>
        <w:t xml:space="preserve">.  </w:t>
      </w:r>
      <w:r w:rsidR="00D05E67">
        <w:rPr>
          <w:rFonts w:ascii="Times New Roman" w:hAnsi="Times New Roman"/>
        </w:rPr>
        <w:t xml:space="preserve">  </w:t>
      </w:r>
      <w:r w:rsidR="00023C92">
        <w:rPr>
          <w:rFonts w:ascii="Times New Roman" w:hAnsi="Times New Roman"/>
        </w:rPr>
        <w:t>They are putting out information on se</w:t>
      </w:r>
      <w:r w:rsidR="00855FF5">
        <w:rPr>
          <w:rFonts w:ascii="Times New Roman" w:hAnsi="Times New Roman"/>
        </w:rPr>
        <w:t xml:space="preserve">rving on Statewide Committees; let someone on Exec know if you are interested. It is a good opportunity.  </w:t>
      </w:r>
    </w:p>
    <w:p w:rsidR="0057122E" w:rsidRDefault="007E08BC" w:rsidP="0099486B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57122E">
        <w:rPr>
          <w:rFonts w:ascii="Times New Roman" w:hAnsi="Times New Roman"/>
        </w:rPr>
        <w:t xml:space="preserve">MOFA – </w:t>
      </w:r>
      <w:r w:rsidR="00023C92">
        <w:rPr>
          <w:rFonts w:ascii="Times New Roman" w:hAnsi="Times New Roman"/>
        </w:rPr>
        <w:t>Jennifer Gray</w:t>
      </w:r>
      <w:r w:rsidRPr="0057122E">
        <w:rPr>
          <w:rFonts w:ascii="Times New Roman" w:hAnsi="Times New Roman"/>
        </w:rPr>
        <w:t xml:space="preserve">. </w:t>
      </w:r>
      <w:r w:rsidR="00023C92">
        <w:rPr>
          <w:rFonts w:ascii="Times New Roman" w:hAnsi="Times New Roman"/>
        </w:rPr>
        <w:t xml:space="preserve">Ray Sanchez had some questions about Ad Hoc and MOFA leadership. </w:t>
      </w:r>
      <w:r w:rsidR="00855FF5">
        <w:rPr>
          <w:rFonts w:ascii="Times New Roman" w:hAnsi="Times New Roman"/>
        </w:rPr>
        <w:t xml:space="preserve"> He was wondering if there was a </w:t>
      </w:r>
      <w:proofErr w:type="gramStart"/>
      <w:r w:rsidR="00855FF5">
        <w:rPr>
          <w:rFonts w:ascii="Times New Roman" w:hAnsi="Times New Roman"/>
        </w:rPr>
        <w:t xml:space="preserve">general </w:t>
      </w:r>
      <w:r w:rsidR="00596D75">
        <w:rPr>
          <w:rFonts w:ascii="Times New Roman" w:hAnsi="Times New Roman"/>
        </w:rPr>
        <w:t>consensus</w:t>
      </w:r>
      <w:proofErr w:type="gramEnd"/>
      <w:r w:rsidR="00855FF5">
        <w:rPr>
          <w:rFonts w:ascii="Times New Roman" w:hAnsi="Times New Roman"/>
        </w:rPr>
        <w:t xml:space="preserve"> to endorse the plan to place Madera representative on committees.</w:t>
      </w:r>
      <w:r w:rsidR="00023C92">
        <w:rPr>
          <w:rFonts w:ascii="Times New Roman" w:hAnsi="Times New Roman"/>
        </w:rPr>
        <w:t xml:space="preserve"> (Curry) We will take the question </w:t>
      </w:r>
      <w:r w:rsidR="00855FF5">
        <w:rPr>
          <w:rFonts w:ascii="Times New Roman" w:hAnsi="Times New Roman"/>
        </w:rPr>
        <w:t xml:space="preserve">to Exec.  </w:t>
      </w:r>
    </w:p>
    <w:p w:rsidR="007E08BC" w:rsidRPr="0057122E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proofErr w:type="gramStart"/>
      <w:r w:rsidRPr="0057122E">
        <w:rPr>
          <w:rFonts w:ascii="Times New Roman" w:hAnsi="Times New Roman"/>
        </w:rPr>
        <w:t>Vice President for Senate Business – Rick Garza.</w:t>
      </w:r>
      <w:proofErr w:type="gramEnd"/>
      <w:r w:rsidRPr="0057122E">
        <w:rPr>
          <w:rFonts w:ascii="Times New Roman" w:hAnsi="Times New Roman"/>
        </w:rPr>
        <w:t xml:space="preserve">  </w:t>
      </w:r>
      <w:r w:rsidR="00D05E67">
        <w:rPr>
          <w:rFonts w:ascii="Times New Roman" w:hAnsi="Times New Roman"/>
        </w:rPr>
        <w:t>No report.</w:t>
      </w:r>
    </w:p>
    <w:p w:rsidR="0057122E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Vice President for Curriculum – Nancy Marsh. </w:t>
      </w:r>
      <w:r>
        <w:rPr>
          <w:rFonts w:ascii="Times New Roman" w:hAnsi="Times New Roman"/>
        </w:rPr>
        <w:t xml:space="preserve"> </w:t>
      </w:r>
      <w:r w:rsidR="00023C92">
        <w:rPr>
          <w:rFonts w:ascii="Times New Roman" w:hAnsi="Times New Roman"/>
        </w:rPr>
        <w:t xml:space="preserve">No report.  </w:t>
      </w:r>
    </w:p>
    <w:p w:rsidR="007E08BC" w:rsidRPr="00AE6E59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Secretary – </w:t>
      </w:r>
      <w:r>
        <w:rPr>
          <w:rFonts w:ascii="Times New Roman" w:hAnsi="Times New Roman"/>
        </w:rPr>
        <w:t>Rebecca Snyder</w:t>
      </w:r>
      <w:r w:rsidRPr="00AE6E5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F3101D">
        <w:rPr>
          <w:rFonts w:ascii="Times New Roman" w:hAnsi="Times New Roman"/>
        </w:rPr>
        <w:t xml:space="preserve">No report. </w:t>
      </w:r>
    </w:p>
    <w:p w:rsidR="008714F0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 State Representative – </w:t>
      </w:r>
      <w:r w:rsidR="000C79FC">
        <w:rPr>
          <w:rFonts w:ascii="Times New Roman" w:hAnsi="Times New Roman"/>
        </w:rPr>
        <w:t>Emily Berg</w:t>
      </w:r>
      <w:r w:rsidR="00C25B90">
        <w:rPr>
          <w:rFonts w:ascii="Times New Roman" w:hAnsi="Times New Roman"/>
        </w:rPr>
        <w:t xml:space="preserve"> </w:t>
      </w:r>
      <w:r w:rsidR="00F63724">
        <w:rPr>
          <w:rFonts w:ascii="Times New Roman" w:hAnsi="Times New Roman"/>
        </w:rPr>
        <w:t>No report.</w:t>
      </w:r>
    </w:p>
    <w:p w:rsidR="007E08BC" w:rsidRPr="00AE6E59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Immediate Past President – Jeff Ragan. </w:t>
      </w:r>
      <w:r>
        <w:rPr>
          <w:rFonts w:ascii="Times New Roman" w:hAnsi="Times New Roman"/>
        </w:rPr>
        <w:t xml:space="preserve"> </w:t>
      </w:r>
      <w:r w:rsidR="00F3101D">
        <w:rPr>
          <w:rFonts w:ascii="Times New Roman" w:hAnsi="Times New Roman"/>
        </w:rPr>
        <w:t>No report.</w:t>
      </w:r>
    </w:p>
    <w:p w:rsidR="007E08BC" w:rsidRPr="00AE6E59" w:rsidRDefault="007E08BC" w:rsidP="007E08BC">
      <w:pPr>
        <w:rPr>
          <w:rFonts w:ascii="Times New Roman" w:hAnsi="Times New Roman"/>
        </w:rPr>
      </w:pPr>
    </w:p>
    <w:p w:rsidR="007E08BC" w:rsidRPr="00AE6E59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13. Other thoughts</w:t>
      </w:r>
    </w:p>
    <w:p w:rsidR="007E08BC" w:rsidRPr="00AE6E59" w:rsidRDefault="007E08BC" w:rsidP="007E08BC">
      <w:pPr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None reported.  </w:t>
      </w:r>
    </w:p>
    <w:p w:rsidR="00534AD9" w:rsidRDefault="00534AD9" w:rsidP="007E08BC">
      <w:pPr>
        <w:rPr>
          <w:rFonts w:ascii="Times New Roman" w:hAnsi="Times New Roman"/>
          <w:b/>
          <w:u w:val="single"/>
        </w:rPr>
      </w:pPr>
    </w:p>
    <w:p w:rsidR="00855FF5" w:rsidRDefault="00855FF5" w:rsidP="007E08B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14. Adjourn</w:t>
      </w:r>
    </w:p>
    <w:p w:rsidR="007E08BC" w:rsidRPr="00855FF5" w:rsidRDefault="00855FF5" w:rsidP="007E08BC">
      <w:pPr>
        <w:rPr>
          <w:rFonts w:ascii="Times New Roman" w:hAnsi="Times New Roman"/>
        </w:rPr>
      </w:pPr>
      <w:proofErr w:type="gramStart"/>
      <w:r w:rsidRPr="00855FF5">
        <w:rPr>
          <w:rFonts w:ascii="Times New Roman" w:hAnsi="Times New Roman"/>
        </w:rPr>
        <w:t>Marsh: Motion to adjourn.</w:t>
      </w:r>
      <w:proofErr w:type="gramEnd"/>
      <w:r w:rsidRPr="00855FF5">
        <w:rPr>
          <w:rFonts w:ascii="Times New Roman" w:hAnsi="Times New Roman"/>
        </w:rPr>
        <w:t xml:space="preserve"> Second: </w:t>
      </w:r>
      <w:r w:rsidR="00023C92" w:rsidRPr="00855F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S. Rodriguez</w:t>
      </w:r>
    </w:p>
    <w:p w:rsidR="007E08BC" w:rsidRDefault="007E08BC" w:rsidP="007E08BC">
      <w:pPr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Meeting </w:t>
      </w:r>
      <w:r w:rsidR="009A45A1">
        <w:rPr>
          <w:rFonts w:ascii="Times New Roman" w:hAnsi="Times New Roman"/>
        </w:rPr>
        <w:t>ad</w:t>
      </w:r>
      <w:r w:rsidRPr="00AE6E59">
        <w:rPr>
          <w:rFonts w:ascii="Times New Roman" w:hAnsi="Times New Roman"/>
        </w:rPr>
        <w:t>journed at</w:t>
      </w:r>
      <w:r>
        <w:rPr>
          <w:rFonts w:ascii="Times New Roman" w:hAnsi="Times New Roman"/>
        </w:rPr>
        <w:t xml:space="preserve"> </w:t>
      </w:r>
      <w:r w:rsidR="00F10B23">
        <w:rPr>
          <w:rFonts w:ascii="Times New Roman" w:hAnsi="Times New Roman"/>
        </w:rPr>
        <w:t>2:</w:t>
      </w:r>
      <w:r w:rsidR="00855FF5">
        <w:rPr>
          <w:rFonts w:ascii="Times New Roman" w:hAnsi="Times New Roman"/>
        </w:rPr>
        <w:t>51</w:t>
      </w:r>
      <w:r w:rsidR="00023C92">
        <w:rPr>
          <w:rFonts w:ascii="Times New Roman" w:hAnsi="Times New Roman"/>
        </w:rPr>
        <w:t xml:space="preserve"> </w:t>
      </w:r>
      <w:r w:rsidR="003B1ADB">
        <w:rPr>
          <w:rFonts w:ascii="Times New Roman" w:hAnsi="Times New Roman"/>
        </w:rPr>
        <w:t>p.m.</w:t>
      </w:r>
    </w:p>
    <w:p w:rsidR="00824AED" w:rsidRPr="00AE6E59" w:rsidRDefault="00824AED" w:rsidP="00824AED">
      <w:pPr>
        <w:widowControl/>
        <w:rPr>
          <w:rFonts w:ascii="Times New Roman" w:hAnsi="Times New Roman"/>
          <w:sz w:val="20"/>
          <w:u w:val="single"/>
        </w:rPr>
      </w:pPr>
    </w:p>
    <w:sectPr w:rsidR="00824AED" w:rsidRPr="00AE6E59" w:rsidSect="00C07476">
      <w:endnotePr>
        <w:numFmt w:val="decimal"/>
      </w:endnotePr>
      <w:type w:val="continuous"/>
      <w:pgSz w:w="12240" w:h="15840"/>
      <w:pgMar w:top="432" w:right="1152" w:bottom="432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F5" w:rsidRDefault="006110F5">
      <w:r>
        <w:separator/>
      </w:r>
    </w:p>
  </w:endnote>
  <w:endnote w:type="continuationSeparator" w:id="0">
    <w:p w:rsidR="006110F5" w:rsidRDefault="0061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61" w:rsidRPr="00F50D61" w:rsidRDefault="00F50D61" w:rsidP="00F50D61">
    <w:pPr>
      <w:pStyle w:val="Footer"/>
      <w:rPr>
        <w:rFonts w:ascii="Times New Roman" w:hAnsi="Times New Roman"/>
        <w:sz w:val="16"/>
        <w:szCs w:val="16"/>
      </w:rPr>
    </w:pPr>
    <w:r w:rsidRPr="00F50D61">
      <w:rPr>
        <w:rFonts w:ascii="Times New Roman" w:hAnsi="Times New Roman"/>
        <w:sz w:val="16"/>
        <w:szCs w:val="16"/>
      </w:rPr>
      <w:t xml:space="preserve"> </w:t>
    </w:r>
    <w:proofErr w:type="gramStart"/>
    <w:r w:rsidRPr="00F50D61">
      <w:rPr>
        <w:rFonts w:ascii="Times New Roman" w:hAnsi="Times New Roman"/>
        <w:sz w:val="16"/>
        <w:szCs w:val="16"/>
      </w:rPr>
      <w:t>In accordance with the Ralph M. Brown Act and SB 751, minutes of the Reedley College Academic Senate record the votes of all members as follows: (1) Members recorded as absent are presumed not to have voted; (2) the names of members voting in the minority or abstaining are recorded; (3) all other members are presumed to have voted in the majority.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61" w:rsidRPr="00F50D61" w:rsidRDefault="00F50D61" w:rsidP="00F50D61">
    <w:pPr>
      <w:pStyle w:val="Footer"/>
      <w:rPr>
        <w:rFonts w:ascii="Times New Roman" w:hAnsi="Times New Roman"/>
        <w:sz w:val="16"/>
        <w:szCs w:val="16"/>
      </w:rPr>
    </w:pPr>
    <w:proofErr w:type="gramStart"/>
    <w:r w:rsidRPr="00F50D61">
      <w:rPr>
        <w:rFonts w:ascii="Times New Roman" w:hAnsi="Times New Roman"/>
        <w:sz w:val="16"/>
        <w:szCs w:val="16"/>
      </w:rPr>
      <w:t>In accordance with the Ralph M. Brown Act and SB 751, minutes of the Reedley College Academic Senate record the votes of all members as follows: (1) Members recorded as absent are presumed not to have voted; (2) the names of members voting in the minority or abstaining are recorded; (3) all other members are presumed to have voted in the majority.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F5" w:rsidRDefault="006110F5">
      <w:r>
        <w:separator/>
      </w:r>
    </w:p>
  </w:footnote>
  <w:footnote w:type="continuationSeparator" w:id="0">
    <w:p w:rsidR="006110F5" w:rsidRDefault="0061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7A7"/>
    <w:multiLevelType w:val="multilevel"/>
    <w:tmpl w:val="D48EC60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5C90EA0"/>
    <w:multiLevelType w:val="hybridMultilevel"/>
    <w:tmpl w:val="671AEC9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0AA9310A"/>
    <w:multiLevelType w:val="hybridMultilevel"/>
    <w:tmpl w:val="8ACA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5004"/>
    <w:multiLevelType w:val="hybridMultilevel"/>
    <w:tmpl w:val="2DB6F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106C29"/>
    <w:multiLevelType w:val="multilevel"/>
    <w:tmpl w:val="4B1A772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2090594B"/>
    <w:multiLevelType w:val="hybridMultilevel"/>
    <w:tmpl w:val="051EA63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A0E21AD"/>
    <w:multiLevelType w:val="hybridMultilevel"/>
    <w:tmpl w:val="5390520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2AFE2024"/>
    <w:multiLevelType w:val="multilevel"/>
    <w:tmpl w:val="282C762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BCB4A71"/>
    <w:multiLevelType w:val="hybridMultilevel"/>
    <w:tmpl w:val="76924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61755"/>
    <w:multiLevelType w:val="hybridMultilevel"/>
    <w:tmpl w:val="9AAC5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81CCB"/>
    <w:multiLevelType w:val="hybridMultilevel"/>
    <w:tmpl w:val="9DFAF7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7E6200F"/>
    <w:multiLevelType w:val="hybridMultilevel"/>
    <w:tmpl w:val="7A3E2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E88DC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90570"/>
    <w:multiLevelType w:val="hybridMultilevel"/>
    <w:tmpl w:val="BE68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81782"/>
    <w:multiLevelType w:val="multilevel"/>
    <w:tmpl w:val="24DC64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4">
    <w:nsid w:val="3F0B5A6E"/>
    <w:multiLevelType w:val="hybridMultilevel"/>
    <w:tmpl w:val="FBD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438A4"/>
    <w:multiLevelType w:val="hybridMultilevel"/>
    <w:tmpl w:val="37E6F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951AB"/>
    <w:multiLevelType w:val="hybridMultilevel"/>
    <w:tmpl w:val="D4069330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7">
    <w:nsid w:val="4C6749CD"/>
    <w:multiLevelType w:val="hybridMultilevel"/>
    <w:tmpl w:val="E1F0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81266"/>
    <w:multiLevelType w:val="hybridMultilevel"/>
    <w:tmpl w:val="A858D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D7826"/>
    <w:multiLevelType w:val="hybridMultilevel"/>
    <w:tmpl w:val="13A8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B2748"/>
    <w:multiLevelType w:val="hybridMultilevel"/>
    <w:tmpl w:val="56A4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31E6C"/>
    <w:multiLevelType w:val="multilevel"/>
    <w:tmpl w:val="B0900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AD6BBB"/>
    <w:multiLevelType w:val="hybridMultilevel"/>
    <w:tmpl w:val="4A18E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D3ED9"/>
    <w:multiLevelType w:val="hybridMultilevel"/>
    <w:tmpl w:val="A3D238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EBD223C"/>
    <w:multiLevelType w:val="hybridMultilevel"/>
    <w:tmpl w:val="62B2C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42874"/>
    <w:multiLevelType w:val="hybridMultilevel"/>
    <w:tmpl w:val="3B6861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7583952"/>
    <w:multiLevelType w:val="hybridMultilevel"/>
    <w:tmpl w:val="87C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20EE1"/>
    <w:multiLevelType w:val="multilevel"/>
    <w:tmpl w:val="DE0896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BD72A91"/>
    <w:multiLevelType w:val="hybridMultilevel"/>
    <w:tmpl w:val="EBB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22"/>
  </w:num>
  <w:num w:numId="5">
    <w:abstractNumId w:val="24"/>
  </w:num>
  <w:num w:numId="6">
    <w:abstractNumId w:val="11"/>
  </w:num>
  <w:num w:numId="7">
    <w:abstractNumId w:val="15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8"/>
  </w:num>
  <w:num w:numId="13">
    <w:abstractNumId w:val="20"/>
  </w:num>
  <w:num w:numId="14">
    <w:abstractNumId w:val="13"/>
  </w:num>
  <w:num w:numId="15">
    <w:abstractNumId w:val="4"/>
  </w:num>
  <w:num w:numId="16">
    <w:abstractNumId w:val="10"/>
  </w:num>
  <w:num w:numId="17">
    <w:abstractNumId w:val="28"/>
  </w:num>
  <w:num w:numId="18">
    <w:abstractNumId w:val="1"/>
  </w:num>
  <w:num w:numId="19">
    <w:abstractNumId w:val="16"/>
  </w:num>
  <w:num w:numId="20">
    <w:abstractNumId w:val="17"/>
  </w:num>
  <w:num w:numId="21">
    <w:abstractNumId w:val="19"/>
  </w:num>
  <w:num w:numId="22">
    <w:abstractNumId w:val="5"/>
  </w:num>
  <w:num w:numId="23">
    <w:abstractNumId w:val="26"/>
  </w:num>
  <w:num w:numId="24">
    <w:abstractNumId w:val="12"/>
  </w:num>
  <w:num w:numId="25">
    <w:abstractNumId w:val="12"/>
  </w:num>
  <w:num w:numId="26">
    <w:abstractNumId w:val="25"/>
  </w:num>
  <w:num w:numId="27">
    <w:abstractNumId w:val="9"/>
  </w:num>
  <w:num w:numId="28">
    <w:abstractNumId w:val="6"/>
  </w:num>
  <w:num w:numId="29">
    <w:abstractNumId w:val="14"/>
  </w:num>
  <w:num w:numId="3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48"/>
    <w:rsid w:val="00001C9A"/>
    <w:rsid w:val="00002F4D"/>
    <w:rsid w:val="00003781"/>
    <w:rsid w:val="0000472D"/>
    <w:rsid w:val="00004BFA"/>
    <w:rsid w:val="000065DD"/>
    <w:rsid w:val="0000680E"/>
    <w:rsid w:val="00007476"/>
    <w:rsid w:val="000079E7"/>
    <w:rsid w:val="00011844"/>
    <w:rsid w:val="0001222D"/>
    <w:rsid w:val="00012FB7"/>
    <w:rsid w:val="00020489"/>
    <w:rsid w:val="00023C92"/>
    <w:rsid w:val="00023E44"/>
    <w:rsid w:val="00024801"/>
    <w:rsid w:val="000255F9"/>
    <w:rsid w:val="000305BB"/>
    <w:rsid w:val="000305BC"/>
    <w:rsid w:val="00030909"/>
    <w:rsid w:val="0003143F"/>
    <w:rsid w:val="00031D30"/>
    <w:rsid w:val="0003216A"/>
    <w:rsid w:val="0003362C"/>
    <w:rsid w:val="0003364E"/>
    <w:rsid w:val="0003370D"/>
    <w:rsid w:val="00036651"/>
    <w:rsid w:val="000374DD"/>
    <w:rsid w:val="000403E0"/>
    <w:rsid w:val="00041501"/>
    <w:rsid w:val="00042303"/>
    <w:rsid w:val="00042AB7"/>
    <w:rsid w:val="00043B69"/>
    <w:rsid w:val="00044BAE"/>
    <w:rsid w:val="0004536F"/>
    <w:rsid w:val="0004570A"/>
    <w:rsid w:val="00045E8B"/>
    <w:rsid w:val="00047636"/>
    <w:rsid w:val="00047676"/>
    <w:rsid w:val="000505A1"/>
    <w:rsid w:val="00051D88"/>
    <w:rsid w:val="0005223F"/>
    <w:rsid w:val="00054718"/>
    <w:rsid w:val="00054F34"/>
    <w:rsid w:val="000562BC"/>
    <w:rsid w:val="0005653D"/>
    <w:rsid w:val="0005694F"/>
    <w:rsid w:val="00056B6D"/>
    <w:rsid w:val="00062BD0"/>
    <w:rsid w:val="00063379"/>
    <w:rsid w:val="000643D2"/>
    <w:rsid w:val="00066F7B"/>
    <w:rsid w:val="00071305"/>
    <w:rsid w:val="000723D0"/>
    <w:rsid w:val="000760FB"/>
    <w:rsid w:val="00085181"/>
    <w:rsid w:val="00085D40"/>
    <w:rsid w:val="0008708D"/>
    <w:rsid w:val="00087504"/>
    <w:rsid w:val="00087820"/>
    <w:rsid w:val="0009192A"/>
    <w:rsid w:val="00091BD7"/>
    <w:rsid w:val="00093E38"/>
    <w:rsid w:val="000940C8"/>
    <w:rsid w:val="00095D84"/>
    <w:rsid w:val="0009677B"/>
    <w:rsid w:val="000A005E"/>
    <w:rsid w:val="000A2446"/>
    <w:rsid w:val="000A2718"/>
    <w:rsid w:val="000A7A19"/>
    <w:rsid w:val="000B10CF"/>
    <w:rsid w:val="000B3BA1"/>
    <w:rsid w:val="000B4067"/>
    <w:rsid w:val="000B40BA"/>
    <w:rsid w:val="000B51A6"/>
    <w:rsid w:val="000B5DDA"/>
    <w:rsid w:val="000B7115"/>
    <w:rsid w:val="000B7FEF"/>
    <w:rsid w:val="000C09D9"/>
    <w:rsid w:val="000C1BD6"/>
    <w:rsid w:val="000C31A3"/>
    <w:rsid w:val="000C5622"/>
    <w:rsid w:val="000C61B6"/>
    <w:rsid w:val="000C79FC"/>
    <w:rsid w:val="000D0177"/>
    <w:rsid w:val="000D06B5"/>
    <w:rsid w:val="000D0A37"/>
    <w:rsid w:val="000D1421"/>
    <w:rsid w:val="000D16DF"/>
    <w:rsid w:val="000D203A"/>
    <w:rsid w:val="000D63BD"/>
    <w:rsid w:val="000E22A9"/>
    <w:rsid w:val="000E3C8A"/>
    <w:rsid w:val="000E4A66"/>
    <w:rsid w:val="000E5DCD"/>
    <w:rsid w:val="000E6E0C"/>
    <w:rsid w:val="000E7E54"/>
    <w:rsid w:val="000F063D"/>
    <w:rsid w:val="000F14F2"/>
    <w:rsid w:val="000F1CAE"/>
    <w:rsid w:val="000F3270"/>
    <w:rsid w:val="000F3999"/>
    <w:rsid w:val="000F46CB"/>
    <w:rsid w:val="000F4AC1"/>
    <w:rsid w:val="001013D9"/>
    <w:rsid w:val="00103062"/>
    <w:rsid w:val="001036C0"/>
    <w:rsid w:val="00104600"/>
    <w:rsid w:val="00104C93"/>
    <w:rsid w:val="001059C5"/>
    <w:rsid w:val="00107651"/>
    <w:rsid w:val="001078BE"/>
    <w:rsid w:val="00107EEC"/>
    <w:rsid w:val="00110148"/>
    <w:rsid w:val="00112688"/>
    <w:rsid w:val="00113774"/>
    <w:rsid w:val="00116E5B"/>
    <w:rsid w:val="00116FF2"/>
    <w:rsid w:val="00123330"/>
    <w:rsid w:val="00123845"/>
    <w:rsid w:val="001247D9"/>
    <w:rsid w:val="00125F71"/>
    <w:rsid w:val="001276B2"/>
    <w:rsid w:val="00127C76"/>
    <w:rsid w:val="001320AA"/>
    <w:rsid w:val="0013287F"/>
    <w:rsid w:val="001328CF"/>
    <w:rsid w:val="00132EF8"/>
    <w:rsid w:val="00133D9D"/>
    <w:rsid w:val="0013489E"/>
    <w:rsid w:val="00136270"/>
    <w:rsid w:val="001376DA"/>
    <w:rsid w:val="001377A0"/>
    <w:rsid w:val="00137ABC"/>
    <w:rsid w:val="0014311A"/>
    <w:rsid w:val="001453D6"/>
    <w:rsid w:val="00145D33"/>
    <w:rsid w:val="001477E3"/>
    <w:rsid w:val="00151B83"/>
    <w:rsid w:val="00152F5E"/>
    <w:rsid w:val="00153764"/>
    <w:rsid w:val="00153C49"/>
    <w:rsid w:val="00155512"/>
    <w:rsid w:val="00155C38"/>
    <w:rsid w:val="00155F5B"/>
    <w:rsid w:val="001561C4"/>
    <w:rsid w:val="00165269"/>
    <w:rsid w:val="00165429"/>
    <w:rsid w:val="00165FFE"/>
    <w:rsid w:val="00166A93"/>
    <w:rsid w:val="00166F95"/>
    <w:rsid w:val="00170395"/>
    <w:rsid w:val="001734EF"/>
    <w:rsid w:val="00173E08"/>
    <w:rsid w:val="00174D15"/>
    <w:rsid w:val="00174EA9"/>
    <w:rsid w:val="00176FAC"/>
    <w:rsid w:val="00177450"/>
    <w:rsid w:val="001775DD"/>
    <w:rsid w:val="00177C76"/>
    <w:rsid w:val="0018385F"/>
    <w:rsid w:val="00186AA4"/>
    <w:rsid w:val="001911E0"/>
    <w:rsid w:val="001923D8"/>
    <w:rsid w:val="00193663"/>
    <w:rsid w:val="00193CD8"/>
    <w:rsid w:val="001953CD"/>
    <w:rsid w:val="001956C6"/>
    <w:rsid w:val="0019649F"/>
    <w:rsid w:val="00197DBB"/>
    <w:rsid w:val="001A4A63"/>
    <w:rsid w:val="001A680F"/>
    <w:rsid w:val="001A7EEF"/>
    <w:rsid w:val="001B1888"/>
    <w:rsid w:val="001B4362"/>
    <w:rsid w:val="001B520E"/>
    <w:rsid w:val="001B564D"/>
    <w:rsid w:val="001B6C81"/>
    <w:rsid w:val="001C0CD1"/>
    <w:rsid w:val="001C23DA"/>
    <w:rsid w:val="001C267A"/>
    <w:rsid w:val="001C605A"/>
    <w:rsid w:val="001C7154"/>
    <w:rsid w:val="001D6915"/>
    <w:rsid w:val="001D6E91"/>
    <w:rsid w:val="001D70D7"/>
    <w:rsid w:val="001F0293"/>
    <w:rsid w:val="001F0867"/>
    <w:rsid w:val="001F2C7F"/>
    <w:rsid w:val="001F5514"/>
    <w:rsid w:val="001F7410"/>
    <w:rsid w:val="001F777A"/>
    <w:rsid w:val="002006F2"/>
    <w:rsid w:val="00201EB2"/>
    <w:rsid w:val="002020AC"/>
    <w:rsid w:val="00204ACA"/>
    <w:rsid w:val="00204FF8"/>
    <w:rsid w:val="00210A67"/>
    <w:rsid w:val="002114A3"/>
    <w:rsid w:val="002125E8"/>
    <w:rsid w:val="00212636"/>
    <w:rsid w:val="00214C07"/>
    <w:rsid w:val="00216D48"/>
    <w:rsid w:val="00217631"/>
    <w:rsid w:val="002211D1"/>
    <w:rsid w:val="002238D3"/>
    <w:rsid w:val="002241F1"/>
    <w:rsid w:val="002244A1"/>
    <w:rsid w:val="00224E87"/>
    <w:rsid w:val="00225885"/>
    <w:rsid w:val="00226900"/>
    <w:rsid w:val="00226F01"/>
    <w:rsid w:val="00226FDA"/>
    <w:rsid w:val="00230B47"/>
    <w:rsid w:val="00231296"/>
    <w:rsid w:val="00233B35"/>
    <w:rsid w:val="002353DB"/>
    <w:rsid w:val="00235BE4"/>
    <w:rsid w:val="002371BA"/>
    <w:rsid w:val="002511C8"/>
    <w:rsid w:val="002513AF"/>
    <w:rsid w:val="002531AB"/>
    <w:rsid w:val="00256E46"/>
    <w:rsid w:val="002614E3"/>
    <w:rsid w:val="0026259B"/>
    <w:rsid w:val="002651D0"/>
    <w:rsid w:val="00266008"/>
    <w:rsid w:val="00266634"/>
    <w:rsid w:val="00266DA8"/>
    <w:rsid w:val="002677ED"/>
    <w:rsid w:val="00270595"/>
    <w:rsid w:val="00273851"/>
    <w:rsid w:val="00274071"/>
    <w:rsid w:val="002759B6"/>
    <w:rsid w:val="00275BA9"/>
    <w:rsid w:val="0028207D"/>
    <w:rsid w:val="00284505"/>
    <w:rsid w:val="00285AB5"/>
    <w:rsid w:val="00285DA4"/>
    <w:rsid w:val="00285DEF"/>
    <w:rsid w:val="00285FB1"/>
    <w:rsid w:val="00287439"/>
    <w:rsid w:val="00292A68"/>
    <w:rsid w:val="00292AB8"/>
    <w:rsid w:val="00293F79"/>
    <w:rsid w:val="002964AE"/>
    <w:rsid w:val="002969D0"/>
    <w:rsid w:val="002976C1"/>
    <w:rsid w:val="002A02EE"/>
    <w:rsid w:val="002A300D"/>
    <w:rsid w:val="002A345C"/>
    <w:rsid w:val="002A385A"/>
    <w:rsid w:val="002A71DE"/>
    <w:rsid w:val="002B2FFC"/>
    <w:rsid w:val="002B372C"/>
    <w:rsid w:val="002B441D"/>
    <w:rsid w:val="002B448F"/>
    <w:rsid w:val="002B5A04"/>
    <w:rsid w:val="002B6D80"/>
    <w:rsid w:val="002B7675"/>
    <w:rsid w:val="002C03E2"/>
    <w:rsid w:val="002C2B9D"/>
    <w:rsid w:val="002C308E"/>
    <w:rsid w:val="002C326B"/>
    <w:rsid w:val="002C57FB"/>
    <w:rsid w:val="002C7AE0"/>
    <w:rsid w:val="002C7C43"/>
    <w:rsid w:val="002D04B2"/>
    <w:rsid w:val="002D15BF"/>
    <w:rsid w:val="002D42E3"/>
    <w:rsid w:val="002D56A4"/>
    <w:rsid w:val="002D5A4A"/>
    <w:rsid w:val="002D5A59"/>
    <w:rsid w:val="002D5DEC"/>
    <w:rsid w:val="002D6C04"/>
    <w:rsid w:val="002D7EEF"/>
    <w:rsid w:val="002E0152"/>
    <w:rsid w:val="002E6CA4"/>
    <w:rsid w:val="002F22F8"/>
    <w:rsid w:val="002F447F"/>
    <w:rsid w:val="002F5FCB"/>
    <w:rsid w:val="002F7F4D"/>
    <w:rsid w:val="002F7FEA"/>
    <w:rsid w:val="0030045F"/>
    <w:rsid w:val="00301159"/>
    <w:rsid w:val="00301491"/>
    <w:rsid w:val="003021BC"/>
    <w:rsid w:val="0030249F"/>
    <w:rsid w:val="0030299E"/>
    <w:rsid w:val="00303CFF"/>
    <w:rsid w:val="003106D2"/>
    <w:rsid w:val="003120DC"/>
    <w:rsid w:val="00315A51"/>
    <w:rsid w:val="003165A1"/>
    <w:rsid w:val="00316FBA"/>
    <w:rsid w:val="003172DE"/>
    <w:rsid w:val="00320AF0"/>
    <w:rsid w:val="003243C7"/>
    <w:rsid w:val="00330476"/>
    <w:rsid w:val="0033117F"/>
    <w:rsid w:val="0033140B"/>
    <w:rsid w:val="00332B92"/>
    <w:rsid w:val="003333FE"/>
    <w:rsid w:val="0033537F"/>
    <w:rsid w:val="003356A3"/>
    <w:rsid w:val="003424D2"/>
    <w:rsid w:val="00342AD3"/>
    <w:rsid w:val="0034561F"/>
    <w:rsid w:val="003540B8"/>
    <w:rsid w:val="00354A11"/>
    <w:rsid w:val="00360861"/>
    <w:rsid w:val="003609D9"/>
    <w:rsid w:val="00360D45"/>
    <w:rsid w:val="0036159C"/>
    <w:rsid w:val="00363C42"/>
    <w:rsid w:val="00363D49"/>
    <w:rsid w:val="00363DD2"/>
    <w:rsid w:val="00364FF1"/>
    <w:rsid w:val="00365B17"/>
    <w:rsid w:val="003664C1"/>
    <w:rsid w:val="00370172"/>
    <w:rsid w:val="00373002"/>
    <w:rsid w:val="00373023"/>
    <w:rsid w:val="00374E26"/>
    <w:rsid w:val="00376BD9"/>
    <w:rsid w:val="003771B1"/>
    <w:rsid w:val="0038046E"/>
    <w:rsid w:val="00381B0B"/>
    <w:rsid w:val="003823F5"/>
    <w:rsid w:val="00382F89"/>
    <w:rsid w:val="0038341F"/>
    <w:rsid w:val="003845AE"/>
    <w:rsid w:val="00392912"/>
    <w:rsid w:val="00392A5B"/>
    <w:rsid w:val="00393121"/>
    <w:rsid w:val="003936F9"/>
    <w:rsid w:val="00394101"/>
    <w:rsid w:val="003A0EBD"/>
    <w:rsid w:val="003A0EC5"/>
    <w:rsid w:val="003A18CF"/>
    <w:rsid w:val="003A1B0E"/>
    <w:rsid w:val="003A24E5"/>
    <w:rsid w:val="003A400C"/>
    <w:rsid w:val="003B1ADB"/>
    <w:rsid w:val="003B2AB4"/>
    <w:rsid w:val="003B2AFA"/>
    <w:rsid w:val="003B3AF5"/>
    <w:rsid w:val="003B499D"/>
    <w:rsid w:val="003B625C"/>
    <w:rsid w:val="003B63AA"/>
    <w:rsid w:val="003B6E55"/>
    <w:rsid w:val="003C26B7"/>
    <w:rsid w:val="003C6511"/>
    <w:rsid w:val="003C796F"/>
    <w:rsid w:val="003D0DC1"/>
    <w:rsid w:val="003D1DF9"/>
    <w:rsid w:val="003D24CF"/>
    <w:rsid w:val="003D3093"/>
    <w:rsid w:val="003D38FC"/>
    <w:rsid w:val="003D521B"/>
    <w:rsid w:val="003D691C"/>
    <w:rsid w:val="003D6C32"/>
    <w:rsid w:val="003D789B"/>
    <w:rsid w:val="003E015F"/>
    <w:rsid w:val="003E217C"/>
    <w:rsid w:val="003E286B"/>
    <w:rsid w:val="003E2CBA"/>
    <w:rsid w:val="003E2DEC"/>
    <w:rsid w:val="003E7208"/>
    <w:rsid w:val="003E7FBC"/>
    <w:rsid w:val="003F0D91"/>
    <w:rsid w:val="003F15FB"/>
    <w:rsid w:val="003F22F3"/>
    <w:rsid w:val="003F5646"/>
    <w:rsid w:val="003F6B1F"/>
    <w:rsid w:val="00400CA5"/>
    <w:rsid w:val="00400CE7"/>
    <w:rsid w:val="00401B52"/>
    <w:rsid w:val="00401C42"/>
    <w:rsid w:val="0040248B"/>
    <w:rsid w:val="004051CB"/>
    <w:rsid w:val="004065B1"/>
    <w:rsid w:val="004075E3"/>
    <w:rsid w:val="0040781A"/>
    <w:rsid w:val="004106DA"/>
    <w:rsid w:val="0041086D"/>
    <w:rsid w:val="00410FFC"/>
    <w:rsid w:val="0041292D"/>
    <w:rsid w:val="00417841"/>
    <w:rsid w:val="00417C96"/>
    <w:rsid w:val="00417DFD"/>
    <w:rsid w:val="0042302C"/>
    <w:rsid w:val="00423FA9"/>
    <w:rsid w:val="00425B0C"/>
    <w:rsid w:val="004323DC"/>
    <w:rsid w:val="00434C8E"/>
    <w:rsid w:val="004350D3"/>
    <w:rsid w:val="0043616E"/>
    <w:rsid w:val="004375BD"/>
    <w:rsid w:val="00437771"/>
    <w:rsid w:val="0043782F"/>
    <w:rsid w:val="00444A0C"/>
    <w:rsid w:val="00447B9D"/>
    <w:rsid w:val="00452E23"/>
    <w:rsid w:val="0045780B"/>
    <w:rsid w:val="00457CD1"/>
    <w:rsid w:val="0046317A"/>
    <w:rsid w:val="004637C0"/>
    <w:rsid w:val="0046494F"/>
    <w:rsid w:val="004658FC"/>
    <w:rsid w:val="00466533"/>
    <w:rsid w:val="00467580"/>
    <w:rsid w:val="00467760"/>
    <w:rsid w:val="00467928"/>
    <w:rsid w:val="004703C5"/>
    <w:rsid w:val="00470832"/>
    <w:rsid w:val="004720D2"/>
    <w:rsid w:val="00477210"/>
    <w:rsid w:val="00481768"/>
    <w:rsid w:val="004821DB"/>
    <w:rsid w:val="004827C6"/>
    <w:rsid w:val="00482C8E"/>
    <w:rsid w:val="00482F56"/>
    <w:rsid w:val="004833CF"/>
    <w:rsid w:val="004864D3"/>
    <w:rsid w:val="0048741C"/>
    <w:rsid w:val="00490447"/>
    <w:rsid w:val="00490D56"/>
    <w:rsid w:val="004924D6"/>
    <w:rsid w:val="00493A35"/>
    <w:rsid w:val="00493DC7"/>
    <w:rsid w:val="004957AC"/>
    <w:rsid w:val="00495AB0"/>
    <w:rsid w:val="004A16BA"/>
    <w:rsid w:val="004A1911"/>
    <w:rsid w:val="004A1E8E"/>
    <w:rsid w:val="004A2222"/>
    <w:rsid w:val="004A23DB"/>
    <w:rsid w:val="004A4CAF"/>
    <w:rsid w:val="004B0B18"/>
    <w:rsid w:val="004B3193"/>
    <w:rsid w:val="004B417B"/>
    <w:rsid w:val="004B591D"/>
    <w:rsid w:val="004B7967"/>
    <w:rsid w:val="004C0021"/>
    <w:rsid w:val="004C005E"/>
    <w:rsid w:val="004C5B7D"/>
    <w:rsid w:val="004C60A0"/>
    <w:rsid w:val="004C653D"/>
    <w:rsid w:val="004D2D09"/>
    <w:rsid w:val="004D4082"/>
    <w:rsid w:val="004E0935"/>
    <w:rsid w:val="004E1F10"/>
    <w:rsid w:val="004E2874"/>
    <w:rsid w:val="004E288E"/>
    <w:rsid w:val="004F0879"/>
    <w:rsid w:val="004F1554"/>
    <w:rsid w:val="004F5F1E"/>
    <w:rsid w:val="004F7FF9"/>
    <w:rsid w:val="00501DA6"/>
    <w:rsid w:val="00502D5B"/>
    <w:rsid w:val="00504021"/>
    <w:rsid w:val="005041FA"/>
    <w:rsid w:val="00504EB5"/>
    <w:rsid w:val="00505DF5"/>
    <w:rsid w:val="00505E6D"/>
    <w:rsid w:val="005063C1"/>
    <w:rsid w:val="005067C9"/>
    <w:rsid w:val="0051361D"/>
    <w:rsid w:val="0051403F"/>
    <w:rsid w:val="00514074"/>
    <w:rsid w:val="00516480"/>
    <w:rsid w:val="005217C5"/>
    <w:rsid w:val="005223C8"/>
    <w:rsid w:val="00522CF0"/>
    <w:rsid w:val="005243DA"/>
    <w:rsid w:val="00527147"/>
    <w:rsid w:val="005279BF"/>
    <w:rsid w:val="0053013B"/>
    <w:rsid w:val="005313DF"/>
    <w:rsid w:val="005314C2"/>
    <w:rsid w:val="00531A72"/>
    <w:rsid w:val="005332F4"/>
    <w:rsid w:val="005344F0"/>
    <w:rsid w:val="00534AD9"/>
    <w:rsid w:val="005355A7"/>
    <w:rsid w:val="005363F4"/>
    <w:rsid w:val="005369FF"/>
    <w:rsid w:val="0053798A"/>
    <w:rsid w:val="005404D0"/>
    <w:rsid w:val="00540576"/>
    <w:rsid w:val="005406A6"/>
    <w:rsid w:val="00540BA0"/>
    <w:rsid w:val="0054242E"/>
    <w:rsid w:val="00542FD2"/>
    <w:rsid w:val="00543294"/>
    <w:rsid w:val="0054408E"/>
    <w:rsid w:val="00545CF0"/>
    <w:rsid w:val="00546737"/>
    <w:rsid w:val="00550390"/>
    <w:rsid w:val="00552690"/>
    <w:rsid w:val="00553BE3"/>
    <w:rsid w:val="00554F19"/>
    <w:rsid w:val="00555933"/>
    <w:rsid w:val="005572DC"/>
    <w:rsid w:val="00557B18"/>
    <w:rsid w:val="005610BE"/>
    <w:rsid w:val="0056518D"/>
    <w:rsid w:val="005656B4"/>
    <w:rsid w:val="0057122E"/>
    <w:rsid w:val="00571387"/>
    <w:rsid w:val="0057144C"/>
    <w:rsid w:val="005732B9"/>
    <w:rsid w:val="00576508"/>
    <w:rsid w:val="0057754E"/>
    <w:rsid w:val="00577A97"/>
    <w:rsid w:val="0058086C"/>
    <w:rsid w:val="0058160B"/>
    <w:rsid w:val="00582123"/>
    <w:rsid w:val="00583B0E"/>
    <w:rsid w:val="005844DE"/>
    <w:rsid w:val="00584F57"/>
    <w:rsid w:val="00586A14"/>
    <w:rsid w:val="005913C5"/>
    <w:rsid w:val="0059336A"/>
    <w:rsid w:val="00594DB9"/>
    <w:rsid w:val="00596C62"/>
    <w:rsid w:val="00596D75"/>
    <w:rsid w:val="00597600"/>
    <w:rsid w:val="005A1969"/>
    <w:rsid w:val="005A1D2E"/>
    <w:rsid w:val="005A1FEE"/>
    <w:rsid w:val="005A2AF2"/>
    <w:rsid w:val="005A7970"/>
    <w:rsid w:val="005B1E6C"/>
    <w:rsid w:val="005B2173"/>
    <w:rsid w:val="005B2B8C"/>
    <w:rsid w:val="005C297E"/>
    <w:rsid w:val="005D053B"/>
    <w:rsid w:val="005D0C82"/>
    <w:rsid w:val="005D0FE7"/>
    <w:rsid w:val="005D1CEB"/>
    <w:rsid w:val="005D3AF2"/>
    <w:rsid w:val="005D4B18"/>
    <w:rsid w:val="005D6C2E"/>
    <w:rsid w:val="005D76D4"/>
    <w:rsid w:val="005E069F"/>
    <w:rsid w:val="005E1FC9"/>
    <w:rsid w:val="005E2221"/>
    <w:rsid w:val="005E4492"/>
    <w:rsid w:val="005F0149"/>
    <w:rsid w:val="005F54C9"/>
    <w:rsid w:val="005F6960"/>
    <w:rsid w:val="00601372"/>
    <w:rsid w:val="006019D1"/>
    <w:rsid w:val="0060201B"/>
    <w:rsid w:val="00603507"/>
    <w:rsid w:val="006035EF"/>
    <w:rsid w:val="00604430"/>
    <w:rsid w:val="00604A83"/>
    <w:rsid w:val="00604D67"/>
    <w:rsid w:val="0060546D"/>
    <w:rsid w:val="00605A6B"/>
    <w:rsid w:val="006110F5"/>
    <w:rsid w:val="006129F2"/>
    <w:rsid w:val="00614FA5"/>
    <w:rsid w:val="00616C03"/>
    <w:rsid w:val="0061789E"/>
    <w:rsid w:val="00620226"/>
    <w:rsid w:val="006234A4"/>
    <w:rsid w:val="00623986"/>
    <w:rsid w:val="00623C7D"/>
    <w:rsid w:val="00624951"/>
    <w:rsid w:val="00625098"/>
    <w:rsid w:val="006305CA"/>
    <w:rsid w:val="00630A3C"/>
    <w:rsid w:val="00631241"/>
    <w:rsid w:val="006337FF"/>
    <w:rsid w:val="00636740"/>
    <w:rsid w:val="00644633"/>
    <w:rsid w:val="006462D8"/>
    <w:rsid w:val="00646AC7"/>
    <w:rsid w:val="00647611"/>
    <w:rsid w:val="00660C80"/>
    <w:rsid w:val="00660E66"/>
    <w:rsid w:val="006620B8"/>
    <w:rsid w:val="00662DDB"/>
    <w:rsid w:val="006659D5"/>
    <w:rsid w:val="00667614"/>
    <w:rsid w:val="006717D4"/>
    <w:rsid w:val="00676654"/>
    <w:rsid w:val="00676676"/>
    <w:rsid w:val="00676BB4"/>
    <w:rsid w:val="00676D57"/>
    <w:rsid w:val="00677CF5"/>
    <w:rsid w:val="0068014D"/>
    <w:rsid w:val="006802E1"/>
    <w:rsid w:val="006806B7"/>
    <w:rsid w:val="006819A0"/>
    <w:rsid w:val="006822A5"/>
    <w:rsid w:val="006832DE"/>
    <w:rsid w:val="00687B39"/>
    <w:rsid w:val="0069204D"/>
    <w:rsid w:val="006935CB"/>
    <w:rsid w:val="00693768"/>
    <w:rsid w:val="0069497A"/>
    <w:rsid w:val="006952B2"/>
    <w:rsid w:val="006959BC"/>
    <w:rsid w:val="006A0A22"/>
    <w:rsid w:val="006A0CDB"/>
    <w:rsid w:val="006A10CC"/>
    <w:rsid w:val="006A5F75"/>
    <w:rsid w:val="006A65CC"/>
    <w:rsid w:val="006B314E"/>
    <w:rsid w:val="006B6CEF"/>
    <w:rsid w:val="006C06F0"/>
    <w:rsid w:val="006C37BF"/>
    <w:rsid w:val="006C427B"/>
    <w:rsid w:val="006C5BFD"/>
    <w:rsid w:val="006C6D2B"/>
    <w:rsid w:val="006D0D39"/>
    <w:rsid w:val="006D29F6"/>
    <w:rsid w:val="006D2F85"/>
    <w:rsid w:val="006D35C4"/>
    <w:rsid w:val="006D6B63"/>
    <w:rsid w:val="006D76A1"/>
    <w:rsid w:val="006E0389"/>
    <w:rsid w:val="006E104E"/>
    <w:rsid w:val="006E107D"/>
    <w:rsid w:val="006F0B3D"/>
    <w:rsid w:val="006F1557"/>
    <w:rsid w:val="006F34BB"/>
    <w:rsid w:val="006F4049"/>
    <w:rsid w:val="006F4114"/>
    <w:rsid w:val="006F6215"/>
    <w:rsid w:val="006F6888"/>
    <w:rsid w:val="00700BEA"/>
    <w:rsid w:val="007012FA"/>
    <w:rsid w:val="00701EA9"/>
    <w:rsid w:val="00701FA2"/>
    <w:rsid w:val="007033B8"/>
    <w:rsid w:val="007037BF"/>
    <w:rsid w:val="00710220"/>
    <w:rsid w:val="00711562"/>
    <w:rsid w:val="00712E4E"/>
    <w:rsid w:val="00713F86"/>
    <w:rsid w:val="00714600"/>
    <w:rsid w:val="00714D92"/>
    <w:rsid w:val="00715006"/>
    <w:rsid w:val="00715E8C"/>
    <w:rsid w:val="00716F24"/>
    <w:rsid w:val="007207B7"/>
    <w:rsid w:val="00722C50"/>
    <w:rsid w:val="00723EBD"/>
    <w:rsid w:val="00723F18"/>
    <w:rsid w:val="00727FC8"/>
    <w:rsid w:val="00730165"/>
    <w:rsid w:val="00730D92"/>
    <w:rsid w:val="0073142D"/>
    <w:rsid w:val="00733020"/>
    <w:rsid w:val="007332B3"/>
    <w:rsid w:val="00735D0B"/>
    <w:rsid w:val="00737723"/>
    <w:rsid w:val="00740D21"/>
    <w:rsid w:val="00741E87"/>
    <w:rsid w:val="00742198"/>
    <w:rsid w:val="00742D34"/>
    <w:rsid w:val="00742DE0"/>
    <w:rsid w:val="00743554"/>
    <w:rsid w:val="00745790"/>
    <w:rsid w:val="0074615D"/>
    <w:rsid w:val="00746BE6"/>
    <w:rsid w:val="007509CF"/>
    <w:rsid w:val="00751CEB"/>
    <w:rsid w:val="00752A17"/>
    <w:rsid w:val="00753E5F"/>
    <w:rsid w:val="00754E7D"/>
    <w:rsid w:val="00755194"/>
    <w:rsid w:val="00756130"/>
    <w:rsid w:val="00757C47"/>
    <w:rsid w:val="0076023D"/>
    <w:rsid w:val="007603AF"/>
    <w:rsid w:val="00760D5B"/>
    <w:rsid w:val="007633F2"/>
    <w:rsid w:val="00767669"/>
    <w:rsid w:val="007679C6"/>
    <w:rsid w:val="00770C36"/>
    <w:rsid w:val="00771210"/>
    <w:rsid w:val="00773BD4"/>
    <w:rsid w:val="00773DDA"/>
    <w:rsid w:val="007755BA"/>
    <w:rsid w:val="007806A9"/>
    <w:rsid w:val="007808D9"/>
    <w:rsid w:val="00782CB3"/>
    <w:rsid w:val="007848F2"/>
    <w:rsid w:val="00786E96"/>
    <w:rsid w:val="0078722B"/>
    <w:rsid w:val="00791B1A"/>
    <w:rsid w:val="007A037F"/>
    <w:rsid w:val="007A6D63"/>
    <w:rsid w:val="007B09E3"/>
    <w:rsid w:val="007B1216"/>
    <w:rsid w:val="007B255B"/>
    <w:rsid w:val="007B4810"/>
    <w:rsid w:val="007B49A1"/>
    <w:rsid w:val="007B6701"/>
    <w:rsid w:val="007C04F8"/>
    <w:rsid w:val="007C10B5"/>
    <w:rsid w:val="007C1230"/>
    <w:rsid w:val="007C3EC5"/>
    <w:rsid w:val="007C4270"/>
    <w:rsid w:val="007C478A"/>
    <w:rsid w:val="007C627E"/>
    <w:rsid w:val="007C6DE7"/>
    <w:rsid w:val="007C783A"/>
    <w:rsid w:val="007D02A6"/>
    <w:rsid w:val="007D0C0A"/>
    <w:rsid w:val="007D2794"/>
    <w:rsid w:val="007D2CE7"/>
    <w:rsid w:val="007D31BF"/>
    <w:rsid w:val="007D4208"/>
    <w:rsid w:val="007D7642"/>
    <w:rsid w:val="007D7A50"/>
    <w:rsid w:val="007E05A9"/>
    <w:rsid w:val="007E08BC"/>
    <w:rsid w:val="007E3D49"/>
    <w:rsid w:val="007E4D03"/>
    <w:rsid w:val="007F1652"/>
    <w:rsid w:val="007F17D8"/>
    <w:rsid w:val="007F33E6"/>
    <w:rsid w:val="007F3859"/>
    <w:rsid w:val="007F479E"/>
    <w:rsid w:val="007F7110"/>
    <w:rsid w:val="007F77BB"/>
    <w:rsid w:val="007F794C"/>
    <w:rsid w:val="0080014B"/>
    <w:rsid w:val="00800D2F"/>
    <w:rsid w:val="00801BB4"/>
    <w:rsid w:val="00803A7A"/>
    <w:rsid w:val="00803E61"/>
    <w:rsid w:val="0080496F"/>
    <w:rsid w:val="008053EB"/>
    <w:rsid w:val="00805A23"/>
    <w:rsid w:val="00806478"/>
    <w:rsid w:val="00807D39"/>
    <w:rsid w:val="008120E3"/>
    <w:rsid w:val="008141EA"/>
    <w:rsid w:val="00817196"/>
    <w:rsid w:val="0082126A"/>
    <w:rsid w:val="00822483"/>
    <w:rsid w:val="00823544"/>
    <w:rsid w:val="00823831"/>
    <w:rsid w:val="00824123"/>
    <w:rsid w:val="00824AED"/>
    <w:rsid w:val="0082555C"/>
    <w:rsid w:val="00834CB6"/>
    <w:rsid w:val="00836CE6"/>
    <w:rsid w:val="008370EE"/>
    <w:rsid w:val="00837749"/>
    <w:rsid w:val="0084211E"/>
    <w:rsid w:val="008435EF"/>
    <w:rsid w:val="00843CCB"/>
    <w:rsid w:val="008464E2"/>
    <w:rsid w:val="00847945"/>
    <w:rsid w:val="00850DC7"/>
    <w:rsid w:val="00851D3A"/>
    <w:rsid w:val="00852A43"/>
    <w:rsid w:val="00853611"/>
    <w:rsid w:val="00854277"/>
    <w:rsid w:val="00855F2E"/>
    <w:rsid w:val="00855FF5"/>
    <w:rsid w:val="0085635A"/>
    <w:rsid w:val="008612CF"/>
    <w:rsid w:val="00862040"/>
    <w:rsid w:val="00862B9D"/>
    <w:rsid w:val="00862FAF"/>
    <w:rsid w:val="00863054"/>
    <w:rsid w:val="0086356A"/>
    <w:rsid w:val="00864424"/>
    <w:rsid w:val="008651EF"/>
    <w:rsid w:val="0086632A"/>
    <w:rsid w:val="0086767B"/>
    <w:rsid w:val="008679E1"/>
    <w:rsid w:val="0087076F"/>
    <w:rsid w:val="00871338"/>
    <w:rsid w:val="008714F0"/>
    <w:rsid w:val="00874564"/>
    <w:rsid w:val="0087481B"/>
    <w:rsid w:val="008755FD"/>
    <w:rsid w:val="00875BF3"/>
    <w:rsid w:val="0088389E"/>
    <w:rsid w:val="0088412B"/>
    <w:rsid w:val="008854FA"/>
    <w:rsid w:val="008870FA"/>
    <w:rsid w:val="00892BDA"/>
    <w:rsid w:val="00893861"/>
    <w:rsid w:val="008967A0"/>
    <w:rsid w:val="008A1202"/>
    <w:rsid w:val="008A1231"/>
    <w:rsid w:val="008A1381"/>
    <w:rsid w:val="008A2940"/>
    <w:rsid w:val="008A3314"/>
    <w:rsid w:val="008A3B91"/>
    <w:rsid w:val="008A3BF8"/>
    <w:rsid w:val="008A4093"/>
    <w:rsid w:val="008A44B8"/>
    <w:rsid w:val="008A6AEC"/>
    <w:rsid w:val="008A7C8D"/>
    <w:rsid w:val="008B1F4B"/>
    <w:rsid w:val="008B2926"/>
    <w:rsid w:val="008B453D"/>
    <w:rsid w:val="008B7850"/>
    <w:rsid w:val="008B797F"/>
    <w:rsid w:val="008C167D"/>
    <w:rsid w:val="008C1728"/>
    <w:rsid w:val="008C60CE"/>
    <w:rsid w:val="008C62AE"/>
    <w:rsid w:val="008C74A6"/>
    <w:rsid w:val="008D073D"/>
    <w:rsid w:val="008D1681"/>
    <w:rsid w:val="008D21DD"/>
    <w:rsid w:val="008D492E"/>
    <w:rsid w:val="008D4D9C"/>
    <w:rsid w:val="008D575E"/>
    <w:rsid w:val="008D6A74"/>
    <w:rsid w:val="008E0832"/>
    <w:rsid w:val="008E0E73"/>
    <w:rsid w:val="008E256E"/>
    <w:rsid w:val="008E2C2C"/>
    <w:rsid w:val="008E5124"/>
    <w:rsid w:val="008E599E"/>
    <w:rsid w:val="008F0B03"/>
    <w:rsid w:val="008F0B29"/>
    <w:rsid w:val="008F0E45"/>
    <w:rsid w:val="008F36EB"/>
    <w:rsid w:val="008F3AA3"/>
    <w:rsid w:val="008F3B1A"/>
    <w:rsid w:val="008F6EA5"/>
    <w:rsid w:val="008F7290"/>
    <w:rsid w:val="008F7F0E"/>
    <w:rsid w:val="009007A5"/>
    <w:rsid w:val="00900C3F"/>
    <w:rsid w:val="00902F07"/>
    <w:rsid w:val="0090425E"/>
    <w:rsid w:val="00904D8D"/>
    <w:rsid w:val="00911465"/>
    <w:rsid w:val="00911A83"/>
    <w:rsid w:val="00912B81"/>
    <w:rsid w:val="00912C7C"/>
    <w:rsid w:val="00913627"/>
    <w:rsid w:val="00915B16"/>
    <w:rsid w:val="00917321"/>
    <w:rsid w:val="00917B6D"/>
    <w:rsid w:val="00917E28"/>
    <w:rsid w:val="0092009D"/>
    <w:rsid w:val="00920952"/>
    <w:rsid w:val="00920C0A"/>
    <w:rsid w:val="009220D1"/>
    <w:rsid w:val="0092411C"/>
    <w:rsid w:val="009252C1"/>
    <w:rsid w:val="009259C1"/>
    <w:rsid w:val="00931A81"/>
    <w:rsid w:val="00931B34"/>
    <w:rsid w:val="00932412"/>
    <w:rsid w:val="00932F11"/>
    <w:rsid w:val="009342CD"/>
    <w:rsid w:val="00934337"/>
    <w:rsid w:val="009359A5"/>
    <w:rsid w:val="009365ED"/>
    <w:rsid w:val="00936678"/>
    <w:rsid w:val="00937A36"/>
    <w:rsid w:val="00940CAD"/>
    <w:rsid w:val="009420DE"/>
    <w:rsid w:val="009425D4"/>
    <w:rsid w:val="009432AE"/>
    <w:rsid w:val="00951D2D"/>
    <w:rsid w:val="00952171"/>
    <w:rsid w:val="009527B1"/>
    <w:rsid w:val="0095288D"/>
    <w:rsid w:val="00954221"/>
    <w:rsid w:val="00955878"/>
    <w:rsid w:val="00956BC4"/>
    <w:rsid w:val="009572A1"/>
    <w:rsid w:val="00961433"/>
    <w:rsid w:val="00962F8D"/>
    <w:rsid w:val="00962FD6"/>
    <w:rsid w:val="009645F2"/>
    <w:rsid w:val="0096482E"/>
    <w:rsid w:val="009653B8"/>
    <w:rsid w:val="00966685"/>
    <w:rsid w:val="00967D81"/>
    <w:rsid w:val="0097144D"/>
    <w:rsid w:val="0097318B"/>
    <w:rsid w:val="009747A9"/>
    <w:rsid w:val="00975788"/>
    <w:rsid w:val="00982648"/>
    <w:rsid w:val="00983EF7"/>
    <w:rsid w:val="009858D9"/>
    <w:rsid w:val="00985DD4"/>
    <w:rsid w:val="009862B8"/>
    <w:rsid w:val="009873AE"/>
    <w:rsid w:val="00987635"/>
    <w:rsid w:val="00987DF0"/>
    <w:rsid w:val="00990497"/>
    <w:rsid w:val="0099114D"/>
    <w:rsid w:val="00991436"/>
    <w:rsid w:val="009918F3"/>
    <w:rsid w:val="0099255D"/>
    <w:rsid w:val="00992E2A"/>
    <w:rsid w:val="00993A31"/>
    <w:rsid w:val="00994070"/>
    <w:rsid w:val="0099486B"/>
    <w:rsid w:val="00994CD8"/>
    <w:rsid w:val="009955A6"/>
    <w:rsid w:val="009966CF"/>
    <w:rsid w:val="009A1112"/>
    <w:rsid w:val="009A2302"/>
    <w:rsid w:val="009A254E"/>
    <w:rsid w:val="009A34A5"/>
    <w:rsid w:val="009A45A1"/>
    <w:rsid w:val="009B1F09"/>
    <w:rsid w:val="009B2318"/>
    <w:rsid w:val="009B2EA0"/>
    <w:rsid w:val="009B38ED"/>
    <w:rsid w:val="009B7D99"/>
    <w:rsid w:val="009C4B10"/>
    <w:rsid w:val="009C4F85"/>
    <w:rsid w:val="009C7FC1"/>
    <w:rsid w:val="009D1BF7"/>
    <w:rsid w:val="009D1C5C"/>
    <w:rsid w:val="009D25E7"/>
    <w:rsid w:val="009D756E"/>
    <w:rsid w:val="009E0701"/>
    <w:rsid w:val="009E25D1"/>
    <w:rsid w:val="009E2F36"/>
    <w:rsid w:val="009E43B5"/>
    <w:rsid w:val="009E478C"/>
    <w:rsid w:val="009E5532"/>
    <w:rsid w:val="009E70E9"/>
    <w:rsid w:val="009F19D7"/>
    <w:rsid w:val="009F2012"/>
    <w:rsid w:val="009F21F0"/>
    <w:rsid w:val="009F300F"/>
    <w:rsid w:val="009F3CD5"/>
    <w:rsid w:val="009F4C87"/>
    <w:rsid w:val="009F5359"/>
    <w:rsid w:val="009F5D07"/>
    <w:rsid w:val="009F6C9E"/>
    <w:rsid w:val="009F72C1"/>
    <w:rsid w:val="009F779B"/>
    <w:rsid w:val="009F7F97"/>
    <w:rsid w:val="00A00AA2"/>
    <w:rsid w:val="00A01549"/>
    <w:rsid w:val="00A01D3A"/>
    <w:rsid w:val="00A023A9"/>
    <w:rsid w:val="00A0514A"/>
    <w:rsid w:val="00A05A6E"/>
    <w:rsid w:val="00A07118"/>
    <w:rsid w:val="00A07E4A"/>
    <w:rsid w:val="00A11DE4"/>
    <w:rsid w:val="00A12F68"/>
    <w:rsid w:val="00A1348B"/>
    <w:rsid w:val="00A16641"/>
    <w:rsid w:val="00A21174"/>
    <w:rsid w:val="00A27FC9"/>
    <w:rsid w:val="00A323DF"/>
    <w:rsid w:val="00A36E4E"/>
    <w:rsid w:val="00A37A43"/>
    <w:rsid w:val="00A401D7"/>
    <w:rsid w:val="00A41690"/>
    <w:rsid w:val="00A436D9"/>
    <w:rsid w:val="00A43939"/>
    <w:rsid w:val="00A43E35"/>
    <w:rsid w:val="00A44180"/>
    <w:rsid w:val="00A51652"/>
    <w:rsid w:val="00A538AE"/>
    <w:rsid w:val="00A54188"/>
    <w:rsid w:val="00A55CFF"/>
    <w:rsid w:val="00A574F9"/>
    <w:rsid w:val="00A60591"/>
    <w:rsid w:val="00A6149E"/>
    <w:rsid w:val="00A61753"/>
    <w:rsid w:val="00A62C70"/>
    <w:rsid w:val="00A64CB4"/>
    <w:rsid w:val="00A657C3"/>
    <w:rsid w:val="00A6749D"/>
    <w:rsid w:val="00A76DD1"/>
    <w:rsid w:val="00A80B47"/>
    <w:rsid w:val="00A83AD8"/>
    <w:rsid w:val="00A84F75"/>
    <w:rsid w:val="00A86C97"/>
    <w:rsid w:val="00A86CBA"/>
    <w:rsid w:val="00A920F5"/>
    <w:rsid w:val="00A92614"/>
    <w:rsid w:val="00A94C6D"/>
    <w:rsid w:val="00A94F8C"/>
    <w:rsid w:val="00A9507C"/>
    <w:rsid w:val="00A97E80"/>
    <w:rsid w:val="00AA09B9"/>
    <w:rsid w:val="00AA18B3"/>
    <w:rsid w:val="00AA1E89"/>
    <w:rsid w:val="00AA2159"/>
    <w:rsid w:val="00AA3145"/>
    <w:rsid w:val="00AA33D6"/>
    <w:rsid w:val="00AA4873"/>
    <w:rsid w:val="00AA4E4A"/>
    <w:rsid w:val="00AA5EB4"/>
    <w:rsid w:val="00AA6049"/>
    <w:rsid w:val="00AA63DF"/>
    <w:rsid w:val="00AA6715"/>
    <w:rsid w:val="00AA7F09"/>
    <w:rsid w:val="00AB052A"/>
    <w:rsid w:val="00AB0D7E"/>
    <w:rsid w:val="00AB322A"/>
    <w:rsid w:val="00AB3D93"/>
    <w:rsid w:val="00AC02EE"/>
    <w:rsid w:val="00AC0602"/>
    <w:rsid w:val="00AC0DB0"/>
    <w:rsid w:val="00AC162B"/>
    <w:rsid w:val="00AC5389"/>
    <w:rsid w:val="00AD2424"/>
    <w:rsid w:val="00AD2838"/>
    <w:rsid w:val="00AD49D1"/>
    <w:rsid w:val="00AD58DB"/>
    <w:rsid w:val="00AE0B50"/>
    <w:rsid w:val="00AE4FBF"/>
    <w:rsid w:val="00AE5EC2"/>
    <w:rsid w:val="00AE6E59"/>
    <w:rsid w:val="00AF0717"/>
    <w:rsid w:val="00AF0F0A"/>
    <w:rsid w:val="00AF1035"/>
    <w:rsid w:val="00AF2D35"/>
    <w:rsid w:val="00AF68A6"/>
    <w:rsid w:val="00AF73F2"/>
    <w:rsid w:val="00AF7481"/>
    <w:rsid w:val="00B01335"/>
    <w:rsid w:val="00B013A4"/>
    <w:rsid w:val="00B0157B"/>
    <w:rsid w:val="00B02D93"/>
    <w:rsid w:val="00B0377F"/>
    <w:rsid w:val="00B04C4A"/>
    <w:rsid w:val="00B04DF7"/>
    <w:rsid w:val="00B10EED"/>
    <w:rsid w:val="00B12F85"/>
    <w:rsid w:val="00B15604"/>
    <w:rsid w:val="00B174B5"/>
    <w:rsid w:val="00B2148C"/>
    <w:rsid w:val="00B21665"/>
    <w:rsid w:val="00B217F8"/>
    <w:rsid w:val="00B2586B"/>
    <w:rsid w:val="00B25B63"/>
    <w:rsid w:val="00B260E8"/>
    <w:rsid w:val="00B26A86"/>
    <w:rsid w:val="00B27CF6"/>
    <w:rsid w:val="00B27ED4"/>
    <w:rsid w:val="00B3646C"/>
    <w:rsid w:val="00B405F2"/>
    <w:rsid w:val="00B40FA5"/>
    <w:rsid w:val="00B45722"/>
    <w:rsid w:val="00B4614F"/>
    <w:rsid w:val="00B47F99"/>
    <w:rsid w:val="00B51131"/>
    <w:rsid w:val="00B53334"/>
    <w:rsid w:val="00B5380F"/>
    <w:rsid w:val="00B53D11"/>
    <w:rsid w:val="00B55E77"/>
    <w:rsid w:val="00B60630"/>
    <w:rsid w:val="00B61D5A"/>
    <w:rsid w:val="00B63356"/>
    <w:rsid w:val="00B63F2F"/>
    <w:rsid w:val="00B63F65"/>
    <w:rsid w:val="00B65865"/>
    <w:rsid w:val="00B66BBA"/>
    <w:rsid w:val="00B67305"/>
    <w:rsid w:val="00B71208"/>
    <w:rsid w:val="00B719AC"/>
    <w:rsid w:val="00B73241"/>
    <w:rsid w:val="00B7340F"/>
    <w:rsid w:val="00B75B89"/>
    <w:rsid w:val="00B75D28"/>
    <w:rsid w:val="00B75E69"/>
    <w:rsid w:val="00B769AE"/>
    <w:rsid w:val="00B80D8B"/>
    <w:rsid w:val="00B81EF6"/>
    <w:rsid w:val="00B8378C"/>
    <w:rsid w:val="00B86070"/>
    <w:rsid w:val="00B878D8"/>
    <w:rsid w:val="00B90F27"/>
    <w:rsid w:val="00B917DE"/>
    <w:rsid w:val="00B91D3C"/>
    <w:rsid w:val="00B95C27"/>
    <w:rsid w:val="00B95C50"/>
    <w:rsid w:val="00B97C79"/>
    <w:rsid w:val="00BA0DAF"/>
    <w:rsid w:val="00BA10D6"/>
    <w:rsid w:val="00BA230A"/>
    <w:rsid w:val="00BA3AAD"/>
    <w:rsid w:val="00BA4D48"/>
    <w:rsid w:val="00BA4E1D"/>
    <w:rsid w:val="00BA5863"/>
    <w:rsid w:val="00BA6644"/>
    <w:rsid w:val="00BA7471"/>
    <w:rsid w:val="00BB0728"/>
    <w:rsid w:val="00BB08C8"/>
    <w:rsid w:val="00BB1FD6"/>
    <w:rsid w:val="00BB3E7B"/>
    <w:rsid w:val="00BB6D27"/>
    <w:rsid w:val="00BB71C2"/>
    <w:rsid w:val="00BB7D1E"/>
    <w:rsid w:val="00BC4FD0"/>
    <w:rsid w:val="00BC51EA"/>
    <w:rsid w:val="00BC70DE"/>
    <w:rsid w:val="00BC7C11"/>
    <w:rsid w:val="00BD0807"/>
    <w:rsid w:val="00BD1111"/>
    <w:rsid w:val="00BD2491"/>
    <w:rsid w:val="00BD2C28"/>
    <w:rsid w:val="00BD42CA"/>
    <w:rsid w:val="00BD7336"/>
    <w:rsid w:val="00BD7656"/>
    <w:rsid w:val="00BE03D3"/>
    <w:rsid w:val="00BE098E"/>
    <w:rsid w:val="00BE37C4"/>
    <w:rsid w:val="00BE407F"/>
    <w:rsid w:val="00BE7451"/>
    <w:rsid w:val="00BF1772"/>
    <w:rsid w:val="00BF1DC8"/>
    <w:rsid w:val="00BF2C11"/>
    <w:rsid w:val="00BF424A"/>
    <w:rsid w:val="00BF5E8A"/>
    <w:rsid w:val="00BF66C2"/>
    <w:rsid w:val="00BF6943"/>
    <w:rsid w:val="00C009ED"/>
    <w:rsid w:val="00C0331F"/>
    <w:rsid w:val="00C03651"/>
    <w:rsid w:val="00C03B33"/>
    <w:rsid w:val="00C04509"/>
    <w:rsid w:val="00C07476"/>
    <w:rsid w:val="00C07CE9"/>
    <w:rsid w:val="00C07D36"/>
    <w:rsid w:val="00C10F14"/>
    <w:rsid w:val="00C15982"/>
    <w:rsid w:val="00C1737C"/>
    <w:rsid w:val="00C174BA"/>
    <w:rsid w:val="00C20933"/>
    <w:rsid w:val="00C2418A"/>
    <w:rsid w:val="00C24442"/>
    <w:rsid w:val="00C24A1D"/>
    <w:rsid w:val="00C25692"/>
    <w:rsid w:val="00C25B90"/>
    <w:rsid w:val="00C25C55"/>
    <w:rsid w:val="00C27166"/>
    <w:rsid w:val="00C31E41"/>
    <w:rsid w:val="00C32F57"/>
    <w:rsid w:val="00C344FC"/>
    <w:rsid w:val="00C347CB"/>
    <w:rsid w:val="00C35574"/>
    <w:rsid w:val="00C404F7"/>
    <w:rsid w:val="00C415BF"/>
    <w:rsid w:val="00C41BCF"/>
    <w:rsid w:val="00C4401E"/>
    <w:rsid w:val="00C4465B"/>
    <w:rsid w:val="00C45418"/>
    <w:rsid w:val="00C4649A"/>
    <w:rsid w:val="00C510AD"/>
    <w:rsid w:val="00C521AA"/>
    <w:rsid w:val="00C52D54"/>
    <w:rsid w:val="00C551B9"/>
    <w:rsid w:val="00C5575A"/>
    <w:rsid w:val="00C571BD"/>
    <w:rsid w:val="00C5751C"/>
    <w:rsid w:val="00C600DB"/>
    <w:rsid w:val="00C602E6"/>
    <w:rsid w:val="00C609B4"/>
    <w:rsid w:val="00C61E5C"/>
    <w:rsid w:val="00C66980"/>
    <w:rsid w:val="00C6724F"/>
    <w:rsid w:val="00C7135C"/>
    <w:rsid w:val="00C71653"/>
    <w:rsid w:val="00C72A1A"/>
    <w:rsid w:val="00C72FFB"/>
    <w:rsid w:val="00C753D2"/>
    <w:rsid w:val="00C75661"/>
    <w:rsid w:val="00C7583C"/>
    <w:rsid w:val="00C764A0"/>
    <w:rsid w:val="00C76A60"/>
    <w:rsid w:val="00C77BF2"/>
    <w:rsid w:val="00C81539"/>
    <w:rsid w:val="00C822F0"/>
    <w:rsid w:val="00C83568"/>
    <w:rsid w:val="00C86EAC"/>
    <w:rsid w:val="00C9179B"/>
    <w:rsid w:val="00C921A8"/>
    <w:rsid w:val="00C9222C"/>
    <w:rsid w:val="00C92412"/>
    <w:rsid w:val="00C92798"/>
    <w:rsid w:val="00C94336"/>
    <w:rsid w:val="00C95EE9"/>
    <w:rsid w:val="00C96E4D"/>
    <w:rsid w:val="00CA0A1F"/>
    <w:rsid w:val="00CA1065"/>
    <w:rsid w:val="00CA1466"/>
    <w:rsid w:val="00CA1CF5"/>
    <w:rsid w:val="00CA5131"/>
    <w:rsid w:val="00CA6760"/>
    <w:rsid w:val="00CA6DD8"/>
    <w:rsid w:val="00CA713E"/>
    <w:rsid w:val="00CA72AC"/>
    <w:rsid w:val="00CA768B"/>
    <w:rsid w:val="00CA7927"/>
    <w:rsid w:val="00CB0A16"/>
    <w:rsid w:val="00CB0B50"/>
    <w:rsid w:val="00CB1444"/>
    <w:rsid w:val="00CB313F"/>
    <w:rsid w:val="00CB675B"/>
    <w:rsid w:val="00CB6D8F"/>
    <w:rsid w:val="00CC0375"/>
    <w:rsid w:val="00CC144B"/>
    <w:rsid w:val="00CC427A"/>
    <w:rsid w:val="00CC557A"/>
    <w:rsid w:val="00CC591E"/>
    <w:rsid w:val="00CC5F9F"/>
    <w:rsid w:val="00CC713F"/>
    <w:rsid w:val="00CC7BCE"/>
    <w:rsid w:val="00CC7D59"/>
    <w:rsid w:val="00CD064C"/>
    <w:rsid w:val="00CD27FF"/>
    <w:rsid w:val="00CD2E6D"/>
    <w:rsid w:val="00CD3CE5"/>
    <w:rsid w:val="00CD50DD"/>
    <w:rsid w:val="00CD5C9B"/>
    <w:rsid w:val="00CD6077"/>
    <w:rsid w:val="00CD6329"/>
    <w:rsid w:val="00CD667B"/>
    <w:rsid w:val="00CD71E8"/>
    <w:rsid w:val="00CD7BB3"/>
    <w:rsid w:val="00CE078D"/>
    <w:rsid w:val="00CE2717"/>
    <w:rsid w:val="00CE2751"/>
    <w:rsid w:val="00CE2C12"/>
    <w:rsid w:val="00CE5747"/>
    <w:rsid w:val="00CF1569"/>
    <w:rsid w:val="00CF1B56"/>
    <w:rsid w:val="00CF23B3"/>
    <w:rsid w:val="00CF32FF"/>
    <w:rsid w:val="00CF35E1"/>
    <w:rsid w:val="00CF5F09"/>
    <w:rsid w:val="00CF7203"/>
    <w:rsid w:val="00D021F1"/>
    <w:rsid w:val="00D02536"/>
    <w:rsid w:val="00D02730"/>
    <w:rsid w:val="00D03724"/>
    <w:rsid w:val="00D0413A"/>
    <w:rsid w:val="00D04D12"/>
    <w:rsid w:val="00D0558C"/>
    <w:rsid w:val="00D05E67"/>
    <w:rsid w:val="00D06765"/>
    <w:rsid w:val="00D07753"/>
    <w:rsid w:val="00D07D69"/>
    <w:rsid w:val="00D10615"/>
    <w:rsid w:val="00D1230D"/>
    <w:rsid w:val="00D13AD4"/>
    <w:rsid w:val="00D13E6A"/>
    <w:rsid w:val="00D15523"/>
    <w:rsid w:val="00D15BC2"/>
    <w:rsid w:val="00D17A2B"/>
    <w:rsid w:val="00D22C9A"/>
    <w:rsid w:val="00D24040"/>
    <w:rsid w:val="00D268C3"/>
    <w:rsid w:val="00D26A3B"/>
    <w:rsid w:val="00D27000"/>
    <w:rsid w:val="00D27873"/>
    <w:rsid w:val="00D27F09"/>
    <w:rsid w:val="00D32A2E"/>
    <w:rsid w:val="00D32DFC"/>
    <w:rsid w:val="00D34422"/>
    <w:rsid w:val="00D401BD"/>
    <w:rsid w:val="00D407CE"/>
    <w:rsid w:val="00D441C4"/>
    <w:rsid w:val="00D44461"/>
    <w:rsid w:val="00D44D5E"/>
    <w:rsid w:val="00D465B0"/>
    <w:rsid w:val="00D46973"/>
    <w:rsid w:val="00D50EA8"/>
    <w:rsid w:val="00D5106B"/>
    <w:rsid w:val="00D51FC9"/>
    <w:rsid w:val="00D53C0F"/>
    <w:rsid w:val="00D6126D"/>
    <w:rsid w:val="00D6246B"/>
    <w:rsid w:val="00D6369B"/>
    <w:rsid w:val="00D63AC3"/>
    <w:rsid w:val="00D649D2"/>
    <w:rsid w:val="00D731DA"/>
    <w:rsid w:val="00D73595"/>
    <w:rsid w:val="00D735A5"/>
    <w:rsid w:val="00D75915"/>
    <w:rsid w:val="00D75CC3"/>
    <w:rsid w:val="00D7601E"/>
    <w:rsid w:val="00D802BC"/>
    <w:rsid w:val="00D85839"/>
    <w:rsid w:val="00D87E3F"/>
    <w:rsid w:val="00D87EA1"/>
    <w:rsid w:val="00D91EC7"/>
    <w:rsid w:val="00D9255A"/>
    <w:rsid w:val="00D9475D"/>
    <w:rsid w:val="00D95063"/>
    <w:rsid w:val="00D9626C"/>
    <w:rsid w:val="00D96394"/>
    <w:rsid w:val="00DA0C3A"/>
    <w:rsid w:val="00DA1922"/>
    <w:rsid w:val="00DA248C"/>
    <w:rsid w:val="00DA2722"/>
    <w:rsid w:val="00DA3E49"/>
    <w:rsid w:val="00DA77F3"/>
    <w:rsid w:val="00DB1EDA"/>
    <w:rsid w:val="00DB2504"/>
    <w:rsid w:val="00DB588E"/>
    <w:rsid w:val="00DB5A6B"/>
    <w:rsid w:val="00DB6083"/>
    <w:rsid w:val="00DB72F3"/>
    <w:rsid w:val="00DC036E"/>
    <w:rsid w:val="00DC091D"/>
    <w:rsid w:val="00DC15EE"/>
    <w:rsid w:val="00DC5255"/>
    <w:rsid w:val="00DC591E"/>
    <w:rsid w:val="00DC646F"/>
    <w:rsid w:val="00DC6978"/>
    <w:rsid w:val="00DD0181"/>
    <w:rsid w:val="00DD368B"/>
    <w:rsid w:val="00DD5BE2"/>
    <w:rsid w:val="00DD7806"/>
    <w:rsid w:val="00DE01C7"/>
    <w:rsid w:val="00DE422A"/>
    <w:rsid w:val="00DE4683"/>
    <w:rsid w:val="00DE559B"/>
    <w:rsid w:val="00DE6622"/>
    <w:rsid w:val="00DE6A0F"/>
    <w:rsid w:val="00DE7ED5"/>
    <w:rsid w:val="00DF1210"/>
    <w:rsid w:val="00DF25CF"/>
    <w:rsid w:val="00DF265B"/>
    <w:rsid w:val="00DF42DA"/>
    <w:rsid w:val="00DF43D9"/>
    <w:rsid w:val="00DF44B9"/>
    <w:rsid w:val="00DF7447"/>
    <w:rsid w:val="00E0194C"/>
    <w:rsid w:val="00E03C8C"/>
    <w:rsid w:val="00E04EFA"/>
    <w:rsid w:val="00E07740"/>
    <w:rsid w:val="00E103A4"/>
    <w:rsid w:val="00E12309"/>
    <w:rsid w:val="00E13472"/>
    <w:rsid w:val="00E13E8F"/>
    <w:rsid w:val="00E140ED"/>
    <w:rsid w:val="00E14D2C"/>
    <w:rsid w:val="00E15DAD"/>
    <w:rsid w:val="00E16CF6"/>
    <w:rsid w:val="00E208D5"/>
    <w:rsid w:val="00E214BB"/>
    <w:rsid w:val="00E2189F"/>
    <w:rsid w:val="00E22BDD"/>
    <w:rsid w:val="00E242E7"/>
    <w:rsid w:val="00E27F27"/>
    <w:rsid w:val="00E310E0"/>
    <w:rsid w:val="00E31ADC"/>
    <w:rsid w:val="00E3291A"/>
    <w:rsid w:val="00E33DE3"/>
    <w:rsid w:val="00E340FA"/>
    <w:rsid w:val="00E35FF1"/>
    <w:rsid w:val="00E36C3E"/>
    <w:rsid w:val="00E37780"/>
    <w:rsid w:val="00E422B4"/>
    <w:rsid w:val="00E425BF"/>
    <w:rsid w:val="00E43134"/>
    <w:rsid w:val="00E4550F"/>
    <w:rsid w:val="00E47AB7"/>
    <w:rsid w:val="00E51E07"/>
    <w:rsid w:val="00E52FD6"/>
    <w:rsid w:val="00E542D1"/>
    <w:rsid w:val="00E54324"/>
    <w:rsid w:val="00E56DA6"/>
    <w:rsid w:val="00E57249"/>
    <w:rsid w:val="00E6134B"/>
    <w:rsid w:val="00E6593D"/>
    <w:rsid w:val="00E70502"/>
    <w:rsid w:val="00E736DA"/>
    <w:rsid w:val="00E73AC8"/>
    <w:rsid w:val="00E76504"/>
    <w:rsid w:val="00E80461"/>
    <w:rsid w:val="00E81E10"/>
    <w:rsid w:val="00E82975"/>
    <w:rsid w:val="00E83054"/>
    <w:rsid w:val="00E8724D"/>
    <w:rsid w:val="00E90362"/>
    <w:rsid w:val="00E923F9"/>
    <w:rsid w:val="00E93842"/>
    <w:rsid w:val="00E95E07"/>
    <w:rsid w:val="00EA008A"/>
    <w:rsid w:val="00EA199D"/>
    <w:rsid w:val="00EA1B1D"/>
    <w:rsid w:val="00EA337E"/>
    <w:rsid w:val="00EA3D4D"/>
    <w:rsid w:val="00EA404E"/>
    <w:rsid w:val="00EA59FE"/>
    <w:rsid w:val="00EB06AE"/>
    <w:rsid w:val="00EB0E22"/>
    <w:rsid w:val="00EB2A9A"/>
    <w:rsid w:val="00EB2DA9"/>
    <w:rsid w:val="00EB2DC9"/>
    <w:rsid w:val="00EB43C8"/>
    <w:rsid w:val="00EB61C2"/>
    <w:rsid w:val="00EB6BF0"/>
    <w:rsid w:val="00EB7415"/>
    <w:rsid w:val="00EC1489"/>
    <w:rsid w:val="00EC2BAC"/>
    <w:rsid w:val="00EC3D13"/>
    <w:rsid w:val="00EC606D"/>
    <w:rsid w:val="00ED080F"/>
    <w:rsid w:val="00ED1FA8"/>
    <w:rsid w:val="00ED3A31"/>
    <w:rsid w:val="00ED5C99"/>
    <w:rsid w:val="00ED60A1"/>
    <w:rsid w:val="00ED7622"/>
    <w:rsid w:val="00EE32F1"/>
    <w:rsid w:val="00EE3EE2"/>
    <w:rsid w:val="00EE48C5"/>
    <w:rsid w:val="00EE57E0"/>
    <w:rsid w:val="00EE72C2"/>
    <w:rsid w:val="00EE7B3A"/>
    <w:rsid w:val="00EE7D82"/>
    <w:rsid w:val="00EF1C67"/>
    <w:rsid w:val="00EF1CAD"/>
    <w:rsid w:val="00EF2FA6"/>
    <w:rsid w:val="00EF3256"/>
    <w:rsid w:val="00EF503B"/>
    <w:rsid w:val="00EF5407"/>
    <w:rsid w:val="00EF56D8"/>
    <w:rsid w:val="00F023E2"/>
    <w:rsid w:val="00F03905"/>
    <w:rsid w:val="00F03EC9"/>
    <w:rsid w:val="00F065EB"/>
    <w:rsid w:val="00F077D7"/>
    <w:rsid w:val="00F1092E"/>
    <w:rsid w:val="00F10B23"/>
    <w:rsid w:val="00F11035"/>
    <w:rsid w:val="00F127A8"/>
    <w:rsid w:val="00F144AB"/>
    <w:rsid w:val="00F14DCD"/>
    <w:rsid w:val="00F1603B"/>
    <w:rsid w:val="00F17E2A"/>
    <w:rsid w:val="00F26646"/>
    <w:rsid w:val="00F303FF"/>
    <w:rsid w:val="00F30681"/>
    <w:rsid w:val="00F3101D"/>
    <w:rsid w:val="00F31553"/>
    <w:rsid w:val="00F33255"/>
    <w:rsid w:val="00F33357"/>
    <w:rsid w:val="00F33A29"/>
    <w:rsid w:val="00F33B19"/>
    <w:rsid w:val="00F34E97"/>
    <w:rsid w:val="00F35E16"/>
    <w:rsid w:val="00F41EAF"/>
    <w:rsid w:val="00F420A7"/>
    <w:rsid w:val="00F4283C"/>
    <w:rsid w:val="00F44709"/>
    <w:rsid w:val="00F45C23"/>
    <w:rsid w:val="00F45FD8"/>
    <w:rsid w:val="00F50705"/>
    <w:rsid w:val="00F50D61"/>
    <w:rsid w:val="00F50DFF"/>
    <w:rsid w:val="00F543AE"/>
    <w:rsid w:val="00F54C03"/>
    <w:rsid w:val="00F54D50"/>
    <w:rsid w:val="00F55933"/>
    <w:rsid w:val="00F566BD"/>
    <w:rsid w:val="00F60D45"/>
    <w:rsid w:val="00F6288C"/>
    <w:rsid w:val="00F63724"/>
    <w:rsid w:val="00F63E85"/>
    <w:rsid w:val="00F652A8"/>
    <w:rsid w:val="00F6643F"/>
    <w:rsid w:val="00F66E93"/>
    <w:rsid w:val="00F700C4"/>
    <w:rsid w:val="00F701EA"/>
    <w:rsid w:val="00F7336A"/>
    <w:rsid w:val="00F73511"/>
    <w:rsid w:val="00F74549"/>
    <w:rsid w:val="00F74FEE"/>
    <w:rsid w:val="00F76086"/>
    <w:rsid w:val="00F760E7"/>
    <w:rsid w:val="00F76AA8"/>
    <w:rsid w:val="00F77062"/>
    <w:rsid w:val="00F80814"/>
    <w:rsid w:val="00F814D0"/>
    <w:rsid w:val="00F833BE"/>
    <w:rsid w:val="00F83AD7"/>
    <w:rsid w:val="00F83AE7"/>
    <w:rsid w:val="00F8580B"/>
    <w:rsid w:val="00F85839"/>
    <w:rsid w:val="00F86612"/>
    <w:rsid w:val="00F90CFF"/>
    <w:rsid w:val="00F91A49"/>
    <w:rsid w:val="00F91A7F"/>
    <w:rsid w:val="00F93AA9"/>
    <w:rsid w:val="00F94CC3"/>
    <w:rsid w:val="00F94D5D"/>
    <w:rsid w:val="00F97ED5"/>
    <w:rsid w:val="00FA0772"/>
    <w:rsid w:val="00FA09AE"/>
    <w:rsid w:val="00FA2127"/>
    <w:rsid w:val="00FA3D79"/>
    <w:rsid w:val="00FA43DF"/>
    <w:rsid w:val="00FA5BC4"/>
    <w:rsid w:val="00FA7355"/>
    <w:rsid w:val="00FA78AB"/>
    <w:rsid w:val="00FA7DE4"/>
    <w:rsid w:val="00FA7EAA"/>
    <w:rsid w:val="00FB0CF2"/>
    <w:rsid w:val="00FB13E6"/>
    <w:rsid w:val="00FB1A0C"/>
    <w:rsid w:val="00FB202C"/>
    <w:rsid w:val="00FB2653"/>
    <w:rsid w:val="00FB267C"/>
    <w:rsid w:val="00FB5D5A"/>
    <w:rsid w:val="00FB6744"/>
    <w:rsid w:val="00FC161F"/>
    <w:rsid w:val="00FC1FF0"/>
    <w:rsid w:val="00FC7BDB"/>
    <w:rsid w:val="00FD1D90"/>
    <w:rsid w:val="00FD2889"/>
    <w:rsid w:val="00FD3824"/>
    <w:rsid w:val="00FD6B95"/>
    <w:rsid w:val="00FD786A"/>
    <w:rsid w:val="00FE0B77"/>
    <w:rsid w:val="00FE193F"/>
    <w:rsid w:val="00FE24CA"/>
    <w:rsid w:val="00FE362B"/>
    <w:rsid w:val="00FE496F"/>
    <w:rsid w:val="00FE5CEE"/>
    <w:rsid w:val="00FF0098"/>
    <w:rsid w:val="00FF1AF0"/>
    <w:rsid w:val="00FF3F80"/>
    <w:rsid w:val="00FF45A0"/>
    <w:rsid w:val="00FF53AA"/>
    <w:rsid w:val="00FF591F"/>
    <w:rsid w:val="00FF5AD3"/>
    <w:rsid w:val="00FF5F5C"/>
    <w:rsid w:val="00FF637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ing">
    <w:name w:val="Spacing"/>
    <w:basedOn w:val="Normal"/>
    <w:rsid w:val="0013489E"/>
    <w:pPr>
      <w:widowControl/>
      <w:spacing w:after="240"/>
    </w:pPr>
    <w:rPr>
      <w:rFonts w:ascii="Times New Roman" w:hAnsi="Times New Roman"/>
      <w:noProof/>
      <w:snapToGrid/>
    </w:rPr>
  </w:style>
  <w:style w:type="paragraph" w:styleId="Title">
    <w:name w:val="Title"/>
    <w:basedOn w:val="Normal"/>
    <w:link w:val="TitleChar"/>
    <w:qFormat/>
    <w:rsid w:val="0013489E"/>
    <w:pPr>
      <w:widowControl/>
      <w:jc w:val="center"/>
    </w:pPr>
    <w:rPr>
      <w:rFonts w:ascii="Palatino Linotype" w:hAnsi="Palatino Linotype"/>
      <w:b/>
      <w:snapToGrid/>
      <w:color w:val="FFFFFF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489E"/>
    <w:rPr>
      <w:rFonts w:ascii="Palatino Linotype" w:eastAsia="Times New Roman" w:hAnsi="Palatino Linotype"/>
      <w:b/>
      <w:color w:val="FFFFFF"/>
      <w:sz w:val="28"/>
      <w:szCs w:val="20"/>
    </w:rPr>
  </w:style>
  <w:style w:type="paragraph" w:customStyle="1" w:styleId="Default">
    <w:name w:val="Default"/>
    <w:rsid w:val="00F50D6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94CD8"/>
    <w:pPr>
      <w:widowControl/>
    </w:pPr>
    <w:rPr>
      <w:rFonts w:ascii="Calibri" w:eastAsia="Calibr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94CD8"/>
    <w:rPr>
      <w:rFonts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1C"/>
    <w:pPr>
      <w:widowControl/>
    </w:pPr>
    <w:rPr>
      <w:rFonts w:ascii="Calibri" w:eastAsiaTheme="minorHAnsi" w:hAnsi="Calibri" w:cs="Calibri"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1C"/>
    <w:rPr>
      <w:rFonts w:eastAsiaTheme="minorHAns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3C5"/>
    <w:rPr>
      <w:rFonts w:ascii="Letter Gothic" w:eastAsia="Times New Roman" w:hAnsi="Letter Gothic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C5"/>
    <w:rPr>
      <w:rFonts w:ascii="Letter Gothic" w:eastAsia="Times New Roman" w:hAnsi="Letter Gothic"/>
      <w:b/>
      <w:bCs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ing">
    <w:name w:val="Spacing"/>
    <w:basedOn w:val="Normal"/>
    <w:rsid w:val="0013489E"/>
    <w:pPr>
      <w:widowControl/>
      <w:spacing w:after="240"/>
    </w:pPr>
    <w:rPr>
      <w:rFonts w:ascii="Times New Roman" w:hAnsi="Times New Roman"/>
      <w:noProof/>
      <w:snapToGrid/>
    </w:rPr>
  </w:style>
  <w:style w:type="paragraph" w:styleId="Title">
    <w:name w:val="Title"/>
    <w:basedOn w:val="Normal"/>
    <w:link w:val="TitleChar"/>
    <w:qFormat/>
    <w:rsid w:val="0013489E"/>
    <w:pPr>
      <w:widowControl/>
      <w:jc w:val="center"/>
    </w:pPr>
    <w:rPr>
      <w:rFonts w:ascii="Palatino Linotype" w:hAnsi="Palatino Linotype"/>
      <w:b/>
      <w:snapToGrid/>
      <w:color w:val="FFFFFF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489E"/>
    <w:rPr>
      <w:rFonts w:ascii="Palatino Linotype" w:eastAsia="Times New Roman" w:hAnsi="Palatino Linotype"/>
      <w:b/>
      <w:color w:val="FFFFFF"/>
      <w:sz w:val="28"/>
      <w:szCs w:val="20"/>
    </w:rPr>
  </w:style>
  <w:style w:type="paragraph" w:customStyle="1" w:styleId="Default">
    <w:name w:val="Default"/>
    <w:rsid w:val="00F50D6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94CD8"/>
    <w:pPr>
      <w:widowControl/>
    </w:pPr>
    <w:rPr>
      <w:rFonts w:ascii="Calibri" w:eastAsia="Calibr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94CD8"/>
    <w:rPr>
      <w:rFonts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1C"/>
    <w:pPr>
      <w:widowControl/>
    </w:pPr>
    <w:rPr>
      <w:rFonts w:ascii="Calibri" w:eastAsiaTheme="minorHAnsi" w:hAnsi="Calibri" w:cs="Calibri"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1C"/>
    <w:rPr>
      <w:rFonts w:eastAsiaTheme="minorHAns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3C5"/>
    <w:rPr>
      <w:rFonts w:ascii="Letter Gothic" w:eastAsia="Times New Roman" w:hAnsi="Letter Gothic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C5"/>
    <w:rPr>
      <w:rFonts w:ascii="Letter Gothic" w:eastAsia="Times New Roman" w:hAnsi="Letter Gothic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65CB-54C0-4A58-AF54-50E3C12E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Academic Senate</vt:lpstr>
    </vt:vector>
  </TitlesOfParts>
  <Company>SCCCD North Centers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Academic Senate</dc:title>
  <dc:creator>Rebecca Snyder</dc:creator>
  <cp:lastModifiedBy>Rebecca Snyder</cp:lastModifiedBy>
  <cp:revision>4</cp:revision>
  <cp:lastPrinted>2017-04-18T19:31:00Z</cp:lastPrinted>
  <dcterms:created xsi:type="dcterms:W3CDTF">2017-10-13T16:57:00Z</dcterms:created>
  <dcterms:modified xsi:type="dcterms:W3CDTF">2017-10-13T16:58:00Z</dcterms:modified>
</cp:coreProperties>
</file>