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D81F2" w14:textId="1D605144" w:rsidR="002C6F14" w:rsidRDefault="002C6F14" w:rsidP="002C6F14">
      <w:pPr>
        <w:pStyle w:val="Title"/>
      </w:pPr>
      <w:r>
        <w:t>OFFICE TECHNOLOGY</w:t>
      </w:r>
    </w:p>
    <w:p w14:paraId="363EDE48" w14:textId="532DBFB8" w:rsidR="002C6F14" w:rsidRPr="00A1328D" w:rsidRDefault="002C6F14" w:rsidP="002C6F14">
      <w:pPr>
        <w:spacing w:after="0" w:line="240" w:lineRule="auto"/>
        <w:rPr>
          <w:rFonts w:ascii="Calibri" w:hAnsi="Calibri"/>
        </w:rPr>
      </w:pPr>
    </w:p>
    <w:p w14:paraId="24E240EE" w14:textId="77777777" w:rsidR="002C6F14" w:rsidRPr="00A1328D" w:rsidRDefault="002C6F14" w:rsidP="002C6F14">
      <w:pPr>
        <w:spacing w:after="0" w:line="240" w:lineRule="auto"/>
        <w:jc w:val="center"/>
        <w:rPr>
          <w:rFonts w:ascii="Calibri" w:hAnsi="Calibri"/>
          <w:b/>
          <w:u w:val="single"/>
        </w:rPr>
      </w:pPr>
      <w:r w:rsidRPr="00A1328D">
        <w:rPr>
          <w:rFonts w:ascii="Calibri" w:hAnsi="Calibri"/>
          <w:b/>
          <w:u w:val="single"/>
        </w:rPr>
        <w:t>I.  General Information</w:t>
      </w:r>
    </w:p>
    <w:p w14:paraId="16E1BCF6" w14:textId="77777777" w:rsidR="002C6F14" w:rsidRPr="00A1328D" w:rsidRDefault="002C6F14" w:rsidP="002C6F14">
      <w:pPr>
        <w:spacing w:after="0" w:line="240" w:lineRule="auto"/>
        <w:rPr>
          <w:rFonts w:ascii="Calibri" w:hAnsi="Calibri"/>
        </w:rPr>
      </w:pPr>
    </w:p>
    <w:p w14:paraId="6D1ADC51" w14:textId="77777777" w:rsidR="002C6F14" w:rsidRPr="00A1328D" w:rsidRDefault="002C6F14" w:rsidP="002C6F14">
      <w:pPr>
        <w:spacing w:after="0" w:line="240" w:lineRule="auto"/>
        <w:jc w:val="left"/>
        <w:rPr>
          <w:rFonts w:ascii="Calibri" w:hAnsi="Calibri"/>
        </w:rPr>
      </w:pPr>
      <w:r w:rsidRPr="00A1328D">
        <w:rPr>
          <w:rFonts w:ascii="Calibri" w:hAnsi="Calibri"/>
        </w:rPr>
        <w:t>A. List the Instructional Area(s)</w:t>
      </w:r>
    </w:p>
    <w:p w14:paraId="3A82FD0C" w14:textId="77777777" w:rsidR="002C6F14" w:rsidRPr="00A1328D" w:rsidRDefault="002C6F14" w:rsidP="002C6F14">
      <w:pPr>
        <w:spacing w:after="0" w:line="240" w:lineRule="auto"/>
        <w:jc w:val="left"/>
        <w:rPr>
          <w:rFonts w:ascii="Calibri" w:hAnsi="Calibri"/>
        </w:rPr>
      </w:pPr>
    </w:p>
    <w:p w14:paraId="4E32854F" w14:textId="77777777" w:rsidR="002C6F14" w:rsidRDefault="002C6F14" w:rsidP="002C6F14">
      <w:pPr>
        <w:spacing w:after="0" w:line="240" w:lineRule="auto"/>
        <w:jc w:val="left"/>
        <w:rPr>
          <w:rFonts w:ascii="Calibri" w:hAnsi="Calibri" w:cs="Times New Roman"/>
        </w:rPr>
      </w:pPr>
      <w:r>
        <w:rPr>
          <w:rFonts w:ascii="Calibri" w:hAnsi="Calibri" w:cs="Times New Roman"/>
        </w:rPr>
        <w:t>Office Technology</w:t>
      </w:r>
    </w:p>
    <w:p w14:paraId="08FE095A" w14:textId="77777777" w:rsidR="002C6F14" w:rsidRPr="00A1328D" w:rsidRDefault="002C6F14" w:rsidP="002C6F14">
      <w:pPr>
        <w:spacing w:after="0" w:line="240" w:lineRule="auto"/>
        <w:jc w:val="left"/>
        <w:rPr>
          <w:rFonts w:ascii="Calibri" w:hAnsi="Calibri"/>
        </w:rPr>
      </w:pPr>
    </w:p>
    <w:p w14:paraId="14B984D6" w14:textId="77777777" w:rsidR="002C6F14" w:rsidRPr="00A1328D" w:rsidRDefault="002C6F14" w:rsidP="002C6F14">
      <w:pPr>
        <w:spacing w:after="0" w:line="240" w:lineRule="auto"/>
        <w:jc w:val="left"/>
        <w:rPr>
          <w:rFonts w:ascii="Calibri" w:hAnsi="Calibri"/>
        </w:rPr>
      </w:pPr>
      <w:r w:rsidRPr="00A1328D">
        <w:rPr>
          <w:rFonts w:ascii="Calibri" w:hAnsi="Calibri"/>
        </w:rPr>
        <w:t>B.  The program is offered (please select all appropriate locations):</w:t>
      </w:r>
    </w:p>
    <w:p w14:paraId="2C29C69F" w14:textId="77777777" w:rsidR="002C6F14" w:rsidRPr="00A1328D" w:rsidRDefault="002C6F14" w:rsidP="002C6F14">
      <w:pPr>
        <w:spacing w:after="0" w:line="240" w:lineRule="auto"/>
        <w:jc w:val="left"/>
        <w:rPr>
          <w:rFonts w:ascii="Calibri" w:hAnsi="Calibri"/>
        </w:rPr>
      </w:pPr>
    </w:p>
    <w:p w14:paraId="59B597E4" w14:textId="77777777" w:rsidR="002C6F14" w:rsidRPr="00A1328D" w:rsidRDefault="006A4974" w:rsidP="002C6F14">
      <w:pPr>
        <w:spacing w:after="0" w:line="240" w:lineRule="auto"/>
        <w:jc w:val="left"/>
        <w:rPr>
          <w:rFonts w:ascii="Calibri" w:hAnsi="Calibri"/>
        </w:rPr>
      </w:pPr>
      <w:sdt>
        <w:sdtPr>
          <w:rPr>
            <w:rFonts w:ascii="Calibri" w:hAnsi="Calibri"/>
          </w:rPr>
          <w:id w:val="1386152501"/>
          <w14:checkbox>
            <w14:checked w14:val="1"/>
            <w14:checkedState w14:val="2612" w14:font="Arial"/>
            <w14:uncheckedState w14:val="2610" w14:font="Arial"/>
          </w14:checkbox>
        </w:sdtPr>
        <w:sdtEndPr>
          <w:rPr>
            <w:rFonts w:hint="eastAsia"/>
          </w:rPr>
        </w:sdtEndPr>
        <w:sdtContent>
          <w:r w:rsidR="002C6F14">
            <w:rPr>
              <w:rFonts w:ascii="MS Gothic" w:eastAsia="MS Gothic" w:hAnsi="MS Gothic" w:hint="eastAsia"/>
            </w:rPr>
            <w:t>☒</w:t>
          </w:r>
        </w:sdtContent>
      </w:sdt>
      <w:r w:rsidR="002C6F14" w:rsidRPr="00A1328D">
        <w:rPr>
          <w:rFonts w:ascii="Calibri" w:hAnsi="Calibri"/>
        </w:rPr>
        <w:t xml:space="preserve"> Reedley College</w:t>
      </w:r>
      <w:r w:rsidR="002C6F14" w:rsidRPr="00A1328D">
        <w:rPr>
          <w:rFonts w:ascii="Calibri" w:hAnsi="Calibri"/>
        </w:rPr>
        <w:tab/>
      </w:r>
      <w:sdt>
        <w:sdtPr>
          <w:rPr>
            <w:rFonts w:ascii="Calibri" w:hAnsi="Calibri"/>
          </w:rPr>
          <w:id w:val="-551538524"/>
          <w14:checkbox>
            <w14:checked w14:val="1"/>
            <w14:checkedState w14:val="2612" w14:font="Arial"/>
            <w14:uncheckedState w14:val="2610" w14:font="Arial"/>
          </w14:checkbox>
        </w:sdtPr>
        <w:sdtEndPr>
          <w:rPr>
            <w:rFonts w:hint="eastAsia"/>
          </w:rPr>
        </w:sdtEndPr>
        <w:sdtContent>
          <w:r w:rsidR="002C6F14">
            <w:rPr>
              <w:rFonts w:ascii="MS Gothic" w:eastAsia="MS Gothic" w:hAnsi="MS Gothic" w:hint="eastAsia"/>
            </w:rPr>
            <w:t>☒</w:t>
          </w:r>
        </w:sdtContent>
      </w:sdt>
      <w:r w:rsidR="002C6F14" w:rsidRPr="00A1328D">
        <w:rPr>
          <w:rFonts w:ascii="Calibri" w:hAnsi="Calibri"/>
        </w:rPr>
        <w:t>Madera Center</w:t>
      </w:r>
      <w:r w:rsidR="002C6F14" w:rsidRPr="00A1328D">
        <w:rPr>
          <w:rFonts w:ascii="Calibri" w:hAnsi="Calibri"/>
        </w:rPr>
        <w:tab/>
      </w:r>
      <w:r w:rsidR="002C6F14" w:rsidRPr="00A1328D">
        <w:rPr>
          <w:rFonts w:ascii="MS Gothic" w:eastAsia="MS Gothic" w:hAnsi="MS Gothic" w:cs="MS Gothic" w:hint="eastAsia"/>
        </w:rPr>
        <w:t>☐</w:t>
      </w:r>
      <w:r w:rsidR="002C6F14" w:rsidRPr="00A1328D">
        <w:rPr>
          <w:rFonts w:ascii="Calibri" w:hAnsi="Calibri"/>
        </w:rPr>
        <w:t>Oakhurst Site</w:t>
      </w:r>
      <w:r w:rsidR="002C6F14" w:rsidRPr="00A1328D">
        <w:rPr>
          <w:rFonts w:ascii="Calibri" w:hAnsi="Calibri"/>
        </w:rPr>
        <w:tab/>
      </w:r>
      <w:sdt>
        <w:sdtPr>
          <w:rPr>
            <w:rFonts w:ascii="Calibri" w:hAnsi="Calibri"/>
          </w:rPr>
          <w:id w:val="1165672074"/>
          <w14:checkbox>
            <w14:checked w14:val="1"/>
            <w14:checkedState w14:val="2612" w14:font="Arial"/>
            <w14:uncheckedState w14:val="2610" w14:font="Arial"/>
          </w14:checkbox>
        </w:sdtPr>
        <w:sdtEndPr>
          <w:rPr>
            <w:rFonts w:hint="eastAsia"/>
          </w:rPr>
        </w:sdtEndPr>
        <w:sdtContent>
          <w:r w:rsidR="002C6F14">
            <w:rPr>
              <w:rFonts w:ascii="MS Gothic" w:eastAsia="MS Gothic" w:hAnsi="MS Gothic" w:hint="eastAsia"/>
            </w:rPr>
            <w:t>☒</w:t>
          </w:r>
        </w:sdtContent>
      </w:sdt>
      <w:r w:rsidR="002C6F14" w:rsidRPr="00A1328D">
        <w:rPr>
          <w:rFonts w:ascii="Calibri" w:hAnsi="Calibri"/>
        </w:rPr>
        <w:t>Distance Education</w:t>
      </w:r>
    </w:p>
    <w:p w14:paraId="2690EB05" w14:textId="77777777" w:rsidR="002C6F14" w:rsidRPr="00A1328D" w:rsidRDefault="002C6F14" w:rsidP="002C6F14">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14:paraId="2094F13D" w14:textId="77777777" w:rsidR="002C6F14" w:rsidRPr="00A1328D" w:rsidRDefault="002C6F14" w:rsidP="002C6F14">
      <w:pPr>
        <w:spacing w:after="0" w:line="240" w:lineRule="auto"/>
        <w:jc w:val="left"/>
        <w:rPr>
          <w:rFonts w:ascii="Calibri" w:hAnsi="Calibri"/>
        </w:rPr>
      </w:pPr>
    </w:p>
    <w:p w14:paraId="0CF78383" w14:textId="77777777" w:rsidR="002C6F14" w:rsidRPr="00A1328D" w:rsidRDefault="002C6F14" w:rsidP="002C6F14">
      <w:pPr>
        <w:spacing w:after="0" w:line="240" w:lineRule="auto"/>
        <w:jc w:val="left"/>
        <w:rPr>
          <w:rFonts w:ascii="Calibri" w:hAnsi="Calibri"/>
        </w:rPr>
      </w:pPr>
      <w:r w:rsidRPr="00A1328D">
        <w:rPr>
          <w:rFonts w:ascii="Calibri" w:hAnsi="Calibri"/>
        </w:rPr>
        <w:t xml:space="preserve">C.  List California Community College Chancellor’s Office Taxonomy of Programs (TOP) Code (found on Blackboard—RC Program Review, Documents, Handbook and Supporting Documents) </w:t>
      </w:r>
    </w:p>
    <w:p w14:paraId="0E7CDD9C" w14:textId="77777777" w:rsidR="002C6F14" w:rsidRPr="00A1328D" w:rsidRDefault="002C6F14" w:rsidP="002C6F14">
      <w:pPr>
        <w:spacing w:after="0" w:line="240" w:lineRule="auto"/>
        <w:jc w:val="left"/>
        <w:rPr>
          <w:rFonts w:ascii="Calibri" w:hAnsi="Calibri"/>
        </w:rPr>
      </w:pPr>
    </w:p>
    <w:p w14:paraId="674E52CE" w14:textId="77777777" w:rsidR="002C6F14" w:rsidRDefault="002C6F14" w:rsidP="002C6F14">
      <w:pPr>
        <w:spacing w:after="0" w:line="240" w:lineRule="auto"/>
        <w:jc w:val="left"/>
        <w:rPr>
          <w:rFonts w:ascii="Calibri" w:hAnsi="Calibri" w:cs="Times New Roman"/>
        </w:rPr>
      </w:pPr>
      <w:r>
        <w:rPr>
          <w:rFonts w:ascii="Calibri" w:hAnsi="Calibri" w:cs="Times New Roman"/>
        </w:rPr>
        <w:t>TOP code 0514.00</w:t>
      </w:r>
    </w:p>
    <w:p w14:paraId="42CB9E53" w14:textId="77777777" w:rsidR="002C6F14" w:rsidRPr="00A1328D" w:rsidRDefault="002C6F14" w:rsidP="002C6F14">
      <w:pPr>
        <w:spacing w:after="0" w:line="240" w:lineRule="auto"/>
        <w:jc w:val="left"/>
        <w:rPr>
          <w:rFonts w:ascii="Calibri" w:hAnsi="Calibri"/>
        </w:rPr>
      </w:pPr>
    </w:p>
    <w:p w14:paraId="1885A8CD" w14:textId="77777777" w:rsidR="002C6F14" w:rsidRPr="00A1328D" w:rsidRDefault="002C6F14" w:rsidP="002C6F14">
      <w:pPr>
        <w:spacing w:after="0" w:line="240" w:lineRule="auto"/>
        <w:jc w:val="left"/>
        <w:rPr>
          <w:rFonts w:ascii="Calibri" w:hAnsi="Calibri"/>
        </w:rPr>
      </w:pPr>
      <w:r w:rsidRPr="00A1328D">
        <w:rPr>
          <w:rFonts w:ascii="Calibri" w:hAnsi="Calibri"/>
        </w:rPr>
        <w:t xml:space="preserve">D.  General description of program(s) or service(s) offered:  </w:t>
      </w:r>
    </w:p>
    <w:p w14:paraId="5AA9815C" w14:textId="77777777" w:rsidR="002C6F14" w:rsidRPr="00A1328D" w:rsidRDefault="002C6F14" w:rsidP="002C6F14">
      <w:pPr>
        <w:spacing w:after="0" w:line="240" w:lineRule="auto"/>
        <w:ind w:left="720"/>
        <w:jc w:val="left"/>
        <w:rPr>
          <w:rFonts w:ascii="Calibri" w:hAnsi="Calibri"/>
        </w:rPr>
      </w:pPr>
      <w:r w:rsidRPr="00A1328D">
        <w:rPr>
          <w:rFonts w:ascii="Calibri" w:hAnsi="Calibri"/>
        </w:rPr>
        <w:t xml:space="preserve">D1. Current staffing (full-time </w:t>
      </w:r>
      <w:r>
        <w:rPr>
          <w:rFonts w:ascii="Calibri" w:hAnsi="Calibri"/>
        </w:rPr>
        <w:t>and part-time faculty)</w:t>
      </w:r>
    </w:p>
    <w:p w14:paraId="33D48BCD" w14:textId="77777777" w:rsidR="002C6F14" w:rsidRPr="00A1328D" w:rsidRDefault="002C6F14" w:rsidP="002C6F14">
      <w:pPr>
        <w:spacing w:after="0" w:line="240" w:lineRule="auto"/>
        <w:ind w:left="720"/>
        <w:jc w:val="left"/>
        <w:rPr>
          <w:rFonts w:ascii="Calibri" w:hAnsi="Calibri"/>
        </w:rPr>
      </w:pPr>
    </w:p>
    <w:p w14:paraId="7C040818" w14:textId="7FABFEDE" w:rsidR="002C6F14" w:rsidRDefault="002C6F14" w:rsidP="002C6F14">
      <w:pPr>
        <w:spacing w:after="0" w:line="240" w:lineRule="auto"/>
        <w:ind w:left="720"/>
        <w:rPr>
          <w:rFonts w:ascii="Calibri" w:hAnsi="Calibri" w:cs="Times New Roman"/>
        </w:rPr>
      </w:pPr>
      <w:r>
        <w:rPr>
          <w:rFonts w:ascii="Calibri" w:hAnsi="Calibri" w:cs="Times New Roman"/>
        </w:rPr>
        <w:t xml:space="preserve">Full-time faculty: </w:t>
      </w:r>
      <w:r w:rsidR="00886718">
        <w:rPr>
          <w:rFonts w:ascii="Calibri" w:hAnsi="Calibri" w:cs="Times New Roman"/>
        </w:rPr>
        <w:t>3</w:t>
      </w:r>
    </w:p>
    <w:p w14:paraId="225C4740" w14:textId="55168D6A" w:rsidR="00886718" w:rsidRDefault="00886718" w:rsidP="002C6F14">
      <w:pPr>
        <w:spacing w:after="0" w:line="240" w:lineRule="auto"/>
        <w:ind w:left="720"/>
        <w:rPr>
          <w:rFonts w:ascii="Calibri" w:hAnsi="Calibri" w:cs="Times New Roman"/>
        </w:rPr>
      </w:pPr>
      <w:r>
        <w:rPr>
          <w:rFonts w:ascii="Calibri" w:hAnsi="Calibri" w:cs="Times New Roman"/>
        </w:rPr>
        <w:tab/>
        <w:t xml:space="preserve">Toni Ensz, </w:t>
      </w:r>
      <w:r w:rsidRPr="00886718">
        <w:rPr>
          <w:rFonts w:ascii="Calibri" w:hAnsi="Calibri" w:cs="Times New Roman"/>
        </w:rPr>
        <w:t>Reedley</w:t>
      </w:r>
    </w:p>
    <w:p w14:paraId="5D3BF44C" w14:textId="0AADD113" w:rsidR="00886718" w:rsidRDefault="00886718" w:rsidP="002C6F14">
      <w:pPr>
        <w:spacing w:after="0" w:line="240" w:lineRule="auto"/>
        <w:ind w:left="720"/>
        <w:rPr>
          <w:rFonts w:ascii="Calibri" w:hAnsi="Calibri" w:cs="Times New Roman"/>
        </w:rPr>
      </w:pPr>
      <w:r>
        <w:rPr>
          <w:rFonts w:ascii="Calibri" w:hAnsi="Calibri" w:cs="Times New Roman"/>
        </w:rPr>
        <w:tab/>
        <w:t>Pam Gilmore, Reedley</w:t>
      </w:r>
    </w:p>
    <w:p w14:paraId="493A8E6F" w14:textId="71A590BB" w:rsidR="00886718" w:rsidRPr="00820418" w:rsidRDefault="00886718" w:rsidP="002C6F14">
      <w:pPr>
        <w:spacing w:after="0" w:line="240" w:lineRule="auto"/>
        <w:ind w:left="720"/>
        <w:rPr>
          <w:rFonts w:ascii="Calibri" w:hAnsi="Calibri" w:cs="Times New Roman"/>
        </w:rPr>
      </w:pPr>
      <w:r>
        <w:rPr>
          <w:rFonts w:ascii="Calibri" w:hAnsi="Calibri" w:cs="Times New Roman"/>
        </w:rPr>
        <w:tab/>
        <w:t>Francine Underwood, Madera</w:t>
      </w:r>
    </w:p>
    <w:p w14:paraId="41B76BA4" w14:textId="157649FF" w:rsidR="002C6F14" w:rsidRDefault="002C6F14" w:rsidP="002C6F14">
      <w:pPr>
        <w:spacing w:after="0" w:line="240" w:lineRule="auto"/>
        <w:ind w:left="720"/>
        <w:rPr>
          <w:rFonts w:ascii="Calibri" w:hAnsi="Calibri" w:cs="Times New Roman"/>
        </w:rPr>
      </w:pPr>
      <w:r w:rsidRPr="00820418">
        <w:rPr>
          <w:rFonts w:ascii="Calibri" w:hAnsi="Calibri" w:cs="Times New Roman"/>
        </w:rPr>
        <w:t>Pa</w:t>
      </w:r>
      <w:r>
        <w:rPr>
          <w:rFonts w:ascii="Calibri" w:hAnsi="Calibri" w:cs="Times New Roman"/>
        </w:rPr>
        <w:t xml:space="preserve">rt-time faculty: </w:t>
      </w:r>
      <w:r w:rsidR="00161195">
        <w:rPr>
          <w:rFonts w:ascii="Calibri" w:hAnsi="Calibri" w:cs="Times New Roman"/>
        </w:rPr>
        <w:t>4</w:t>
      </w:r>
    </w:p>
    <w:p w14:paraId="54212F99" w14:textId="36BB65FC" w:rsidR="00886718" w:rsidRDefault="00886718" w:rsidP="002C6F14">
      <w:pPr>
        <w:spacing w:after="0" w:line="240" w:lineRule="auto"/>
        <w:ind w:left="720"/>
        <w:rPr>
          <w:rFonts w:ascii="Calibri" w:hAnsi="Calibri" w:cs="Times New Roman"/>
        </w:rPr>
      </w:pPr>
      <w:r>
        <w:rPr>
          <w:rFonts w:ascii="Calibri" w:hAnsi="Calibri" w:cs="Times New Roman"/>
        </w:rPr>
        <w:tab/>
        <w:t>Anita Dekker, Reedley</w:t>
      </w:r>
    </w:p>
    <w:p w14:paraId="4E4437E8" w14:textId="4C4A9176" w:rsidR="00886718" w:rsidRDefault="00886718" w:rsidP="002C6F14">
      <w:pPr>
        <w:spacing w:after="0" w:line="240" w:lineRule="auto"/>
        <w:ind w:left="720"/>
        <w:rPr>
          <w:rFonts w:ascii="Calibri" w:hAnsi="Calibri" w:cs="Times New Roman"/>
        </w:rPr>
      </w:pPr>
      <w:r>
        <w:rPr>
          <w:rFonts w:ascii="Calibri" w:hAnsi="Calibri" w:cs="Times New Roman"/>
        </w:rPr>
        <w:tab/>
        <w:t>Tiffany Dix, Reedley</w:t>
      </w:r>
    </w:p>
    <w:p w14:paraId="63BB3A33" w14:textId="1897D37D" w:rsidR="00886718" w:rsidRDefault="00886718" w:rsidP="002C6F14">
      <w:pPr>
        <w:spacing w:after="0" w:line="240" w:lineRule="auto"/>
        <w:ind w:left="720"/>
        <w:rPr>
          <w:rFonts w:ascii="Calibri" w:hAnsi="Calibri" w:cs="Times New Roman"/>
        </w:rPr>
      </w:pPr>
      <w:r>
        <w:rPr>
          <w:rFonts w:ascii="Calibri" w:hAnsi="Calibri" w:cs="Times New Roman"/>
        </w:rPr>
        <w:tab/>
      </w:r>
      <w:r w:rsidR="002412CD">
        <w:rPr>
          <w:rFonts w:ascii="Calibri" w:hAnsi="Calibri" w:cs="Times New Roman"/>
        </w:rPr>
        <w:t>R. P</w:t>
      </w:r>
      <w:r w:rsidR="007836EE" w:rsidRPr="007836EE">
        <w:rPr>
          <w:rFonts w:ascii="Calibri" w:hAnsi="Calibri" w:cs="Times New Roman"/>
        </w:rPr>
        <w:t>h</w:t>
      </w:r>
      <w:r w:rsidR="002412CD">
        <w:rPr>
          <w:rFonts w:ascii="Calibri" w:hAnsi="Calibri" w:cs="Times New Roman"/>
        </w:rPr>
        <w:t>e</w:t>
      </w:r>
      <w:r w:rsidR="007836EE" w:rsidRPr="007836EE">
        <w:rPr>
          <w:rFonts w:ascii="Calibri" w:hAnsi="Calibri" w:cs="Times New Roman"/>
        </w:rPr>
        <w:t>rson</w:t>
      </w:r>
      <w:r w:rsidR="00161195">
        <w:rPr>
          <w:rFonts w:ascii="Calibri" w:hAnsi="Calibri" w:cs="Times New Roman"/>
        </w:rPr>
        <w:t>, Madera</w:t>
      </w:r>
    </w:p>
    <w:p w14:paraId="07762C46" w14:textId="357BFF72" w:rsidR="007836EE" w:rsidRDefault="007836EE" w:rsidP="002C6F14">
      <w:pPr>
        <w:spacing w:after="0" w:line="240" w:lineRule="auto"/>
        <w:ind w:left="720"/>
        <w:rPr>
          <w:rFonts w:ascii="Calibri" w:hAnsi="Calibri" w:cs="Times New Roman"/>
        </w:rPr>
      </w:pPr>
      <w:r>
        <w:rPr>
          <w:rFonts w:ascii="Calibri" w:hAnsi="Calibri" w:cs="Times New Roman"/>
        </w:rPr>
        <w:tab/>
      </w:r>
      <w:r w:rsidRPr="007836EE">
        <w:rPr>
          <w:rFonts w:ascii="Calibri" w:hAnsi="Calibri" w:cs="Times New Roman"/>
        </w:rPr>
        <w:t>G. Medina</w:t>
      </w:r>
      <w:r w:rsidR="00161195">
        <w:rPr>
          <w:rFonts w:ascii="Calibri" w:hAnsi="Calibri" w:cs="Times New Roman"/>
        </w:rPr>
        <w:t>, M</w:t>
      </w:r>
      <w:r w:rsidR="002412CD">
        <w:rPr>
          <w:rFonts w:ascii="Calibri" w:hAnsi="Calibri" w:cs="Times New Roman"/>
        </w:rPr>
        <w:t>a</w:t>
      </w:r>
      <w:r w:rsidR="00161195">
        <w:rPr>
          <w:rFonts w:ascii="Calibri" w:hAnsi="Calibri" w:cs="Times New Roman"/>
        </w:rPr>
        <w:t>dera</w:t>
      </w:r>
    </w:p>
    <w:p w14:paraId="5F106917" w14:textId="77777777" w:rsidR="002C6F14" w:rsidRDefault="002C6F14" w:rsidP="006A4974">
      <w:pPr>
        <w:spacing w:after="0" w:line="240" w:lineRule="auto"/>
        <w:ind w:left="720"/>
        <w:rPr>
          <w:rFonts w:ascii="Calibri" w:hAnsi="Calibri"/>
        </w:rPr>
      </w:pPr>
      <w:r w:rsidRPr="00A1328D">
        <w:rPr>
          <w:rFonts w:ascii="Calibri" w:hAnsi="Calibri"/>
        </w:rPr>
        <w:t>D2. listing of courses in the program area including transfer/degree applicable, degree applicable/non-transfer, non-de</w:t>
      </w:r>
      <w:r>
        <w:rPr>
          <w:rFonts w:ascii="Calibri" w:hAnsi="Calibri"/>
        </w:rPr>
        <w:t>gree applicable, and non-credit:</w:t>
      </w:r>
    </w:p>
    <w:p w14:paraId="139C9084" w14:textId="77777777" w:rsidR="002C6F14" w:rsidRDefault="002C6F14" w:rsidP="002C6F14">
      <w:pPr>
        <w:spacing w:after="0" w:line="240" w:lineRule="auto"/>
        <w:ind w:left="720"/>
        <w:jc w:val="left"/>
        <w:rPr>
          <w:rFonts w:ascii="Calibri" w:hAnsi="Calibri"/>
        </w:rPr>
      </w:pPr>
    </w:p>
    <w:p w14:paraId="7860E6C6" w14:textId="77777777" w:rsidR="002C6F14" w:rsidRDefault="002C6F14" w:rsidP="002C6F14">
      <w:pPr>
        <w:spacing w:after="0" w:line="240" w:lineRule="auto"/>
        <w:ind w:left="720"/>
        <w:jc w:val="left"/>
        <w:rPr>
          <w:rFonts w:ascii="Calibri" w:hAnsi="Calibri"/>
        </w:rPr>
      </w:pPr>
      <w:r>
        <w:rPr>
          <w:rFonts w:ascii="Calibri" w:hAnsi="Calibri"/>
        </w:rPr>
        <w:t>OT1</w:t>
      </w:r>
      <w:r>
        <w:rPr>
          <w:rFonts w:ascii="Calibri" w:hAnsi="Calibri"/>
        </w:rPr>
        <w:tab/>
        <w:t>COMPUTER BASICS</w:t>
      </w:r>
    </w:p>
    <w:p w14:paraId="38823D6E" w14:textId="77777777" w:rsidR="002C6F14" w:rsidRDefault="002C6F14" w:rsidP="002C6F14">
      <w:pPr>
        <w:spacing w:after="0" w:line="240" w:lineRule="auto"/>
        <w:ind w:left="720"/>
        <w:jc w:val="left"/>
        <w:rPr>
          <w:rFonts w:ascii="Calibri" w:hAnsi="Calibri"/>
        </w:rPr>
      </w:pPr>
      <w:r>
        <w:rPr>
          <w:rFonts w:ascii="Calibri" w:hAnsi="Calibri"/>
        </w:rPr>
        <w:t>OT5</w:t>
      </w:r>
      <w:r>
        <w:rPr>
          <w:rFonts w:ascii="Calibri" w:hAnsi="Calibri"/>
        </w:rPr>
        <w:tab/>
        <w:t>DOCUMENT FORMATTING</w:t>
      </w:r>
    </w:p>
    <w:p w14:paraId="777B7668" w14:textId="77777777" w:rsidR="002C6F14" w:rsidRDefault="002C6F14" w:rsidP="002C6F14">
      <w:pPr>
        <w:spacing w:after="0" w:line="240" w:lineRule="auto"/>
        <w:ind w:left="720"/>
        <w:jc w:val="left"/>
        <w:rPr>
          <w:rFonts w:ascii="Calibri" w:hAnsi="Calibri"/>
        </w:rPr>
      </w:pPr>
      <w:r>
        <w:rPr>
          <w:rFonts w:ascii="Calibri" w:hAnsi="Calibri"/>
        </w:rPr>
        <w:t>OT6</w:t>
      </w:r>
      <w:r>
        <w:rPr>
          <w:rFonts w:ascii="Calibri" w:hAnsi="Calibri"/>
        </w:rPr>
        <w:tab/>
        <w:t>DATA ENTRY ESSENTIALS</w:t>
      </w:r>
    </w:p>
    <w:p w14:paraId="567A5EA1" w14:textId="77777777" w:rsidR="002C6F14" w:rsidRDefault="002C6F14" w:rsidP="002C6F14">
      <w:pPr>
        <w:spacing w:after="0" w:line="240" w:lineRule="auto"/>
        <w:ind w:left="720"/>
        <w:jc w:val="left"/>
        <w:rPr>
          <w:rFonts w:ascii="Calibri" w:hAnsi="Calibri"/>
        </w:rPr>
      </w:pPr>
      <w:r>
        <w:rPr>
          <w:rFonts w:ascii="Calibri" w:hAnsi="Calibri"/>
        </w:rPr>
        <w:t>OT10</w:t>
      </w:r>
      <w:r>
        <w:rPr>
          <w:rFonts w:ascii="Calibri" w:hAnsi="Calibri"/>
        </w:rPr>
        <w:tab/>
        <w:t>MEDICAL TERMINOLOGY</w:t>
      </w:r>
    </w:p>
    <w:p w14:paraId="2F8D213A" w14:textId="77777777" w:rsidR="002C6F14" w:rsidRDefault="002C6F14" w:rsidP="002C6F14">
      <w:pPr>
        <w:spacing w:after="0" w:line="240" w:lineRule="auto"/>
        <w:ind w:left="720"/>
        <w:jc w:val="left"/>
        <w:rPr>
          <w:rFonts w:ascii="Calibri" w:hAnsi="Calibri"/>
        </w:rPr>
      </w:pPr>
      <w:r>
        <w:rPr>
          <w:rFonts w:ascii="Calibri" w:hAnsi="Calibri"/>
        </w:rPr>
        <w:t>OT11A</w:t>
      </w:r>
      <w:r>
        <w:rPr>
          <w:rFonts w:ascii="Calibri" w:hAnsi="Calibri"/>
        </w:rPr>
        <w:tab/>
        <w:t>MICROSOFT WORD ESSENTIALS</w:t>
      </w:r>
    </w:p>
    <w:p w14:paraId="544086A2" w14:textId="77777777" w:rsidR="002C6F14" w:rsidRDefault="002C6F14" w:rsidP="002C6F14">
      <w:pPr>
        <w:spacing w:after="0" w:line="240" w:lineRule="auto"/>
        <w:ind w:left="720"/>
        <w:jc w:val="left"/>
        <w:rPr>
          <w:rFonts w:ascii="Calibri" w:hAnsi="Calibri"/>
        </w:rPr>
      </w:pPr>
      <w:r>
        <w:rPr>
          <w:rFonts w:ascii="Calibri" w:hAnsi="Calibri"/>
        </w:rPr>
        <w:lastRenderedPageBreak/>
        <w:t>OT11C</w:t>
      </w:r>
      <w:r>
        <w:rPr>
          <w:rFonts w:ascii="Calibri" w:hAnsi="Calibri"/>
        </w:rPr>
        <w:tab/>
        <w:t>WORD PROCESSING PROJECTS</w:t>
      </w:r>
    </w:p>
    <w:p w14:paraId="4A79E984" w14:textId="77777777" w:rsidR="002C6F14" w:rsidRDefault="002C6F14" w:rsidP="002C6F14">
      <w:pPr>
        <w:spacing w:after="0" w:line="240" w:lineRule="auto"/>
        <w:ind w:left="720"/>
        <w:jc w:val="left"/>
        <w:rPr>
          <w:rFonts w:ascii="Calibri" w:hAnsi="Calibri"/>
        </w:rPr>
      </w:pPr>
      <w:r>
        <w:rPr>
          <w:rFonts w:ascii="Calibri" w:hAnsi="Calibri"/>
        </w:rPr>
        <w:t>OT12A</w:t>
      </w:r>
      <w:r>
        <w:rPr>
          <w:rFonts w:ascii="Calibri" w:hAnsi="Calibri"/>
        </w:rPr>
        <w:tab/>
        <w:t>MICROSOFT EXCEL ESSENTIALS</w:t>
      </w:r>
    </w:p>
    <w:p w14:paraId="42003FAD" w14:textId="77777777" w:rsidR="002C6F14" w:rsidRDefault="002C6F14" w:rsidP="002C6F14">
      <w:pPr>
        <w:spacing w:after="0" w:line="240" w:lineRule="auto"/>
        <w:ind w:left="720"/>
        <w:jc w:val="left"/>
        <w:rPr>
          <w:rFonts w:ascii="Calibri" w:hAnsi="Calibri"/>
        </w:rPr>
      </w:pPr>
      <w:r>
        <w:rPr>
          <w:rFonts w:ascii="Calibri" w:hAnsi="Calibri"/>
        </w:rPr>
        <w:t>OT12C</w:t>
      </w:r>
      <w:r>
        <w:rPr>
          <w:rFonts w:ascii="Calibri" w:hAnsi="Calibri"/>
        </w:rPr>
        <w:tab/>
        <w:t>SPREADSHEET PROJECTS</w:t>
      </w:r>
    </w:p>
    <w:p w14:paraId="1E9797B5" w14:textId="77777777" w:rsidR="002C6F14" w:rsidRDefault="002C6F14" w:rsidP="002C6F14">
      <w:pPr>
        <w:spacing w:after="0" w:line="240" w:lineRule="auto"/>
        <w:ind w:left="720"/>
        <w:jc w:val="left"/>
        <w:rPr>
          <w:rFonts w:ascii="Calibri" w:hAnsi="Calibri"/>
        </w:rPr>
      </w:pPr>
      <w:r>
        <w:rPr>
          <w:rFonts w:ascii="Calibri" w:hAnsi="Calibri"/>
        </w:rPr>
        <w:t>OT13A</w:t>
      </w:r>
      <w:r>
        <w:rPr>
          <w:rFonts w:ascii="Calibri" w:hAnsi="Calibri"/>
        </w:rPr>
        <w:tab/>
        <w:t>MICROSOFT ACCESS ESSENTIALS</w:t>
      </w:r>
    </w:p>
    <w:p w14:paraId="38A3B5A6" w14:textId="77777777" w:rsidR="002C6F14" w:rsidRDefault="002C6F14" w:rsidP="002C6F14">
      <w:pPr>
        <w:spacing w:after="0" w:line="240" w:lineRule="auto"/>
        <w:ind w:left="720"/>
        <w:jc w:val="left"/>
        <w:rPr>
          <w:rFonts w:ascii="Calibri" w:hAnsi="Calibri"/>
        </w:rPr>
      </w:pPr>
      <w:r>
        <w:rPr>
          <w:rFonts w:ascii="Calibri" w:hAnsi="Calibri"/>
        </w:rPr>
        <w:t>OT16</w:t>
      </w:r>
      <w:r>
        <w:rPr>
          <w:rFonts w:ascii="Calibri" w:hAnsi="Calibri"/>
        </w:rPr>
        <w:tab/>
        <w:t>PREPARING FOR A JOB INTERVIEW</w:t>
      </w:r>
    </w:p>
    <w:p w14:paraId="7B7C724D" w14:textId="77777777" w:rsidR="002C6F14" w:rsidRDefault="002C6F14" w:rsidP="002C6F14">
      <w:pPr>
        <w:spacing w:after="0" w:line="240" w:lineRule="auto"/>
        <w:ind w:left="720"/>
        <w:jc w:val="left"/>
        <w:rPr>
          <w:rFonts w:ascii="Calibri" w:hAnsi="Calibri"/>
        </w:rPr>
      </w:pPr>
      <w:r>
        <w:rPr>
          <w:rFonts w:ascii="Calibri" w:hAnsi="Calibri"/>
        </w:rPr>
        <w:t>OT17</w:t>
      </w:r>
      <w:r>
        <w:rPr>
          <w:rFonts w:ascii="Calibri" w:hAnsi="Calibri"/>
        </w:rPr>
        <w:tab/>
        <w:t>JOB RETENTION AND RESPONSIBILITIES</w:t>
      </w:r>
    </w:p>
    <w:p w14:paraId="7039DB5F" w14:textId="77777777" w:rsidR="002C6F14" w:rsidRDefault="002C6F14" w:rsidP="002C6F14">
      <w:pPr>
        <w:spacing w:after="0" w:line="240" w:lineRule="auto"/>
        <w:ind w:left="720"/>
        <w:jc w:val="left"/>
        <w:rPr>
          <w:rFonts w:ascii="Calibri" w:hAnsi="Calibri"/>
        </w:rPr>
      </w:pPr>
      <w:r>
        <w:rPr>
          <w:rFonts w:ascii="Calibri" w:hAnsi="Calibri"/>
        </w:rPr>
        <w:t>OT28</w:t>
      </w:r>
      <w:r>
        <w:rPr>
          <w:rFonts w:ascii="Calibri" w:hAnsi="Calibri"/>
        </w:rPr>
        <w:tab/>
        <w:t>MEDICAL MANAGER</w:t>
      </w:r>
    </w:p>
    <w:p w14:paraId="76A1BED3" w14:textId="77777777" w:rsidR="002C6F14" w:rsidRDefault="002C6F14" w:rsidP="002C6F14">
      <w:pPr>
        <w:spacing w:after="0" w:line="240" w:lineRule="auto"/>
        <w:ind w:left="720"/>
        <w:jc w:val="left"/>
        <w:rPr>
          <w:rFonts w:ascii="Calibri" w:hAnsi="Calibri"/>
        </w:rPr>
      </w:pPr>
      <w:r>
        <w:rPr>
          <w:rFonts w:ascii="Calibri" w:hAnsi="Calibri"/>
        </w:rPr>
        <w:t>OT41</w:t>
      </w:r>
      <w:r>
        <w:rPr>
          <w:rFonts w:ascii="Calibri" w:hAnsi="Calibri"/>
        </w:rPr>
        <w:tab/>
        <w:t>MEDICAL ADMINISTRATIVE ASSISTANT</w:t>
      </w:r>
    </w:p>
    <w:p w14:paraId="36229379" w14:textId="77777777" w:rsidR="002C6F14" w:rsidRDefault="002C6F14" w:rsidP="002C6F14">
      <w:pPr>
        <w:spacing w:after="0" w:line="240" w:lineRule="auto"/>
        <w:ind w:left="720"/>
        <w:jc w:val="left"/>
        <w:rPr>
          <w:rFonts w:ascii="Calibri" w:hAnsi="Calibri"/>
        </w:rPr>
      </w:pPr>
      <w:r>
        <w:rPr>
          <w:rFonts w:ascii="Calibri" w:hAnsi="Calibri"/>
        </w:rPr>
        <w:t>OT42</w:t>
      </w:r>
      <w:r>
        <w:rPr>
          <w:rFonts w:ascii="Calibri" w:hAnsi="Calibri"/>
        </w:rPr>
        <w:tab/>
        <w:t>MEDICAL DOCUMENT PREPARATION</w:t>
      </w:r>
    </w:p>
    <w:p w14:paraId="6780554F" w14:textId="77777777" w:rsidR="002C6F14" w:rsidRDefault="002C6F14" w:rsidP="002C6F14">
      <w:pPr>
        <w:spacing w:after="0" w:line="240" w:lineRule="auto"/>
        <w:ind w:left="720"/>
        <w:jc w:val="left"/>
        <w:rPr>
          <w:rFonts w:ascii="Calibri" w:hAnsi="Calibri"/>
        </w:rPr>
      </w:pPr>
      <w:r>
        <w:rPr>
          <w:rFonts w:ascii="Calibri" w:hAnsi="Calibri"/>
        </w:rPr>
        <w:t>OT44</w:t>
      </w:r>
      <w:r>
        <w:rPr>
          <w:rFonts w:ascii="Calibri" w:hAnsi="Calibri"/>
        </w:rPr>
        <w:tab/>
        <w:t>FILING PROCEDURES</w:t>
      </w:r>
    </w:p>
    <w:p w14:paraId="4155950F" w14:textId="77777777" w:rsidR="002C6F14" w:rsidRDefault="002C6F14" w:rsidP="002C6F14">
      <w:pPr>
        <w:spacing w:after="0" w:line="240" w:lineRule="auto"/>
        <w:ind w:left="720"/>
        <w:jc w:val="left"/>
        <w:rPr>
          <w:rFonts w:ascii="Calibri" w:hAnsi="Calibri"/>
        </w:rPr>
      </w:pPr>
      <w:r>
        <w:rPr>
          <w:rFonts w:ascii="Calibri" w:hAnsi="Calibri"/>
        </w:rPr>
        <w:t>OT48</w:t>
      </w:r>
      <w:r>
        <w:rPr>
          <w:rFonts w:ascii="Calibri" w:hAnsi="Calibri"/>
        </w:rPr>
        <w:tab/>
        <w:t>TODAY’S RECEPTIONIST</w:t>
      </w:r>
    </w:p>
    <w:p w14:paraId="0B4446BB" w14:textId="77777777" w:rsidR="002C6F14" w:rsidRDefault="002C6F14" w:rsidP="002C6F14">
      <w:pPr>
        <w:spacing w:after="0" w:line="240" w:lineRule="auto"/>
        <w:ind w:left="720"/>
        <w:jc w:val="left"/>
        <w:rPr>
          <w:rFonts w:ascii="Calibri" w:hAnsi="Calibri"/>
        </w:rPr>
      </w:pPr>
      <w:r>
        <w:rPr>
          <w:rFonts w:ascii="Calibri" w:hAnsi="Calibri"/>
        </w:rPr>
        <w:t>OT150</w:t>
      </w:r>
      <w:r>
        <w:rPr>
          <w:rFonts w:ascii="Calibri" w:hAnsi="Calibri"/>
        </w:rPr>
        <w:tab/>
        <w:t>BEGINNING KEYBOARDING</w:t>
      </w:r>
    </w:p>
    <w:p w14:paraId="555A2516" w14:textId="77777777" w:rsidR="002C6F14" w:rsidRDefault="002C6F14" w:rsidP="002C6F14">
      <w:pPr>
        <w:spacing w:after="0" w:line="240" w:lineRule="auto"/>
        <w:ind w:left="720"/>
        <w:jc w:val="left"/>
        <w:rPr>
          <w:rFonts w:ascii="Calibri" w:hAnsi="Calibri"/>
        </w:rPr>
      </w:pPr>
      <w:r>
        <w:rPr>
          <w:rFonts w:ascii="Calibri" w:hAnsi="Calibri"/>
        </w:rPr>
        <w:t>OT151</w:t>
      </w:r>
      <w:r>
        <w:rPr>
          <w:rFonts w:ascii="Calibri" w:hAnsi="Calibri"/>
        </w:rPr>
        <w:tab/>
        <w:t>CHAMPIONSHIP KEYBOARDING</w:t>
      </w:r>
    </w:p>
    <w:p w14:paraId="7E4D9CD2" w14:textId="77777777" w:rsidR="002C6F14" w:rsidRPr="00A1328D" w:rsidRDefault="002C6F14" w:rsidP="002C6F14">
      <w:pPr>
        <w:spacing w:after="0" w:line="240" w:lineRule="auto"/>
        <w:ind w:left="720"/>
        <w:jc w:val="left"/>
        <w:rPr>
          <w:rFonts w:ascii="Calibri" w:hAnsi="Calibri"/>
        </w:rPr>
      </w:pPr>
      <w:r>
        <w:rPr>
          <w:rFonts w:ascii="Calibri" w:hAnsi="Calibri"/>
        </w:rPr>
        <w:t>OT152</w:t>
      </w:r>
      <w:r>
        <w:rPr>
          <w:rFonts w:ascii="Calibri" w:hAnsi="Calibri"/>
        </w:rPr>
        <w:tab/>
        <w:t>SPEED TYPING</w:t>
      </w:r>
    </w:p>
    <w:p w14:paraId="028630B5" w14:textId="77777777" w:rsidR="002C6F14" w:rsidRPr="00A1328D" w:rsidRDefault="002C6F14" w:rsidP="002C6F14">
      <w:pPr>
        <w:spacing w:after="0" w:line="240" w:lineRule="auto"/>
        <w:ind w:left="720"/>
        <w:jc w:val="left"/>
        <w:rPr>
          <w:rFonts w:ascii="Calibri" w:hAnsi="Calibri"/>
        </w:rPr>
      </w:pPr>
    </w:p>
    <w:p w14:paraId="71075283" w14:textId="77777777" w:rsidR="002C6F14" w:rsidRPr="00A1328D" w:rsidRDefault="002C6F14" w:rsidP="002C6F14">
      <w:pPr>
        <w:spacing w:after="0" w:line="240" w:lineRule="auto"/>
        <w:ind w:left="720"/>
        <w:jc w:val="left"/>
        <w:rPr>
          <w:rFonts w:ascii="Calibri" w:hAnsi="Calibri"/>
        </w:rPr>
      </w:pPr>
      <w:r w:rsidRPr="00A1328D">
        <w:rPr>
          <w:rFonts w:ascii="Calibri" w:hAnsi="Calibri"/>
        </w:rPr>
        <w:t xml:space="preserve">D3. list of degrees and certificates; </w:t>
      </w:r>
    </w:p>
    <w:p w14:paraId="40F565BA" w14:textId="77777777" w:rsidR="002C6F14" w:rsidRDefault="002C6F14" w:rsidP="002C6F14">
      <w:pPr>
        <w:spacing w:after="0" w:line="240" w:lineRule="auto"/>
        <w:jc w:val="left"/>
        <w:rPr>
          <w:rFonts w:ascii="Calibri" w:hAnsi="Calibri"/>
        </w:rPr>
      </w:pPr>
    </w:p>
    <w:tbl>
      <w:tblPr>
        <w:tblStyle w:val="TableGrid"/>
        <w:tblW w:w="0" w:type="auto"/>
        <w:shd w:val="clear" w:color="auto" w:fill="FFFFFF" w:themeFill="background1"/>
        <w:tblLook w:val="04A0" w:firstRow="1" w:lastRow="0" w:firstColumn="1" w:lastColumn="0" w:noHBand="0" w:noVBand="1"/>
      </w:tblPr>
      <w:tblGrid>
        <w:gridCol w:w="7071"/>
        <w:gridCol w:w="5879"/>
      </w:tblGrid>
      <w:tr w:rsidR="000C3290" w:rsidRPr="00A04C6C" w14:paraId="6A4171ED" w14:textId="2761B84B" w:rsidTr="006A4974">
        <w:tc>
          <w:tcPr>
            <w:tcW w:w="12950" w:type="dxa"/>
            <w:gridSpan w:val="2"/>
            <w:shd w:val="clear" w:color="auto" w:fill="FFFFFF" w:themeFill="background1"/>
            <w:vAlign w:val="bottom"/>
          </w:tcPr>
          <w:p w14:paraId="6AE7E9EA" w14:textId="6DD3A729" w:rsidR="000C3290" w:rsidRPr="00A04C6C" w:rsidRDefault="000C3290" w:rsidP="006A4974">
            <w:pPr>
              <w:spacing w:after="0" w:line="240" w:lineRule="auto"/>
              <w:jc w:val="center"/>
              <w:rPr>
                <w:rFonts w:ascii="Calibri" w:hAnsi="Calibri" w:cs="Times New Roman"/>
              </w:rPr>
            </w:pPr>
            <w:r w:rsidRPr="00A04C6C">
              <w:rPr>
                <w:rFonts w:ascii="Calibri" w:hAnsi="Calibri" w:cs="Times New Roman"/>
              </w:rPr>
              <w:t>Associate of Science Degrees:</w:t>
            </w:r>
          </w:p>
        </w:tc>
      </w:tr>
      <w:tr w:rsidR="000C3290" w:rsidRPr="00A04C6C" w14:paraId="395628B8" w14:textId="5E059996" w:rsidTr="006A4974">
        <w:tc>
          <w:tcPr>
            <w:tcW w:w="7071" w:type="dxa"/>
            <w:shd w:val="clear" w:color="auto" w:fill="FFFFFF" w:themeFill="background1"/>
          </w:tcPr>
          <w:p w14:paraId="6BBC7EB7" w14:textId="77777777" w:rsidR="000C3290" w:rsidRPr="00A04C6C" w:rsidRDefault="000C3290" w:rsidP="00A04C6C">
            <w:pPr>
              <w:spacing w:after="0" w:line="240" w:lineRule="auto"/>
              <w:jc w:val="left"/>
              <w:rPr>
                <w:rFonts w:ascii="Calibri" w:hAnsi="Calibri" w:cs="Times New Roman"/>
              </w:rPr>
            </w:pPr>
            <w:r w:rsidRPr="00A04C6C">
              <w:rPr>
                <w:rFonts w:ascii="Calibri" w:hAnsi="Calibri" w:cs="Times New Roman"/>
              </w:rPr>
              <w:tab/>
              <w:t>Administrative Assistant</w:t>
            </w:r>
          </w:p>
        </w:tc>
        <w:tc>
          <w:tcPr>
            <w:tcW w:w="5879" w:type="dxa"/>
            <w:shd w:val="clear" w:color="auto" w:fill="FFFFFF" w:themeFill="background1"/>
          </w:tcPr>
          <w:p w14:paraId="17E1F8C5" w14:textId="3FA32F28" w:rsidR="000C3290" w:rsidRPr="00A04C6C" w:rsidRDefault="000C3290" w:rsidP="00A04C6C">
            <w:pPr>
              <w:spacing w:after="0" w:line="240" w:lineRule="auto"/>
              <w:jc w:val="left"/>
              <w:rPr>
                <w:rFonts w:ascii="Calibri" w:hAnsi="Calibri" w:cs="Times New Roman"/>
              </w:rPr>
            </w:pPr>
            <w:r w:rsidRPr="00A04C6C">
              <w:rPr>
                <w:rFonts w:ascii="Calibri" w:hAnsi="Calibri" w:cs="Times New Roman"/>
              </w:rPr>
              <w:t>Medical Administrative Assistant</w:t>
            </w:r>
          </w:p>
        </w:tc>
      </w:tr>
      <w:tr w:rsidR="000C3290" w:rsidRPr="00A04C6C" w14:paraId="4880D4F9" w14:textId="4058BC08" w:rsidTr="006A4974">
        <w:tc>
          <w:tcPr>
            <w:tcW w:w="12950" w:type="dxa"/>
            <w:gridSpan w:val="2"/>
            <w:shd w:val="clear" w:color="auto" w:fill="FFFFFF" w:themeFill="background1"/>
            <w:vAlign w:val="bottom"/>
          </w:tcPr>
          <w:p w14:paraId="27324E1B" w14:textId="20890F3D" w:rsidR="000C3290" w:rsidRPr="00A04C6C" w:rsidRDefault="000C3290" w:rsidP="006A4974">
            <w:pPr>
              <w:spacing w:after="0" w:line="240" w:lineRule="auto"/>
              <w:jc w:val="center"/>
              <w:rPr>
                <w:rFonts w:ascii="Calibri" w:hAnsi="Calibri" w:cs="Times New Roman"/>
              </w:rPr>
            </w:pPr>
            <w:r w:rsidRPr="00A04C6C">
              <w:rPr>
                <w:rFonts w:ascii="Calibri" w:hAnsi="Calibri" w:cs="Times New Roman"/>
              </w:rPr>
              <w:t>Certificates of Achievement:</w:t>
            </w:r>
          </w:p>
        </w:tc>
      </w:tr>
      <w:tr w:rsidR="000C3290" w:rsidRPr="00A04C6C" w14:paraId="24A5265E" w14:textId="4FEB3B6C" w:rsidTr="006A4974">
        <w:tc>
          <w:tcPr>
            <w:tcW w:w="7071" w:type="dxa"/>
            <w:shd w:val="clear" w:color="auto" w:fill="FFFFFF" w:themeFill="background1"/>
          </w:tcPr>
          <w:p w14:paraId="11773126" w14:textId="77777777" w:rsidR="000C3290" w:rsidRPr="00A04C6C" w:rsidRDefault="000C3290" w:rsidP="00A04C6C">
            <w:pPr>
              <w:spacing w:after="0" w:line="240" w:lineRule="auto"/>
              <w:jc w:val="left"/>
              <w:rPr>
                <w:rFonts w:ascii="Calibri" w:hAnsi="Calibri" w:cs="Times New Roman"/>
              </w:rPr>
            </w:pPr>
            <w:r w:rsidRPr="00A04C6C">
              <w:rPr>
                <w:rFonts w:ascii="Calibri" w:hAnsi="Calibri" w:cs="Times New Roman"/>
              </w:rPr>
              <w:tab/>
              <w:t>Administrative Assistant</w:t>
            </w:r>
          </w:p>
        </w:tc>
        <w:tc>
          <w:tcPr>
            <w:tcW w:w="5879" w:type="dxa"/>
            <w:shd w:val="clear" w:color="auto" w:fill="FFFFFF" w:themeFill="background1"/>
          </w:tcPr>
          <w:p w14:paraId="0E53815E" w14:textId="6E505318" w:rsidR="000C3290" w:rsidRPr="00A04C6C" w:rsidRDefault="000C3290" w:rsidP="00A04C6C">
            <w:pPr>
              <w:spacing w:after="0" w:line="240" w:lineRule="auto"/>
              <w:jc w:val="left"/>
              <w:rPr>
                <w:rFonts w:ascii="Calibri" w:hAnsi="Calibri" w:cs="Times New Roman"/>
              </w:rPr>
            </w:pPr>
            <w:r w:rsidRPr="00A04C6C">
              <w:rPr>
                <w:rFonts w:ascii="Calibri" w:hAnsi="Calibri" w:cs="Times New Roman"/>
              </w:rPr>
              <w:t>Medical Administrative Assistant</w:t>
            </w:r>
          </w:p>
        </w:tc>
      </w:tr>
      <w:tr w:rsidR="000C3290" w:rsidRPr="00A04C6C" w14:paraId="7FA46AC9" w14:textId="3496B28A" w:rsidTr="006A4974">
        <w:tc>
          <w:tcPr>
            <w:tcW w:w="7071" w:type="dxa"/>
            <w:shd w:val="clear" w:color="auto" w:fill="FFFFFF" w:themeFill="background1"/>
          </w:tcPr>
          <w:p w14:paraId="6EBDBA63" w14:textId="29FD6AF7" w:rsidR="000C3290" w:rsidRPr="00A04C6C" w:rsidRDefault="000C3290" w:rsidP="000C3290">
            <w:pPr>
              <w:spacing w:after="0" w:line="240" w:lineRule="auto"/>
              <w:jc w:val="left"/>
              <w:rPr>
                <w:rFonts w:ascii="Calibri" w:hAnsi="Calibri" w:cs="Times New Roman"/>
              </w:rPr>
            </w:pPr>
            <w:r w:rsidRPr="00A04C6C">
              <w:rPr>
                <w:rFonts w:ascii="Calibri" w:hAnsi="Calibri" w:cs="Times New Roman"/>
              </w:rPr>
              <w:tab/>
              <w:t>Office Assistant</w:t>
            </w:r>
          </w:p>
        </w:tc>
        <w:tc>
          <w:tcPr>
            <w:tcW w:w="5879" w:type="dxa"/>
            <w:shd w:val="clear" w:color="auto" w:fill="FFFFFF" w:themeFill="background1"/>
          </w:tcPr>
          <w:p w14:paraId="144C253D" w14:textId="6BF99E34" w:rsidR="000C3290" w:rsidRPr="00A04C6C" w:rsidRDefault="000C3290" w:rsidP="00A04C6C">
            <w:pPr>
              <w:spacing w:after="0" w:line="240" w:lineRule="auto"/>
              <w:jc w:val="left"/>
              <w:rPr>
                <w:rFonts w:ascii="Calibri" w:hAnsi="Calibri" w:cs="Times New Roman"/>
              </w:rPr>
            </w:pPr>
            <w:r w:rsidRPr="00A04C6C">
              <w:rPr>
                <w:rFonts w:ascii="Calibri" w:hAnsi="Calibri" w:cs="Times New Roman"/>
              </w:rPr>
              <w:t>Receptionist</w:t>
            </w:r>
          </w:p>
        </w:tc>
      </w:tr>
    </w:tbl>
    <w:p w14:paraId="42264605" w14:textId="77777777" w:rsidR="002C6F14" w:rsidRPr="00A1328D" w:rsidRDefault="002C6F14" w:rsidP="002C6F14">
      <w:pPr>
        <w:spacing w:after="0" w:line="240" w:lineRule="auto"/>
        <w:ind w:left="720"/>
        <w:jc w:val="left"/>
        <w:rPr>
          <w:rFonts w:ascii="Calibri" w:hAnsi="Calibri"/>
        </w:rPr>
      </w:pPr>
    </w:p>
    <w:p w14:paraId="51590B07" w14:textId="77777777" w:rsidR="002C6F14" w:rsidRPr="00A1328D" w:rsidRDefault="002C6F14" w:rsidP="002C6F14">
      <w:pPr>
        <w:spacing w:after="0" w:line="240" w:lineRule="auto"/>
        <w:ind w:left="720"/>
        <w:jc w:val="left"/>
        <w:rPr>
          <w:rFonts w:ascii="Calibri" w:hAnsi="Calibri"/>
        </w:rPr>
      </w:pPr>
      <w:r w:rsidRPr="00A1328D">
        <w:rPr>
          <w:rFonts w:ascii="Calibri" w:hAnsi="Calibri"/>
        </w:rPr>
        <w:t>D3. Does your program allow AP credit;</w:t>
      </w:r>
    </w:p>
    <w:p w14:paraId="6008E3E2" w14:textId="77777777" w:rsidR="002C6F14" w:rsidRPr="00A1328D" w:rsidRDefault="002C6F14" w:rsidP="002C6F14">
      <w:pPr>
        <w:spacing w:after="0" w:line="240" w:lineRule="auto"/>
        <w:ind w:left="720"/>
        <w:jc w:val="left"/>
        <w:rPr>
          <w:rFonts w:ascii="Calibri" w:hAnsi="Calibri"/>
        </w:rPr>
      </w:pPr>
    </w:p>
    <w:p w14:paraId="501B34DC" w14:textId="77777777" w:rsidR="002C6F14" w:rsidRPr="00A1328D" w:rsidRDefault="002C6F14" w:rsidP="002C6F14">
      <w:pPr>
        <w:spacing w:after="0" w:line="240" w:lineRule="auto"/>
        <w:ind w:left="720"/>
        <w:jc w:val="left"/>
        <w:rPr>
          <w:rFonts w:ascii="Calibri" w:hAnsi="Calibri"/>
        </w:rPr>
      </w:pPr>
      <w:r w:rsidRPr="00A1328D">
        <w:rPr>
          <w:rFonts w:ascii="MS Gothic" w:eastAsia="MS Gothic" w:hAnsi="MS Gothic" w:cs="MS Gothic" w:hint="eastAsia"/>
        </w:rPr>
        <w:t>☐</w:t>
      </w:r>
      <w:r w:rsidRPr="00A1328D">
        <w:rPr>
          <w:rFonts w:ascii="Calibri" w:hAnsi="Calibri"/>
        </w:rPr>
        <w:t xml:space="preserve"> Yes</w:t>
      </w:r>
      <w:r w:rsidRPr="00A1328D">
        <w:rPr>
          <w:rFonts w:ascii="Calibri" w:hAnsi="Calibri"/>
        </w:rPr>
        <w:tab/>
      </w:r>
      <w:sdt>
        <w:sdtPr>
          <w:rPr>
            <w:rFonts w:ascii="Calibri" w:hAnsi="Calibri"/>
          </w:rPr>
          <w:id w:val="-809164754"/>
          <w14:checkbox>
            <w14:checked w14:val="1"/>
            <w14:checkedState w14:val="2612" w14:font="Arial"/>
            <w14:uncheckedState w14:val="2610" w14:font="Arial"/>
          </w14:checkbox>
        </w:sdtPr>
        <w:sdtEndPr>
          <w:rPr>
            <w:rFonts w:hint="eastAsia"/>
          </w:rPr>
        </w:sdtEndPr>
        <w:sdtContent>
          <w:r>
            <w:rPr>
              <w:rFonts w:ascii="MS Gothic" w:eastAsia="MS Gothic" w:hAnsi="MS Gothic" w:hint="eastAsia"/>
            </w:rPr>
            <w:t>☒</w:t>
          </w:r>
        </w:sdtContent>
      </w:sdt>
      <w:r w:rsidRPr="00A1328D">
        <w:rPr>
          <w:rFonts w:ascii="Calibri" w:hAnsi="Calibri"/>
        </w:rPr>
        <w:t>No</w:t>
      </w:r>
    </w:p>
    <w:p w14:paraId="3EC7BB02" w14:textId="77777777" w:rsidR="002C6F14" w:rsidRPr="00A1328D" w:rsidRDefault="002C6F14" w:rsidP="002C6F14">
      <w:pPr>
        <w:spacing w:after="0" w:line="240" w:lineRule="auto"/>
        <w:ind w:left="720"/>
        <w:jc w:val="left"/>
        <w:rPr>
          <w:rFonts w:ascii="Calibri" w:hAnsi="Calibri"/>
        </w:rPr>
      </w:pPr>
    </w:p>
    <w:p w14:paraId="0F5E0276" w14:textId="77777777" w:rsidR="002C6F14" w:rsidRPr="00A1328D" w:rsidRDefault="002C6F14" w:rsidP="002C6F14">
      <w:pPr>
        <w:spacing w:after="0" w:line="240" w:lineRule="auto"/>
        <w:ind w:left="720"/>
        <w:jc w:val="left"/>
        <w:rPr>
          <w:rFonts w:ascii="Calibri" w:hAnsi="Calibri"/>
        </w:rPr>
      </w:pPr>
    </w:p>
    <w:p w14:paraId="24912E54" w14:textId="77777777" w:rsidR="002C6F14" w:rsidRPr="00A1328D" w:rsidRDefault="002C6F14" w:rsidP="002C6F14">
      <w:pPr>
        <w:spacing w:after="0" w:line="240" w:lineRule="auto"/>
        <w:ind w:left="720"/>
        <w:jc w:val="left"/>
        <w:rPr>
          <w:rFonts w:ascii="Calibri" w:hAnsi="Calibri"/>
        </w:rPr>
      </w:pPr>
      <w:r w:rsidRPr="00A1328D">
        <w:rPr>
          <w:rFonts w:ascii="Calibri" w:hAnsi="Calibri"/>
        </w:rPr>
        <w:t>D4. Does your program have articulation agreements (eg. 2+2, Occutrack);</w:t>
      </w:r>
    </w:p>
    <w:p w14:paraId="70AB0E9A" w14:textId="77777777" w:rsidR="002C6F14" w:rsidRPr="00A1328D" w:rsidRDefault="002C6F14" w:rsidP="002C6F14">
      <w:pPr>
        <w:spacing w:after="0" w:line="240" w:lineRule="auto"/>
        <w:ind w:left="720"/>
        <w:jc w:val="left"/>
        <w:rPr>
          <w:rFonts w:ascii="Calibri" w:hAnsi="Calibri"/>
        </w:rPr>
      </w:pPr>
    </w:p>
    <w:p w14:paraId="6D5C0BB9" w14:textId="77777777" w:rsidR="002C6F14" w:rsidRPr="00A1328D" w:rsidRDefault="002C6F14" w:rsidP="002C6F14">
      <w:pPr>
        <w:spacing w:after="0" w:line="240" w:lineRule="auto"/>
        <w:ind w:left="720"/>
        <w:jc w:val="left"/>
        <w:rPr>
          <w:rFonts w:ascii="Calibri" w:hAnsi="Calibri"/>
        </w:rPr>
      </w:pPr>
      <w:r w:rsidRPr="00A1328D">
        <w:rPr>
          <w:rFonts w:ascii="MS Gothic" w:eastAsia="MS Gothic" w:hAnsi="MS Gothic" w:cs="MS Gothic" w:hint="eastAsia"/>
        </w:rPr>
        <w:t>☐</w:t>
      </w:r>
      <w:r w:rsidRPr="00A1328D">
        <w:rPr>
          <w:rFonts w:ascii="Calibri" w:hAnsi="Calibri"/>
        </w:rPr>
        <w:t xml:space="preserve"> Yes</w:t>
      </w:r>
      <w:r w:rsidRPr="00A1328D">
        <w:rPr>
          <w:rFonts w:ascii="Calibri" w:hAnsi="Calibri"/>
        </w:rPr>
        <w:tab/>
      </w:r>
      <w:sdt>
        <w:sdtPr>
          <w:rPr>
            <w:rFonts w:ascii="Calibri" w:hAnsi="Calibri"/>
          </w:rPr>
          <w:id w:val="-856041373"/>
          <w14:checkbox>
            <w14:checked w14:val="1"/>
            <w14:checkedState w14:val="2612" w14:font="Arial"/>
            <w14:uncheckedState w14:val="2610" w14:font="Arial"/>
          </w14:checkbox>
        </w:sdtPr>
        <w:sdtEndPr>
          <w:rPr>
            <w:rFonts w:hint="eastAsia"/>
          </w:rPr>
        </w:sdtEndPr>
        <w:sdtContent>
          <w:r>
            <w:rPr>
              <w:rFonts w:ascii="MS Gothic" w:eastAsia="MS Gothic" w:hAnsi="MS Gothic" w:hint="eastAsia"/>
            </w:rPr>
            <w:t>☒</w:t>
          </w:r>
        </w:sdtContent>
      </w:sdt>
      <w:r w:rsidRPr="00A1328D">
        <w:rPr>
          <w:rFonts w:ascii="Calibri" w:hAnsi="Calibri"/>
        </w:rPr>
        <w:t>No</w:t>
      </w:r>
    </w:p>
    <w:p w14:paraId="7F3ABA0E" w14:textId="77777777" w:rsidR="002C6F14" w:rsidRPr="00A1328D" w:rsidRDefault="002C6F14" w:rsidP="002C6F14">
      <w:pPr>
        <w:spacing w:after="0" w:line="240" w:lineRule="auto"/>
        <w:ind w:left="720"/>
        <w:jc w:val="left"/>
        <w:rPr>
          <w:rFonts w:ascii="Calibri" w:hAnsi="Calibri"/>
        </w:rPr>
      </w:pPr>
    </w:p>
    <w:p w14:paraId="0B00A30D" w14:textId="77777777" w:rsidR="002C6F14" w:rsidRPr="00A1328D" w:rsidRDefault="002C6F14" w:rsidP="002C6F14">
      <w:pPr>
        <w:spacing w:after="0" w:line="240" w:lineRule="auto"/>
        <w:ind w:left="720"/>
        <w:jc w:val="left"/>
        <w:rPr>
          <w:rFonts w:ascii="Calibri" w:hAnsi="Calibri"/>
        </w:rPr>
      </w:pPr>
      <w:r w:rsidRPr="00A1328D">
        <w:rPr>
          <w:rFonts w:ascii="Calibri" w:hAnsi="Calibri"/>
        </w:rPr>
        <w:t>D5. brief facilities overview;</w:t>
      </w:r>
    </w:p>
    <w:p w14:paraId="327BD5DB" w14:textId="77777777" w:rsidR="002C6F14" w:rsidRDefault="002C6F14" w:rsidP="002C6F14">
      <w:pPr>
        <w:spacing w:after="0" w:line="240" w:lineRule="auto"/>
        <w:ind w:left="720"/>
        <w:jc w:val="left"/>
        <w:rPr>
          <w:rFonts w:ascii="Calibri" w:hAnsi="Calibri"/>
        </w:rPr>
      </w:pPr>
    </w:p>
    <w:p w14:paraId="53C80BDF" w14:textId="77777777" w:rsidR="002C6F14" w:rsidRDefault="002C6F14" w:rsidP="002C6F14">
      <w:pPr>
        <w:spacing w:after="0" w:line="240" w:lineRule="auto"/>
        <w:ind w:left="720"/>
        <w:jc w:val="left"/>
        <w:rPr>
          <w:rFonts w:ascii="Calibri" w:hAnsi="Calibri"/>
        </w:rPr>
      </w:pPr>
      <w:r>
        <w:rPr>
          <w:rFonts w:ascii="Calibri" w:hAnsi="Calibri"/>
        </w:rPr>
        <w:t>Madera: The Office Technology program at the Madera Center uses classroom AV 242, and occasionally AV 139 and TM 11.</w:t>
      </w:r>
    </w:p>
    <w:p w14:paraId="3C7C57A2" w14:textId="77777777" w:rsidR="002C6F14" w:rsidRPr="00A1328D" w:rsidRDefault="002C6F14" w:rsidP="002C6F14">
      <w:pPr>
        <w:spacing w:after="0" w:line="240" w:lineRule="auto"/>
        <w:ind w:left="720"/>
        <w:jc w:val="left"/>
        <w:rPr>
          <w:rFonts w:ascii="Calibri" w:hAnsi="Calibri"/>
        </w:rPr>
      </w:pPr>
    </w:p>
    <w:p w14:paraId="093AB1BB" w14:textId="13B8BA0D" w:rsidR="002C6F14" w:rsidRPr="00A1328D" w:rsidRDefault="002C6F14" w:rsidP="002C6F14">
      <w:pPr>
        <w:spacing w:after="0" w:line="240" w:lineRule="auto"/>
        <w:ind w:left="720"/>
        <w:jc w:val="left"/>
        <w:rPr>
          <w:rFonts w:ascii="Calibri" w:hAnsi="Calibri" w:cs="Times New Roman"/>
        </w:rPr>
      </w:pPr>
      <w:r>
        <w:rPr>
          <w:rFonts w:ascii="Calibri" w:hAnsi="Calibri" w:cs="Times New Roman"/>
        </w:rPr>
        <w:t xml:space="preserve">Reedley: </w:t>
      </w:r>
      <w:r w:rsidRPr="00820418">
        <w:rPr>
          <w:rFonts w:ascii="Calibri" w:hAnsi="Calibri" w:cs="Times New Roman"/>
        </w:rPr>
        <w:t>OT faculty have first access to two computer labs on the Reedley campus: Business Education 41 (BE41) and Computer Technology Lab 1 (CTL-1). These labs have a capacity of 36</w:t>
      </w:r>
      <w:r w:rsidR="00273908">
        <w:rPr>
          <w:rFonts w:ascii="Calibri" w:hAnsi="Calibri" w:cs="Times New Roman"/>
        </w:rPr>
        <w:t xml:space="preserve"> and 40</w:t>
      </w:r>
      <w:r w:rsidRPr="00820418">
        <w:rPr>
          <w:rFonts w:ascii="Calibri" w:hAnsi="Calibri" w:cs="Times New Roman"/>
        </w:rPr>
        <w:t xml:space="preserve"> students </w:t>
      </w:r>
      <w:r w:rsidR="00273908">
        <w:rPr>
          <w:rFonts w:ascii="Calibri" w:hAnsi="Calibri" w:cs="Times New Roman"/>
        </w:rPr>
        <w:t>respectively</w:t>
      </w:r>
      <w:r w:rsidRPr="00820418">
        <w:rPr>
          <w:rFonts w:ascii="Calibri" w:hAnsi="Calibri" w:cs="Times New Roman"/>
        </w:rPr>
        <w:t xml:space="preserve">, </w:t>
      </w:r>
      <w:r w:rsidR="00273908">
        <w:rPr>
          <w:rFonts w:ascii="Calibri" w:hAnsi="Calibri" w:cs="Times New Roman"/>
        </w:rPr>
        <w:t>all of which</w:t>
      </w:r>
      <w:r w:rsidRPr="00820418">
        <w:rPr>
          <w:rFonts w:ascii="Calibri" w:hAnsi="Calibri" w:cs="Times New Roman"/>
        </w:rPr>
        <w:t xml:space="preserve"> contain Microsoft Office 2013, Medical Office software, and Data Entry software.</w:t>
      </w:r>
      <w:r w:rsidR="00161195">
        <w:rPr>
          <w:rFonts w:ascii="Calibri" w:hAnsi="Calibri" w:cs="Times New Roman"/>
        </w:rPr>
        <w:t xml:space="preserve"> </w:t>
      </w:r>
      <w:r w:rsidR="009A4A09">
        <w:rPr>
          <w:rFonts w:ascii="Calibri" w:hAnsi="Calibri" w:cs="Times New Roman"/>
        </w:rPr>
        <w:t>While CTL-1 is a new, clean, modern looking lab, BE41 is in dire need of esthetic updating. As stated elsewhere in this review, BE41 appears to be “stuck” in the 1950’s i.e. paint and window coverings.</w:t>
      </w:r>
    </w:p>
    <w:p w14:paraId="2BC0F82D" w14:textId="77777777" w:rsidR="002C6F14" w:rsidRPr="00A1328D" w:rsidRDefault="002C6F14" w:rsidP="002C6F14">
      <w:pPr>
        <w:spacing w:after="0" w:line="240" w:lineRule="auto"/>
        <w:ind w:left="720"/>
        <w:jc w:val="left"/>
        <w:rPr>
          <w:rFonts w:ascii="Calibri" w:hAnsi="Calibri"/>
        </w:rPr>
      </w:pPr>
    </w:p>
    <w:p w14:paraId="24FD9464" w14:textId="77777777" w:rsidR="002C6F14" w:rsidRPr="00A1328D" w:rsidRDefault="002C6F14" w:rsidP="002C6F14">
      <w:pPr>
        <w:spacing w:after="0" w:line="240" w:lineRule="auto"/>
        <w:ind w:left="720"/>
        <w:jc w:val="left"/>
        <w:rPr>
          <w:rFonts w:ascii="Calibri" w:hAnsi="Calibri"/>
        </w:rPr>
      </w:pPr>
      <w:r w:rsidRPr="00A1328D">
        <w:rPr>
          <w:rFonts w:ascii="Calibri" w:hAnsi="Calibri"/>
        </w:rPr>
        <w:t>D6. equipment requirements including ongoing maintenance requirements and costs;</w:t>
      </w:r>
    </w:p>
    <w:p w14:paraId="2F328317" w14:textId="77777777" w:rsidR="002C6F14" w:rsidRPr="00A1328D" w:rsidRDefault="002C6F14" w:rsidP="002C6F14">
      <w:pPr>
        <w:spacing w:after="0" w:line="240" w:lineRule="auto"/>
        <w:ind w:left="720"/>
        <w:jc w:val="left"/>
        <w:rPr>
          <w:rFonts w:ascii="Calibri" w:hAnsi="Calibri"/>
        </w:rPr>
      </w:pPr>
    </w:p>
    <w:p w14:paraId="3FDBDD20" w14:textId="0A79728B" w:rsidR="002C6F14" w:rsidRDefault="002C6F14" w:rsidP="002C6F14">
      <w:pPr>
        <w:spacing w:after="0" w:line="240" w:lineRule="auto"/>
        <w:ind w:left="720"/>
        <w:jc w:val="left"/>
        <w:rPr>
          <w:rFonts w:ascii="Calibri" w:hAnsi="Calibri"/>
        </w:rPr>
      </w:pPr>
      <w:r>
        <w:rPr>
          <w:rFonts w:ascii="Calibri" w:hAnsi="Calibri" w:cs="Times New Roman"/>
        </w:rPr>
        <w:t>Madera:</w:t>
      </w:r>
      <w:r w:rsidRPr="00820418">
        <w:rPr>
          <w:rFonts w:ascii="Calibri" w:hAnsi="Calibri"/>
        </w:rPr>
        <w:t xml:space="preserve"> </w:t>
      </w:r>
      <w:r>
        <w:rPr>
          <w:rFonts w:ascii="Calibri" w:hAnsi="Calibri"/>
        </w:rPr>
        <w:t>The equipment in AV 242 is approximately 10 years old.  Over the next several years computers and other equipment will need to be replaced – starting with chairs.  The chairs were purchased in 2004 and no longer meet the needs of typing students.  Each year after that computers, monitors, and printers will all need to be replaced. A high speed scanner is also required for the new goals and objectives of OT 44 and OT 41.</w:t>
      </w:r>
      <w:r w:rsidR="007836EE">
        <w:rPr>
          <w:rFonts w:ascii="Calibri" w:hAnsi="Calibri"/>
        </w:rPr>
        <w:t xml:space="preserve"> </w:t>
      </w:r>
      <w:r w:rsidR="007836EE" w:rsidRPr="007836EE">
        <w:rPr>
          <w:rFonts w:ascii="Calibri" w:hAnsi="Calibri"/>
          <w:u w:val="single"/>
        </w:rPr>
        <w:t>We will also need 2 new printers.  Our printer broke this semester and we were without a printer for about 3 weeks.  That made completing the goals and objectives for a number of courses impossible.</w:t>
      </w:r>
    </w:p>
    <w:p w14:paraId="5CA5166A" w14:textId="77777777" w:rsidR="007836EE" w:rsidRDefault="007836EE" w:rsidP="002C6F14">
      <w:pPr>
        <w:spacing w:after="0" w:line="240" w:lineRule="auto"/>
        <w:ind w:left="720"/>
        <w:jc w:val="left"/>
        <w:rPr>
          <w:rFonts w:ascii="Calibri" w:hAnsi="Calibri"/>
        </w:rPr>
      </w:pPr>
    </w:p>
    <w:p w14:paraId="70BEF14F" w14:textId="77777777" w:rsidR="002C6F14" w:rsidRDefault="002C6F14" w:rsidP="002C6F14">
      <w:pPr>
        <w:spacing w:after="0" w:line="240" w:lineRule="auto"/>
        <w:ind w:left="720"/>
        <w:jc w:val="left"/>
        <w:rPr>
          <w:rFonts w:ascii="Calibri" w:hAnsi="Calibri" w:cs="Times New Roman"/>
        </w:rPr>
      </w:pPr>
    </w:p>
    <w:p w14:paraId="683C57FC" w14:textId="5A9064AE" w:rsidR="002C6F14" w:rsidRDefault="00273908" w:rsidP="002C6F14">
      <w:pPr>
        <w:spacing w:after="0" w:line="240" w:lineRule="auto"/>
        <w:ind w:left="720"/>
        <w:jc w:val="left"/>
        <w:rPr>
          <w:rFonts w:ascii="Calibri" w:hAnsi="Calibri" w:cs="Times New Roman"/>
        </w:rPr>
      </w:pPr>
      <w:r>
        <w:rPr>
          <w:rFonts w:ascii="Calibri" w:hAnsi="Calibri" w:cs="Times New Roman"/>
        </w:rPr>
        <w:t>Reedley: T</w:t>
      </w:r>
      <w:r w:rsidR="002C6F14">
        <w:rPr>
          <w:rFonts w:ascii="Calibri" w:hAnsi="Calibri" w:cs="Times New Roman"/>
        </w:rPr>
        <w:t xml:space="preserve">he </w:t>
      </w:r>
      <w:r>
        <w:rPr>
          <w:rFonts w:ascii="Calibri" w:hAnsi="Calibri" w:cs="Times New Roman"/>
        </w:rPr>
        <w:t>technology</w:t>
      </w:r>
      <w:r w:rsidR="002C6F14">
        <w:rPr>
          <w:rFonts w:ascii="Calibri" w:hAnsi="Calibri" w:cs="Times New Roman"/>
        </w:rPr>
        <w:t xml:space="preserve"> we need is the same equipment that industry and businesses </w:t>
      </w:r>
      <w:r>
        <w:rPr>
          <w:rFonts w:ascii="Calibri" w:hAnsi="Calibri" w:cs="Times New Roman"/>
        </w:rPr>
        <w:t xml:space="preserve">currently </w:t>
      </w:r>
      <w:r w:rsidR="002C6F14">
        <w:rPr>
          <w:rFonts w:ascii="Calibri" w:hAnsi="Calibri" w:cs="Times New Roman"/>
        </w:rPr>
        <w:t xml:space="preserve">use. Our equipment </w:t>
      </w:r>
      <w:r>
        <w:rPr>
          <w:rFonts w:ascii="Calibri" w:hAnsi="Calibri" w:cs="Times New Roman"/>
        </w:rPr>
        <w:t>h</w:t>
      </w:r>
      <w:r w:rsidR="002C6F14">
        <w:rPr>
          <w:rFonts w:ascii="Calibri" w:hAnsi="Calibri" w:cs="Times New Roman"/>
        </w:rPr>
        <w:t>as a</w:t>
      </w:r>
      <w:r>
        <w:rPr>
          <w:rFonts w:ascii="Calibri" w:hAnsi="Calibri" w:cs="Times New Roman"/>
        </w:rPr>
        <w:t>n</w:t>
      </w:r>
      <w:r w:rsidR="002C6F14">
        <w:rPr>
          <w:rFonts w:ascii="Calibri" w:hAnsi="Calibri" w:cs="Times New Roman"/>
        </w:rPr>
        <w:t xml:space="preserve"> </w:t>
      </w:r>
      <w:r>
        <w:rPr>
          <w:rFonts w:ascii="Calibri" w:hAnsi="Calibri" w:cs="Times New Roman"/>
        </w:rPr>
        <w:t xml:space="preserve">absolute </w:t>
      </w:r>
      <w:r w:rsidR="002C6F14">
        <w:rPr>
          <w:rFonts w:ascii="Calibri" w:hAnsi="Calibri" w:cs="Times New Roman"/>
        </w:rPr>
        <w:t xml:space="preserve">lifespan of </w:t>
      </w:r>
      <w:r>
        <w:rPr>
          <w:rFonts w:ascii="Calibri" w:hAnsi="Calibri" w:cs="Times New Roman"/>
        </w:rPr>
        <w:t>approximately</w:t>
      </w:r>
      <w:r w:rsidR="002C6F14">
        <w:rPr>
          <w:rFonts w:ascii="Calibri" w:hAnsi="Calibri" w:cs="Times New Roman"/>
        </w:rPr>
        <w:t xml:space="preserve"> 7 to 10 years </w:t>
      </w:r>
      <w:r>
        <w:rPr>
          <w:rFonts w:ascii="Calibri" w:hAnsi="Calibri" w:cs="Times New Roman"/>
        </w:rPr>
        <w:t>so</w:t>
      </w:r>
      <w:r w:rsidR="002C6F14">
        <w:rPr>
          <w:rFonts w:ascii="Calibri" w:hAnsi="Calibri" w:cs="Times New Roman"/>
        </w:rPr>
        <w:t xml:space="preserve"> must be replaced periodically in a phase replacement plan of about </w:t>
      </w:r>
      <w:r>
        <w:rPr>
          <w:rFonts w:ascii="Calibri" w:hAnsi="Calibri" w:cs="Times New Roman"/>
        </w:rPr>
        <w:t>5</w:t>
      </w:r>
      <w:r w:rsidR="002C6F14">
        <w:rPr>
          <w:rFonts w:ascii="Calibri" w:hAnsi="Calibri" w:cs="Times New Roman"/>
        </w:rPr>
        <w:t xml:space="preserve"> years. </w:t>
      </w:r>
      <w:r w:rsidR="003B60A9">
        <w:rPr>
          <w:rFonts w:ascii="Calibri" w:hAnsi="Calibri" w:cs="Times New Roman"/>
        </w:rPr>
        <w:t>CTL-1 was equipped with network mini computers rather than full desktop computers. These have not been sufficient for the needs of an Office Technology computer lab. They are extremely slow; they lose network connection often and we are unable to share files throughout the lab without many of our users being locked out of the network drive. The Reedley College Vice President of Instruction has instructed the Computer Technology Department to replace these with full desktops but this instruction has not been followed. Office Technology 1 (Computer Basics) also teaches students about fully functional desktop (among others) computers. This, while we have no fully functional desktop computers in our labs.</w:t>
      </w:r>
    </w:p>
    <w:p w14:paraId="4C7124F3" w14:textId="1A7F481A" w:rsidR="003B60A9" w:rsidRDefault="003B60A9" w:rsidP="002C6F14">
      <w:pPr>
        <w:spacing w:after="0" w:line="240" w:lineRule="auto"/>
        <w:ind w:left="720"/>
        <w:jc w:val="left"/>
        <w:rPr>
          <w:rFonts w:ascii="Calibri" w:hAnsi="Calibri" w:cs="Times New Roman"/>
        </w:rPr>
      </w:pPr>
    </w:p>
    <w:p w14:paraId="1FFDBE87" w14:textId="3DFA28C2" w:rsidR="003B60A9" w:rsidRDefault="003B60A9" w:rsidP="002C6F14">
      <w:pPr>
        <w:spacing w:after="0" w:line="240" w:lineRule="auto"/>
        <w:ind w:left="720"/>
        <w:jc w:val="left"/>
        <w:rPr>
          <w:rFonts w:ascii="Calibri" w:hAnsi="Calibri" w:cs="Times New Roman"/>
        </w:rPr>
      </w:pPr>
      <w:r>
        <w:rPr>
          <w:rFonts w:ascii="Calibri" w:hAnsi="Calibri" w:cs="Times New Roman"/>
        </w:rPr>
        <w:t>Reedley and Madera: OT44 Filing Procedures course has been updated (eff. Spring 2017) to include document scanning and electronic filing procedures. This update reflects the needs of our students’ prospective employers. Because of this update, both Reedley and Madera are in need of document scanners.</w:t>
      </w:r>
    </w:p>
    <w:p w14:paraId="1273B854" w14:textId="77777777" w:rsidR="00D75BFF" w:rsidRDefault="00D75BFF" w:rsidP="002C6F14">
      <w:pPr>
        <w:spacing w:after="0" w:line="240" w:lineRule="auto"/>
        <w:ind w:left="720"/>
        <w:jc w:val="left"/>
        <w:rPr>
          <w:rFonts w:ascii="Calibri" w:hAnsi="Calibri" w:cs="Times New Roman"/>
        </w:rPr>
      </w:pPr>
    </w:p>
    <w:p w14:paraId="67FD1E2B" w14:textId="77777777" w:rsidR="00D75BFF" w:rsidRPr="00A1328D" w:rsidRDefault="00D75BFF" w:rsidP="00D75BFF">
      <w:pPr>
        <w:spacing w:after="0" w:line="240" w:lineRule="auto"/>
        <w:ind w:left="720"/>
        <w:jc w:val="left"/>
        <w:rPr>
          <w:rFonts w:ascii="Calibri" w:hAnsi="Calibri" w:cs="Times New Roman"/>
        </w:rPr>
      </w:pPr>
      <w:r>
        <w:rPr>
          <w:rFonts w:ascii="Calibri" w:hAnsi="Calibri" w:cs="Times New Roman"/>
        </w:rPr>
        <w:t>Our Data Entry software is extremely old, runs badly, and is no longer supported by the author/publisher. We have transitioned this course from using this software to using and teaching Quick Books. We were able to transition to this new software because Reedley College owns a site license, not because we have requested a site license in the past. This is a concern at this time in that we need to be able to use this software in our Data Entry course.</w:t>
      </w:r>
    </w:p>
    <w:p w14:paraId="6E085B26" w14:textId="77777777" w:rsidR="002C6F14" w:rsidRPr="00A1328D" w:rsidRDefault="002C6F14" w:rsidP="002C6F14">
      <w:pPr>
        <w:spacing w:after="0" w:line="240" w:lineRule="auto"/>
        <w:ind w:left="720"/>
        <w:jc w:val="left"/>
        <w:rPr>
          <w:rFonts w:ascii="Calibri" w:hAnsi="Calibri"/>
        </w:rPr>
      </w:pPr>
    </w:p>
    <w:p w14:paraId="519DC3A1" w14:textId="77777777" w:rsidR="002C6F14" w:rsidRDefault="002C6F14" w:rsidP="002C6F14">
      <w:pPr>
        <w:spacing w:after="0" w:line="240" w:lineRule="auto"/>
        <w:ind w:left="720"/>
        <w:jc w:val="left"/>
        <w:rPr>
          <w:rFonts w:ascii="Calibri" w:hAnsi="Calibri"/>
        </w:rPr>
      </w:pPr>
      <w:r w:rsidRPr="00A1328D">
        <w:rPr>
          <w:rFonts w:ascii="Calibri" w:hAnsi="Calibri"/>
        </w:rPr>
        <w:t>D7. supply requirements, if any.</w:t>
      </w:r>
    </w:p>
    <w:p w14:paraId="2C66D706" w14:textId="77777777" w:rsidR="002C6F14" w:rsidRDefault="002C6F14" w:rsidP="002C6F14">
      <w:pPr>
        <w:spacing w:after="0" w:line="240" w:lineRule="auto"/>
        <w:ind w:left="720"/>
        <w:jc w:val="left"/>
        <w:rPr>
          <w:rFonts w:ascii="Calibri" w:hAnsi="Calibri"/>
        </w:rPr>
      </w:pPr>
    </w:p>
    <w:p w14:paraId="0053CB5D" w14:textId="0CD60744" w:rsidR="002C6F14" w:rsidRPr="00820418" w:rsidRDefault="002C6F14" w:rsidP="002C6F14">
      <w:pPr>
        <w:spacing w:after="0" w:line="240" w:lineRule="auto"/>
        <w:ind w:left="720"/>
        <w:jc w:val="left"/>
        <w:rPr>
          <w:rFonts w:ascii="Calibri" w:hAnsi="Calibri"/>
        </w:rPr>
      </w:pPr>
      <w:r>
        <w:rPr>
          <w:rFonts w:ascii="Calibri" w:hAnsi="Calibri"/>
        </w:rPr>
        <w:t>Madera</w:t>
      </w:r>
      <w:r w:rsidR="00D75BFF">
        <w:rPr>
          <w:rFonts w:ascii="Calibri" w:hAnsi="Calibri"/>
        </w:rPr>
        <w:t xml:space="preserve"> and Reedley</w:t>
      </w:r>
      <w:r>
        <w:rPr>
          <w:rFonts w:ascii="Calibri" w:hAnsi="Calibri"/>
        </w:rPr>
        <w:t>:</w:t>
      </w:r>
      <w:r w:rsidRPr="00820418">
        <w:rPr>
          <w:rFonts w:ascii="Calibri" w:hAnsi="Calibri"/>
        </w:rPr>
        <w:t xml:space="preserve"> </w:t>
      </w:r>
      <w:r>
        <w:rPr>
          <w:rFonts w:ascii="Calibri" w:hAnsi="Calibri"/>
        </w:rPr>
        <w:t>Various paper supplies for typing certificates and data entry certificates.</w:t>
      </w:r>
      <w:r w:rsidR="00D75BFF">
        <w:rPr>
          <w:rFonts w:ascii="Calibri" w:hAnsi="Calibri"/>
        </w:rPr>
        <w:t xml:space="preserve"> Paper and toner for printers. File folders and other filing procedures supplies; white board markers; meeting supplies for our advisory committee meetings</w:t>
      </w:r>
    </w:p>
    <w:p w14:paraId="29AD5B85" w14:textId="77777777" w:rsidR="002C6F14" w:rsidRDefault="002C6F14" w:rsidP="002C6F14">
      <w:pPr>
        <w:spacing w:after="0" w:line="240" w:lineRule="auto"/>
        <w:ind w:left="720"/>
        <w:jc w:val="left"/>
        <w:rPr>
          <w:rFonts w:ascii="Calibri" w:hAnsi="Calibri"/>
        </w:rPr>
      </w:pPr>
    </w:p>
    <w:p w14:paraId="15E133E8" w14:textId="77777777" w:rsidR="002C6F14" w:rsidRPr="00A1328D" w:rsidRDefault="002C6F14" w:rsidP="002C6F14">
      <w:pPr>
        <w:spacing w:after="0" w:line="240" w:lineRule="auto"/>
        <w:jc w:val="left"/>
        <w:rPr>
          <w:rFonts w:ascii="Calibri" w:hAnsi="Calibri"/>
        </w:rPr>
      </w:pPr>
      <w:r w:rsidRPr="00A1328D">
        <w:rPr>
          <w:rFonts w:ascii="Calibri" w:hAnsi="Calibri"/>
        </w:rPr>
        <w:t>E. Mission and Strategic Plan</w:t>
      </w:r>
    </w:p>
    <w:p w14:paraId="7B911010" w14:textId="77777777" w:rsidR="002C6F14" w:rsidRPr="00A1328D" w:rsidRDefault="002C6F14" w:rsidP="002C6F14">
      <w:pPr>
        <w:spacing w:after="0" w:line="240" w:lineRule="auto"/>
        <w:ind w:left="720"/>
        <w:jc w:val="left"/>
        <w:rPr>
          <w:rFonts w:ascii="Calibri" w:hAnsi="Calibri"/>
        </w:rPr>
      </w:pPr>
      <w:r w:rsidRPr="00A1328D">
        <w:rPr>
          <w:rFonts w:ascii="Calibri" w:hAnsi="Calibri"/>
        </w:rPr>
        <w:t>E1.  Describe how your program supports the College Mission Statement. Give a few specific examples.</w:t>
      </w:r>
    </w:p>
    <w:p w14:paraId="07222C47" w14:textId="77777777" w:rsidR="002C6F14" w:rsidRPr="00D51B80" w:rsidRDefault="002C6F14" w:rsidP="002C6F14">
      <w:pPr>
        <w:spacing w:after="0" w:line="240" w:lineRule="auto"/>
        <w:ind w:left="1440" w:right="720"/>
        <w:jc w:val="left"/>
        <w:rPr>
          <w:rFonts w:ascii="Calibri" w:hAnsi="Calibri" w:cs="Times New Roman"/>
          <w:i/>
        </w:rPr>
      </w:pPr>
      <w:r w:rsidRPr="00D51B80">
        <w:rPr>
          <w:rFonts w:ascii="Calibri" w:hAnsi="Calibri" w:cs="Times New Roman"/>
          <w:i/>
        </w:rPr>
        <w:t>Reedley College, including its centers and sites, provides an accessible educational environment ensuring high-quality innovative learning opportunities supported by services for student success. We offer associate degree programs, career technical education, transfer level and basic skills courses. We instill a passion for learning that will meet the academic, workforce, and personal goals of our diverse population.</w:t>
      </w:r>
    </w:p>
    <w:p w14:paraId="45095A03" w14:textId="2EC0F520" w:rsidR="002C6F14" w:rsidRDefault="00E9245C" w:rsidP="006A4974">
      <w:pPr>
        <w:pStyle w:val="ListParagraph"/>
        <w:numPr>
          <w:ilvl w:val="0"/>
          <w:numId w:val="47"/>
        </w:numPr>
        <w:spacing w:after="0" w:line="240" w:lineRule="auto"/>
        <w:jc w:val="left"/>
        <w:rPr>
          <w:rFonts w:ascii="Calibri" w:hAnsi="Calibri"/>
        </w:rPr>
      </w:pPr>
      <w:r>
        <w:rPr>
          <w:rFonts w:ascii="Calibri" w:hAnsi="Calibri"/>
        </w:rPr>
        <w:t>Accessible: Office Technology faculty are responsible for all class and room scheduling for every 9-week session at Reedley College. With two full-time faculty and 2 part-time faculty, we are able to schedule courses so that students are able to complete their certificates in the most efficient time as possible. We especially schedule the CalWORKS certificate (Office Assistant Certificate of Achievement) in order that students may complete in 27 weeks.</w:t>
      </w:r>
      <w:r w:rsidR="00DD0EED">
        <w:rPr>
          <w:rFonts w:ascii="Calibri" w:hAnsi="Calibri"/>
        </w:rPr>
        <w:t xml:space="preserve"> We expect several retirements (full time and part time) over </w:t>
      </w:r>
      <w:r w:rsidR="00D75BFF">
        <w:rPr>
          <w:rFonts w:ascii="Calibri" w:hAnsi="Calibri"/>
        </w:rPr>
        <w:t>the</w:t>
      </w:r>
      <w:r w:rsidR="00DD0EED">
        <w:rPr>
          <w:rFonts w:ascii="Calibri" w:hAnsi="Calibri"/>
        </w:rPr>
        <w:t xml:space="preserve"> next few years. Without replacements, we will not be able to maintain the 27-week completion goal and may lose our relationship with CalWORKS.</w:t>
      </w:r>
    </w:p>
    <w:p w14:paraId="1C15BD21" w14:textId="2A532F0F" w:rsidR="00E9245C" w:rsidRDefault="00E9245C" w:rsidP="006A4974">
      <w:pPr>
        <w:pStyle w:val="ListParagraph"/>
        <w:numPr>
          <w:ilvl w:val="0"/>
          <w:numId w:val="47"/>
        </w:numPr>
        <w:spacing w:after="0" w:line="240" w:lineRule="auto"/>
        <w:jc w:val="left"/>
        <w:rPr>
          <w:rFonts w:ascii="Calibri" w:hAnsi="Calibri"/>
        </w:rPr>
      </w:pPr>
      <w:r>
        <w:rPr>
          <w:rFonts w:ascii="Calibri" w:hAnsi="Calibri"/>
        </w:rPr>
        <w:t>High-quality innovative lea</w:t>
      </w:r>
      <w:r w:rsidR="003E7848">
        <w:rPr>
          <w:rFonts w:ascii="Calibri" w:hAnsi="Calibri"/>
        </w:rPr>
        <w:t>rning opportunities: With our semi</w:t>
      </w:r>
      <w:r>
        <w:rPr>
          <w:rFonts w:ascii="Calibri" w:hAnsi="Calibri"/>
        </w:rPr>
        <w:t>-annual meetings with our Office Technology Advisory Committee members, we are able to bring the most up-to-date soft and hard skills to the classroom. Student success is further ensured by faculty meeting one-on-one with students throughout their programs to discuss their education as well as their personal struggles.</w:t>
      </w:r>
      <w:r w:rsidR="003B60A9">
        <w:rPr>
          <w:rFonts w:ascii="Calibri" w:hAnsi="Calibri"/>
        </w:rPr>
        <w:t xml:space="preserve"> Office Technology faculty are finding frustration with our current computer technology (hardware) in that we do not have fully functioning desktop computers in our </w:t>
      </w:r>
      <w:r w:rsidR="00DD0EED">
        <w:rPr>
          <w:rFonts w:ascii="Calibri" w:hAnsi="Calibri"/>
        </w:rPr>
        <w:t>CTL-1 lab</w:t>
      </w:r>
      <w:r w:rsidR="003B60A9">
        <w:rPr>
          <w:rFonts w:ascii="Calibri" w:hAnsi="Calibri"/>
        </w:rPr>
        <w:t>. As stated ea</w:t>
      </w:r>
      <w:r w:rsidR="00DD0EED">
        <w:rPr>
          <w:rFonts w:ascii="Calibri" w:hAnsi="Calibri"/>
        </w:rPr>
        <w:t>rlier, the computers in this lab</w:t>
      </w:r>
      <w:r w:rsidR="003B60A9">
        <w:rPr>
          <w:rFonts w:ascii="Calibri" w:hAnsi="Calibri"/>
        </w:rPr>
        <w:t xml:space="preserve"> are slow, lock up often, lose network connection often, and make it difficult to share documents.</w:t>
      </w:r>
    </w:p>
    <w:p w14:paraId="16EDCED0" w14:textId="3E281E10" w:rsidR="00E9245C" w:rsidRDefault="00E9245C" w:rsidP="006A4974">
      <w:pPr>
        <w:pStyle w:val="ListParagraph"/>
        <w:numPr>
          <w:ilvl w:val="0"/>
          <w:numId w:val="47"/>
        </w:numPr>
        <w:spacing w:after="0" w:line="240" w:lineRule="auto"/>
        <w:jc w:val="left"/>
        <w:rPr>
          <w:rFonts w:ascii="Calibri" w:hAnsi="Calibri"/>
        </w:rPr>
      </w:pPr>
      <w:r>
        <w:rPr>
          <w:rFonts w:ascii="Calibri" w:hAnsi="Calibri"/>
        </w:rPr>
        <w:t>Associate Degree Programs: There are two degrees currently being offered within the Office Technology area of instruction: Administrative Assistant and Medical Administrative Assistant.</w:t>
      </w:r>
    </w:p>
    <w:p w14:paraId="24162B59" w14:textId="30C63354" w:rsidR="00E9245C" w:rsidRPr="006A4974" w:rsidRDefault="00946738" w:rsidP="006A4974">
      <w:pPr>
        <w:pStyle w:val="ListParagraph"/>
        <w:numPr>
          <w:ilvl w:val="0"/>
          <w:numId w:val="47"/>
        </w:numPr>
        <w:spacing w:after="0" w:line="240" w:lineRule="auto"/>
        <w:jc w:val="left"/>
        <w:rPr>
          <w:rFonts w:ascii="Calibri" w:hAnsi="Calibri"/>
        </w:rPr>
      </w:pPr>
      <w:r>
        <w:rPr>
          <w:rFonts w:ascii="Calibri" w:hAnsi="Calibri"/>
        </w:rPr>
        <w:t xml:space="preserve">We instill a passion for learning that will meet the academic, workforce, and personal goals of our diverse population. </w:t>
      </w:r>
      <w:r w:rsidR="009A4A09">
        <w:rPr>
          <w:rFonts w:ascii="Calibri" w:hAnsi="Calibri"/>
        </w:rPr>
        <w:t xml:space="preserve">Our modern facility (CTL-1) promotes this passion as well. BE41 needs to be updated, as stated elsewhere in this report. </w:t>
      </w:r>
      <w:r>
        <w:rPr>
          <w:rFonts w:ascii="Calibri" w:hAnsi="Calibri"/>
        </w:rPr>
        <w:t xml:space="preserve">Our students’ goals are specific to their choice of certificate or degree. Throughout their programs, faculty bring encouragement to students through real-life in-class examples. We also encourage our students, if appropriate, to set their </w:t>
      </w:r>
      <w:r w:rsidR="00D75BFF">
        <w:rPr>
          <w:rFonts w:ascii="Calibri" w:hAnsi="Calibri"/>
        </w:rPr>
        <w:t>sights</w:t>
      </w:r>
      <w:r>
        <w:rPr>
          <w:rFonts w:ascii="Calibri" w:hAnsi="Calibri"/>
        </w:rPr>
        <w:t xml:space="preserve"> toward a more robust certificate or degree. We even encourage our most talented students to consider a Business Administration degree or Transfer degree. </w:t>
      </w:r>
    </w:p>
    <w:p w14:paraId="12CF041A" w14:textId="77777777" w:rsidR="002C6F14" w:rsidRDefault="002C6F14" w:rsidP="002C6F14">
      <w:pPr>
        <w:spacing w:after="0" w:line="240" w:lineRule="auto"/>
        <w:ind w:left="720"/>
        <w:jc w:val="left"/>
        <w:rPr>
          <w:rFonts w:ascii="Calibri" w:hAnsi="Calibri" w:cs="Times New Roman"/>
        </w:rPr>
      </w:pPr>
    </w:p>
    <w:p w14:paraId="2ADD1936" w14:textId="77777777" w:rsidR="002C6F14" w:rsidRPr="0041526C" w:rsidRDefault="002C6F14" w:rsidP="002C6F14">
      <w:pPr>
        <w:spacing w:after="0" w:line="240" w:lineRule="auto"/>
        <w:ind w:left="720"/>
        <w:jc w:val="left"/>
        <w:rPr>
          <w:rFonts w:ascii="Calibri" w:hAnsi="Calibri" w:cs="Times New Roman"/>
          <w:b/>
          <w:bCs/>
        </w:rPr>
      </w:pPr>
      <w:r w:rsidRPr="0041526C">
        <w:rPr>
          <w:rFonts w:ascii="Calibri" w:hAnsi="Calibri" w:cs="Times New Roman"/>
          <w:b/>
          <w:bCs/>
        </w:rPr>
        <w:t>1. Student Success</w:t>
      </w:r>
    </w:p>
    <w:p w14:paraId="7F1CF631" w14:textId="77777777" w:rsidR="002C6F14" w:rsidRDefault="002C6F14" w:rsidP="002C6F14">
      <w:pPr>
        <w:spacing w:after="0" w:line="240" w:lineRule="auto"/>
        <w:ind w:left="720"/>
        <w:jc w:val="left"/>
        <w:rPr>
          <w:rFonts w:ascii="Calibri" w:hAnsi="Calibri" w:cs="Times New Roman"/>
        </w:rPr>
      </w:pPr>
    </w:p>
    <w:p w14:paraId="151DC43E" w14:textId="77777777" w:rsidR="002C6F14" w:rsidRPr="0041526C" w:rsidRDefault="002C6F14" w:rsidP="002C6F14">
      <w:pPr>
        <w:spacing w:after="0" w:line="240" w:lineRule="auto"/>
        <w:ind w:left="720"/>
        <w:jc w:val="left"/>
        <w:rPr>
          <w:rFonts w:ascii="Calibri" w:hAnsi="Calibri" w:cs="Times New Roman"/>
        </w:rPr>
      </w:pPr>
      <w:r w:rsidRPr="0041526C">
        <w:rPr>
          <w:rFonts w:ascii="Calibri" w:hAnsi="Calibri" w:cs="Times New Roman"/>
        </w:rPr>
        <w:t>1.1 Assist students in creating a clear vision towards their educational goals through the development of an</w:t>
      </w:r>
      <w:r>
        <w:rPr>
          <w:rFonts w:ascii="Calibri" w:hAnsi="Calibri" w:cs="Times New Roman"/>
        </w:rPr>
        <w:t xml:space="preserve"> </w:t>
      </w:r>
      <w:r w:rsidRPr="0041526C">
        <w:rPr>
          <w:rFonts w:ascii="Calibri" w:hAnsi="Calibri" w:cs="Times New Roman"/>
        </w:rPr>
        <w:t>educational plan. (DO 1.2)</w:t>
      </w:r>
    </w:p>
    <w:p w14:paraId="31FE3D8A" w14:textId="77777777" w:rsidR="002C6F14" w:rsidRPr="0041526C" w:rsidRDefault="002C6F14" w:rsidP="002C6F14">
      <w:pPr>
        <w:spacing w:after="0" w:line="240" w:lineRule="auto"/>
        <w:ind w:left="720"/>
        <w:jc w:val="left"/>
        <w:rPr>
          <w:rFonts w:ascii="Calibri" w:hAnsi="Calibri" w:cs="Times New Roman"/>
        </w:rPr>
      </w:pPr>
      <w:r w:rsidRPr="0041526C">
        <w:rPr>
          <w:rFonts w:ascii="Calibri" w:hAnsi="Calibri" w:cs="Times New Roman"/>
        </w:rPr>
        <w:t>1.2 Offer instructional programs that provide basic skills, transfer preparation, and career technical education.</w:t>
      </w:r>
    </w:p>
    <w:p w14:paraId="018BA7C3" w14:textId="77777777" w:rsidR="002C6F14" w:rsidRPr="0041526C" w:rsidRDefault="002C6F14" w:rsidP="002C6F14">
      <w:pPr>
        <w:spacing w:after="0" w:line="240" w:lineRule="auto"/>
        <w:ind w:left="720"/>
        <w:jc w:val="left"/>
        <w:rPr>
          <w:rFonts w:ascii="Calibri" w:hAnsi="Calibri" w:cs="Times New Roman"/>
        </w:rPr>
      </w:pPr>
      <w:r w:rsidRPr="0041526C">
        <w:rPr>
          <w:rFonts w:ascii="Calibri" w:hAnsi="Calibri" w:cs="Times New Roman"/>
        </w:rPr>
        <w:t>1.3 Increase students' campus and community engagement in order to facilitate persistence and completion rates</w:t>
      </w:r>
      <w:r>
        <w:rPr>
          <w:rFonts w:ascii="Calibri" w:hAnsi="Calibri" w:cs="Times New Roman"/>
        </w:rPr>
        <w:t xml:space="preserve"> </w:t>
      </w:r>
      <w:r w:rsidRPr="0041526C">
        <w:rPr>
          <w:rFonts w:ascii="Calibri" w:hAnsi="Calibri" w:cs="Times New Roman"/>
        </w:rPr>
        <w:t>for all students. (DO 1.5, 4.3)</w:t>
      </w:r>
    </w:p>
    <w:p w14:paraId="65AF8209" w14:textId="77777777" w:rsidR="002C6F14" w:rsidRDefault="002C6F14" w:rsidP="002C6F14">
      <w:pPr>
        <w:spacing w:after="0" w:line="240" w:lineRule="auto"/>
        <w:ind w:left="720"/>
        <w:jc w:val="left"/>
        <w:rPr>
          <w:rFonts w:ascii="Calibri" w:hAnsi="Calibri" w:cs="Times New Roman"/>
        </w:rPr>
      </w:pPr>
      <w:r w:rsidRPr="0041526C">
        <w:rPr>
          <w:rFonts w:ascii="Calibri" w:hAnsi="Calibri" w:cs="Times New Roman"/>
        </w:rPr>
        <w:t>1.4 Develop strategies to address unique needs of students to aid their academic success. (DO 1.1)</w:t>
      </w:r>
    </w:p>
    <w:p w14:paraId="191C74D4" w14:textId="77777777" w:rsidR="002C6F14" w:rsidRDefault="002C6F14" w:rsidP="002C6F14">
      <w:pPr>
        <w:spacing w:after="0" w:line="240" w:lineRule="auto"/>
        <w:ind w:left="720"/>
        <w:jc w:val="left"/>
        <w:rPr>
          <w:rFonts w:ascii="Calibri" w:hAnsi="Calibri" w:cs="Times New Roman"/>
        </w:rPr>
      </w:pPr>
    </w:p>
    <w:p w14:paraId="73BABAFC" w14:textId="77777777" w:rsidR="002C6F14" w:rsidRDefault="002C6F14" w:rsidP="002C6F14">
      <w:pPr>
        <w:spacing w:after="0" w:line="240" w:lineRule="auto"/>
        <w:ind w:left="720"/>
        <w:jc w:val="left"/>
        <w:rPr>
          <w:rFonts w:ascii="Calibri" w:hAnsi="Calibri" w:cs="Times New Roman"/>
        </w:rPr>
      </w:pPr>
      <w:r>
        <w:rPr>
          <w:rFonts w:ascii="Calibri" w:hAnsi="Calibri" w:cs="Times New Roman"/>
        </w:rPr>
        <w:t xml:space="preserve">Examples: </w:t>
      </w:r>
    </w:p>
    <w:p w14:paraId="5DA44ACF" w14:textId="658DEC30" w:rsidR="002C6F14" w:rsidRPr="00970F20" w:rsidRDefault="002C6F14" w:rsidP="002C6F14">
      <w:pPr>
        <w:pStyle w:val="ListParagraph"/>
        <w:numPr>
          <w:ilvl w:val="1"/>
          <w:numId w:val="46"/>
        </w:numPr>
        <w:spacing w:after="0" w:line="240" w:lineRule="auto"/>
        <w:jc w:val="left"/>
        <w:rPr>
          <w:rFonts w:ascii="Calibri" w:hAnsi="Calibri" w:cs="Times New Roman"/>
        </w:rPr>
      </w:pPr>
      <w:r w:rsidRPr="00970F20">
        <w:rPr>
          <w:rFonts w:ascii="Calibri" w:hAnsi="Calibri" w:cs="Times New Roman"/>
        </w:rPr>
        <w:t xml:space="preserve">Every OT student is required to meet one-on-one with OT faculty to discuss their Student Education Plan and a review of their chosen OT Program. They are encouraged to continue asking their </w:t>
      </w:r>
      <w:r w:rsidR="00273908">
        <w:rPr>
          <w:rFonts w:ascii="Calibri" w:hAnsi="Calibri" w:cs="Times New Roman"/>
        </w:rPr>
        <w:t xml:space="preserve">Program Advisors (Toni Ensz, </w:t>
      </w:r>
      <w:r w:rsidRPr="00970F20">
        <w:rPr>
          <w:rFonts w:ascii="Calibri" w:hAnsi="Calibri" w:cs="Times New Roman"/>
        </w:rPr>
        <w:t>Pam Gilmore</w:t>
      </w:r>
      <w:r w:rsidR="00273908">
        <w:rPr>
          <w:rFonts w:ascii="Calibri" w:hAnsi="Calibri" w:cs="Times New Roman"/>
        </w:rPr>
        <w:t>, Francine Underwood</w:t>
      </w:r>
      <w:r w:rsidRPr="00970F20">
        <w:rPr>
          <w:rFonts w:ascii="Calibri" w:hAnsi="Calibri" w:cs="Times New Roman"/>
        </w:rPr>
        <w:t>) questions regarding their chosen Program throughout their chosen Program.</w:t>
      </w:r>
    </w:p>
    <w:p w14:paraId="02D6CB62" w14:textId="77777777" w:rsidR="002C6F14" w:rsidRDefault="002C6F14" w:rsidP="002C6F14">
      <w:pPr>
        <w:pStyle w:val="ListParagraph"/>
        <w:numPr>
          <w:ilvl w:val="1"/>
          <w:numId w:val="46"/>
        </w:numPr>
        <w:spacing w:after="0" w:line="240" w:lineRule="auto"/>
        <w:jc w:val="left"/>
        <w:rPr>
          <w:rFonts w:ascii="Calibri" w:hAnsi="Calibri" w:cs="Times New Roman"/>
        </w:rPr>
      </w:pPr>
      <w:r>
        <w:rPr>
          <w:rFonts w:ascii="Calibri" w:hAnsi="Calibri" w:cs="Times New Roman"/>
        </w:rPr>
        <w:t>Office Technology Programs provide career technical education.</w:t>
      </w:r>
    </w:p>
    <w:p w14:paraId="05451C76" w14:textId="26D57D58" w:rsidR="002C6F14" w:rsidRDefault="002C6F14" w:rsidP="002C6F14">
      <w:pPr>
        <w:pStyle w:val="ListParagraph"/>
        <w:numPr>
          <w:ilvl w:val="1"/>
          <w:numId w:val="46"/>
        </w:numPr>
        <w:spacing w:after="0" w:line="240" w:lineRule="auto"/>
        <w:jc w:val="left"/>
        <w:rPr>
          <w:rFonts w:ascii="Calibri" w:hAnsi="Calibri" w:cs="Times New Roman"/>
        </w:rPr>
      </w:pPr>
      <w:r>
        <w:rPr>
          <w:rFonts w:ascii="Calibri" w:hAnsi="Calibri" w:cs="Times New Roman"/>
        </w:rPr>
        <w:t>OT faculty share information discovered through their Advisory Committee members/meetings with students in order to encourage them in their “real life” studies of office environments and careers.</w:t>
      </w:r>
      <w:r w:rsidR="00637A27">
        <w:rPr>
          <w:rFonts w:ascii="Calibri" w:hAnsi="Calibri" w:cs="Times New Roman"/>
        </w:rPr>
        <w:t xml:space="preserve"> This coming cycle, we will be looking at the viability of adding a COTR-19G to our Programs, giving students an opportunity to experience an office environment.</w:t>
      </w:r>
      <w:r w:rsidR="00520DDD">
        <w:rPr>
          <w:rFonts w:ascii="Calibri" w:hAnsi="Calibri" w:cs="Times New Roman"/>
        </w:rPr>
        <w:t xml:space="preserve"> With the goal of updating classroom BE41 in mind, we are hoping to bring our Advisory Committee and our students together in a clean, modern facility for “open house” events.</w:t>
      </w:r>
    </w:p>
    <w:p w14:paraId="476194A4" w14:textId="77777777" w:rsidR="002C6F14" w:rsidRPr="00970F20" w:rsidRDefault="002C6F14" w:rsidP="002C6F14">
      <w:pPr>
        <w:pStyle w:val="ListParagraph"/>
        <w:numPr>
          <w:ilvl w:val="1"/>
          <w:numId w:val="46"/>
        </w:numPr>
        <w:spacing w:after="0" w:line="240" w:lineRule="auto"/>
        <w:jc w:val="left"/>
        <w:rPr>
          <w:rFonts w:ascii="Calibri" w:hAnsi="Calibri" w:cs="Times New Roman"/>
        </w:rPr>
      </w:pPr>
      <w:r>
        <w:rPr>
          <w:rFonts w:ascii="Calibri" w:hAnsi="Calibri" w:cs="Times New Roman"/>
        </w:rPr>
        <w:t>Because many OT students at Reedley College are single mothers receiving public assistance, OT faculty share strategies for success to this unique population throughout the curriculum. Examples include childcare issues, transportation issues, and money management.</w:t>
      </w:r>
    </w:p>
    <w:p w14:paraId="059023C6" w14:textId="77777777" w:rsidR="002C6F14" w:rsidRDefault="002C6F14" w:rsidP="002C6F14">
      <w:pPr>
        <w:spacing w:after="0" w:line="240" w:lineRule="auto"/>
        <w:ind w:left="720"/>
        <w:jc w:val="left"/>
        <w:rPr>
          <w:rFonts w:ascii="Calibri" w:hAnsi="Calibri" w:cs="Times New Roman"/>
        </w:rPr>
      </w:pPr>
    </w:p>
    <w:p w14:paraId="05B92312" w14:textId="77777777" w:rsidR="002C6F14" w:rsidRPr="0041526C" w:rsidRDefault="002C6F14" w:rsidP="002C6F14">
      <w:pPr>
        <w:spacing w:after="0" w:line="240" w:lineRule="auto"/>
        <w:ind w:left="720"/>
        <w:jc w:val="left"/>
        <w:rPr>
          <w:rFonts w:ascii="Calibri" w:hAnsi="Calibri" w:cs="Times New Roman"/>
          <w:b/>
          <w:bCs/>
        </w:rPr>
      </w:pPr>
      <w:r w:rsidRPr="0041526C">
        <w:rPr>
          <w:rFonts w:ascii="Calibri" w:hAnsi="Calibri" w:cs="Times New Roman"/>
          <w:b/>
          <w:bCs/>
        </w:rPr>
        <w:t>2. Student Access and Services</w:t>
      </w:r>
    </w:p>
    <w:p w14:paraId="2A832F99" w14:textId="77777777" w:rsidR="002C6F14" w:rsidRPr="00867BB2" w:rsidRDefault="002C6F14" w:rsidP="002C6F14">
      <w:pPr>
        <w:spacing w:after="0" w:line="240" w:lineRule="auto"/>
        <w:ind w:left="720"/>
        <w:jc w:val="left"/>
        <w:rPr>
          <w:rFonts w:ascii="Calibri" w:hAnsi="Calibri" w:cs="Times New Roman"/>
        </w:rPr>
      </w:pPr>
      <w:r w:rsidRPr="00867BB2">
        <w:rPr>
          <w:rFonts w:ascii="Calibri" w:hAnsi="Calibri" w:cs="Times New Roman"/>
        </w:rPr>
        <w:t>Reedley College is devoted to providing access and services for students to obtain their educational goals. (DO 2.1)</w:t>
      </w:r>
    </w:p>
    <w:p w14:paraId="05C5D40E" w14:textId="77777777" w:rsidR="002C6F14" w:rsidRPr="00867BB2" w:rsidRDefault="002C6F14" w:rsidP="002C6F14">
      <w:pPr>
        <w:spacing w:after="0" w:line="240" w:lineRule="auto"/>
        <w:ind w:left="720"/>
        <w:jc w:val="left"/>
        <w:rPr>
          <w:rFonts w:ascii="Calibri" w:hAnsi="Calibri" w:cs="Times New Roman"/>
        </w:rPr>
      </w:pPr>
      <w:r w:rsidRPr="00867BB2">
        <w:rPr>
          <w:rFonts w:ascii="Calibri" w:hAnsi="Calibri" w:cs="Times New Roman"/>
        </w:rPr>
        <w:t>2.1 Evaluate course offerings to ensure sequencing that will allow students to finish a program in a reasonable amount of time.</w:t>
      </w:r>
    </w:p>
    <w:p w14:paraId="1164DDE7" w14:textId="77777777" w:rsidR="002C6F14" w:rsidRPr="00867BB2" w:rsidRDefault="002C6F14" w:rsidP="002C6F14">
      <w:pPr>
        <w:spacing w:after="0" w:line="240" w:lineRule="auto"/>
        <w:ind w:left="720"/>
        <w:jc w:val="left"/>
        <w:rPr>
          <w:rFonts w:ascii="Calibri" w:hAnsi="Calibri" w:cs="Times New Roman"/>
        </w:rPr>
      </w:pPr>
      <w:r w:rsidRPr="00867BB2">
        <w:rPr>
          <w:rFonts w:ascii="Calibri" w:hAnsi="Calibri" w:cs="Times New Roman"/>
        </w:rPr>
        <w:t>2.2 Improve student admission, registration, counseling and orientation services to optimize student educational planning. (DO 2.2)</w:t>
      </w:r>
    </w:p>
    <w:p w14:paraId="65A19EF6" w14:textId="77777777" w:rsidR="002C6F14" w:rsidRPr="00867BB2" w:rsidRDefault="002C6F14" w:rsidP="002C6F14">
      <w:pPr>
        <w:spacing w:after="0" w:line="240" w:lineRule="auto"/>
        <w:ind w:left="720"/>
        <w:jc w:val="left"/>
        <w:rPr>
          <w:rFonts w:ascii="Calibri" w:hAnsi="Calibri" w:cs="Times New Roman"/>
        </w:rPr>
      </w:pPr>
      <w:r w:rsidRPr="00867BB2">
        <w:rPr>
          <w:rFonts w:ascii="Calibri" w:hAnsi="Calibri" w:cs="Times New Roman"/>
        </w:rPr>
        <w:t>2.3 Provide broad-based instructional support services relevant to the diverse needs of the students. (DO 2.3)</w:t>
      </w:r>
    </w:p>
    <w:p w14:paraId="045C3E7A" w14:textId="77777777" w:rsidR="002C6F14" w:rsidRPr="00867BB2" w:rsidRDefault="002C6F14" w:rsidP="002C6F14">
      <w:pPr>
        <w:spacing w:after="0" w:line="240" w:lineRule="auto"/>
        <w:ind w:left="720"/>
        <w:jc w:val="left"/>
        <w:rPr>
          <w:rFonts w:ascii="Calibri" w:hAnsi="Calibri" w:cs="Times New Roman"/>
        </w:rPr>
      </w:pPr>
      <w:r w:rsidRPr="00867BB2">
        <w:rPr>
          <w:rFonts w:ascii="Calibri" w:hAnsi="Calibri" w:cs="Times New Roman"/>
        </w:rPr>
        <w:t xml:space="preserve">2.4 Maintain a safe environment conducive to learning while providing services and activities that maximize the opportunity for educational and personal growth. </w:t>
      </w:r>
    </w:p>
    <w:p w14:paraId="61D59281" w14:textId="77777777" w:rsidR="002C6F14" w:rsidRDefault="002C6F14" w:rsidP="002C6F14">
      <w:pPr>
        <w:spacing w:after="0" w:line="240" w:lineRule="auto"/>
        <w:ind w:left="720"/>
        <w:jc w:val="left"/>
        <w:rPr>
          <w:rFonts w:ascii="Calibri" w:hAnsi="Calibri" w:cs="Times New Roman"/>
        </w:rPr>
      </w:pPr>
    </w:p>
    <w:p w14:paraId="596243F1" w14:textId="77777777" w:rsidR="002C6F14" w:rsidRDefault="002C6F14" w:rsidP="002C6F14">
      <w:pPr>
        <w:spacing w:after="0" w:line="240" w:lineRule="auto"/>
        <w:ind w:left="720"/>
        <w:jc w:val="left"/>
        <w:rPr>
          <w:rFonts w:ascii="Calibri" w:hAnsi="Calibri" w:cs="Times New Roman"/>
        </w:rPr>
      </w:pPr>
    </w:p>
    <w:p w14:paraId="29D54FAA" w14:textId="77777777" w:rsidR="002C6F14" w:rsidRDefault="002C6F14" w:rsidP="002C6F14">
      <w:pPr>
        <w:spacing w:after="0" w:line="240" w:lineRule="auto"/>
        <w:ind w:left="720"/>
        <w:jc w:val="left"/>
        <w:rPr>
          <w:rFonts w:ascii="Calibri" w:hAnsi="Calibri" w:cs="Times New Roman"/>
        </w:rPr>
      </w:pPr>
      <w:r>
        <w:rPr>
          <w:rFonts w:ascii="Calibri" w:hAnsi="Calibri" w:cs="Times New Roman"/>
        </w:rPr>
        <w:t>Examples:</w:t>
      </w:r>
    </w:p>
    <w:p w14:paraId="775E01CC" w14:textId="77777777" w:rsidR="002C6F14" w:rsidRPr="0052471A" w:rsidRDefault="002C6F14" w:rsidP="002C6F14">
      <w:pPr>
        <w:pStyle w:val="ListParagraph"/>
        <w:numPr>
          <w:ilvl w:val="1"/>
          <w:numId w:val="42"/>
        </w:numPr>
        <w:spacing w:after="0" w:line="240" w:lineRule="auto"/>
        <w:ind w:left="1140" w:hanging="420"/>
        <w:jc w:val="left"/>
        <w:rPr>
          <w:rFonts w:ascii="Calibri" w:hAnsi="Calibri" w:cs="Times New Roman"/>
        </w:rPr>
      </w:pPr>
      <w:r w:rsidRPr="0052471A">
        <w:rPr>
          <w:rFonts w:ascii="Calibri" w:hAnsi="Calibri" w:cs="Times New Roman"/>
        </w:rPr>
        <w:t>The OT faculty are responsible for course sequencing and scheduling course offerings each and every nine weeks in such a way as to have not overlapping courses. We schedule courses so that students are able to complete their Programs within 27 weeks. Our goal is and has always been to provide students with smooth progress through their respective Programs.</w:t>
      </w:r>
    </w:p>
    <w:p w14:paraId="6C77F587" w14:textId="77777777" w:rsidR="002C6F14" w:rsidRDefault="002C6F14" w:rsidP="002C6F14">
      <w:pPr>
        <w:pStyle w:val="ListParagraph"/>
        <w:numPr>
          <w:ilvl w:val="1"/>
          <w:numId w:val="42"/>
        </w:numPr>
        <w:spacing w:after="0" w:line="240" w:lineRule="auto"/>
        <w:ind w:left="1140" w:hanging="420"/>
        <w:jc w:val="left"/>
        <w:rPr>
          <w:rFonts w:ascii="Calibri" w:hAnsi="Calibri" w:cs="Times New Roman"/>
        </w:rPr>
      </w:pPr>
      <w:r>
        <w:rPr>
          <w:rFonts w:ascii="Calibri" w:hAnsi="Calibri" w:cs="Times New Roman"/>
        </w:rPr>
        <w:t>OT1, Computer Basics, is the desired entry point into the OT Program. A requirement for all OT1 students is to meet with faculty, face-to-face, to go over their Student Education Plans, share Program printouts, and discuss Certificate vs. Degree. We use OT1 as an orientation service to optimize student educational planning.</w:t>
      </w:r>
    </w:p>
    <w:p w14:paraId="51133726" w14:textId="77777777" w:rsidR="002C6F14" w:rsidRDefault="002C6F14" w:rsidP="002C6F14">
      <w:pPr>
        <w:pStyle w:val="ListParagraph"/>
        <w:numPr>
          <w:ilvl w:val="1"/>
          <w:numId w:val="42"/>
        </w:numPr>
        <w:spacing w:after="0" w:line="240" w:lineRule="auto"/>
        <w:ind w:left="1140" w:hanging="420"/>
        <w:jc w:val="left"/>
        <w:rPr>
          <w:rFonts w:ascii="Calibri" w:hAnsi="Calibri" w:cs="Times New Roman"/>
        </w:rPr>
      </w:pPr>
      <w:r>
        <w:rPr>
          <w:rFonts w:ascii="Calibri" w:hAnsi="Calibri" w:cs="Times New Roman"/>
        </w:rPr>
        <w:t>OT faculty work with the Tutoring Centers at both campuses, providing tutor recommendations. Faculty also encourage students to form study groups and seek tutoring in the Tutoring Centers.</w:t>
      </w:r>
    </w:p>
    <w:p w14:paraId="6937976D" w14:textId="4E274020" w:rsidR="002C6F14" w:rsidRDefault="002C6F14" w:rsidP="002C6F14">
      <w:pPr>
        <w:pStyle w:val="ListParagraph"/>
        <w:numPr>
          <w:ilvl w:val="1"/>
          <w:numId w:val="42"/>
        </w:numPr>
        <w:spacing w:after="0" w:line="240" w:lineRule="auto"/>
        <w:ind w:left="1140" w:hanging="420"/>
        <w:jc w:val="left"/>
        <w:rPr>
          <w:rFonts w:ascii="Calibri" w:hAnsi="Calibri" w:cs="Times New Roman"/>
        </w:rPr>
      </w:pPr>
      <w:r>
        <w:rPr>
          <w:rFonts w:ascii="Calibri" w:hAnsi="Calibri" w:cs="Times New Roman"/>
        </w:rPr>
        <w:t>One of the primary concerns of OT faculty is the diverse needs of our diverse student populations. Most of our students come from extremely difficult life situations. Faculty must be aware of these struggles and always seek ways to apply “tough love” to hold students accountable while showing empathy to them in their situations.</w:t>
      </w:r>
      <w:r w:rsidRPr="0052471A">
        <w:rPr>
          <w:rFonts w:ascii="Calibri" w:hAnsi="Calibri" w:cs="Times New Roman"/>
        </w:rPr>
        <w:t xml:space="preserve"> </w:t>
      </w:r>
    </w:p>
    <w:p w14:paraId="52D3DE32" w14:textId="73B04BB9" w:rsidR="00520DDD" w:rsidRPr="0052471A" w:rsidRDefault="00520DDD" w:rsidP="002C6F14">
      <w:pPr>
        <w:pStyle w:val="ListParagraph"/>
        <w:numPr>
          <w:ilvl w:val="1"/>
          <w:numId w:val="42"/>
        </w:numPr>
        <w:spacing w:after="0" w:line="240" w:lineRule="auto"/>
        <w:ind w:left="1140" w:hanging="420"/>
        <w:jc w:val="left"/>
        <w:rPr>
          <w:rFonts w:ascii="Calibri" w:hAnsi="Calibri" w:cs="Times New Roman"/>
        </w:rPr>
      </w:pPr>
      <w:r>
        <w:rPr>
          <w:rFonts w:ascii="Calibri" w:hAnsi="Calibri" w:cs="Times New Roman"/>
        </w:rPr>
        <w:t xml:space="preserve">We are listing the goal of updating the esthetics of classroom BE41 and relating this goal to SP1.1.3 and 2.4. </w:t>
      </w:r>
      <w:r w:rsidR="008800CB">
        <w:rPr>
          <w:rFonts w:ascii="Calibri" w:hAnsi="Calibri" w:cs="Times New Roman"/>
        </w:rPr>
        <w:t>Students should be able to be proud of their work environment. Pride in one’s surroundings promote success. Other than the tables, computers, and chairs, BE41 looks like it is stuck in the ‘50s</w:t>
      </w:r>
      <w:r w:rsidR="009A4A09">
        <w:rPr>
          <w:rFonts w:ascii="Calibri" w:hAnsi="Calibri" w:cs="Times New Roman"/>
        </w:rPr>
        <w:t>, i.e. paint and window coverings.</w:t>
      </w:r>
    </w:p>
    <w:p w14:paraId="14B91CA6" w14:textId="77777777" w:rsidR="002C6F14" w:rsidRDefault="002C6F14" w:rsidP="002C6F14">
      <w:pPr>
        <w:spacing w:after="0" w:line="240" w:lineRule="auto"/>
        <w:ind w:left="720"/>
        <w:jc w:val="left"/>
        <w:rPr>
          <w:rFonts w:ascii="Calibri" w:hAnsi="Calibri" w:cs="Times New Roman"/>
        </w:rPr>
      </w:pPr>
    </w:p>
    <w:p w14:paraId="1C8CBCF0" w14:textId="77777777" w:rsidR="002C6F14" w:rsidRPr="0041526C" w:rsidRDefault="002C6F14" w:rsidP="002C6F14">
      <w:pPr>
        <w:spacing w:after="0" w:line="240" w:lineRule="auto"/>
        <w:ind w:left="720"/>
        <w:jc w:val="left"/>
        <w:rPr>
          <w:rFonts w:ascii="Calibri" w:hAnsi="Calibri" w:cs="Times New Roman"/>
          <w:b/>
          <w:bCs/>
        </w:rPr>
      </w:pPr>
      <w:r w:rsidRPr="0041526C">
        <w:rPr>
          <w:rFonts w:ascii="Calibri" w:hAnsi="Calibri" w:cs="Times New Roman"/>
          <w:b/>
          <w:bCs/>
        </w:rPr>
        <w:t>3. Teaching and Learning</w:t>
      </w:r>
    </w:p>
    <w:p w14:paraId="5E38F23E" w14:textId="77777777" w:rsidR="002C6F14" w:rsidRPr="0041526C" w:rsidRDefault="002C6F14" w:rsidP="002C6F14">
      <w:pPr>
        <w:spacing w:after="0" w:line="240" w:lineRule="auto"/>
        <w:ind w:left="720"/>
        <w:jc w:val="left"/>
        <w:rPr>
          <w:rFonts w:ascii="Calibri" w:hAnsi="Calibri" w:cs="Times New Roman"/>
        </w:rPr>
      </w:pPr>
      <w:r w:rsidRPr="0041526C">
        <w:rPr>
          <w:rFonts w:ascii="Calibri" w:hAnsi="Calibri" w:cs="Times New Roman"/>
        </w:rPr>
        <w:t>Reedley College is committed to providing the highest quality instructional programs utilizing current and emerging instructional</w:t>
      </w:r>
      <w:r>
        <w:rPr>
          <w:rFonts w:ascii="Calibri" w:hAnsi="Calibri" w:cs="Times New Roman"/>
        </w:rPr>
        <w:t xml:space="preserve"> </w:t>
      </w:r>
      <w:r w:rsidRPr="0041526C">
        <w:rPr>
          <w:rFonts w:ascii="Calibri" w:hAnsi="Calibri" w:cs="Times New Roman"/>
        </w:rPr>
        <w:t>methods that focus on student success.</w:t>
      </w:r>
    </w:p>
    <w:p w14:paraId="49B2110F" w14:textId="77777777" w:rsidR="002C6F14" w:rsidRPr="0041526C" w:rsidRDefault="002C6F14" w:rsidP="002C6F14">
      <w:pPr>
        <w:spacing w:after="0" w:line="240" w:lineRule="auto"/>
        <w:ind w:left="720"/>
        <w:jc w:val="left"/>
        <w:rPr>
          <w:rFonts w:ascii="Calibri" w:hAnsi="Calibri" w:cs="Times New Roman"/>
        </w:rPr>
      </w:pPr>
      <w:r w:rsidRPr="0041526C">
        <w:rPr>
          <w:rFonts w:ascii="Calibri" w:hAnsi="Calibri" w:cs="Times New Roman"/>
        </w:rPr>
        <w:t>3.1 Align curriculum to increase certificates and degree completion. (DO 3.2)</w:t>
      </w:r>
    </w:p>
    <w:p w14:paraId="4F4552CD" w14:textId="77777777" w:rsidR="002C6F14" w:rsidRPr="0041526C" w:rsidRDefault="002C6F14" w:rsidP="002C6F14">
      <w:pPr>
        <w:spacing w:after="0" w:line="240" w:lineRule="auto"/>
        <w:ind w:left="720"/>
        <w:jc w:val="left"/>
        <w:rPr>
          <w:rFonts w:ascii="Calibri" w:hAnsi="Calibri" w:cs="Times New Roman"/>
        </w:rPr>
      </w:pPr>
      <w:r w:rsidRPr="0041526C">
        <w:rPr>
          <w:rFonts w:ascii="Calibri" w:hAnsi="Calibri" w:cs="Times New Roman"/>
        </w:rPr>
        <w:t>3.2 Improve courses and programs through the analysis of multiple measures for basic skills courses, transfer</w:t>
      </w:r>
      <w:r>
        <w:rPr>
          <w:rFonts w:ascii="Calibri" w:hAnsi="Calibri" w:cs="Times New Roman"/>
        </w:rPr>
        <w:t xml:space="preserve"> </w:t>
      </w:r>
      <w:r w:rsidRPr="0041526C">
        <w:rPr>
          <w:rFonts w:ascii="Calibri" w:hAnsi="Calibri" w:cs="Times New Roman"/>
        </w:rPr>
        <w:t>level courses, career technical education and distance education. (DO 3.3)</w:t>
      </w:r>
    </w:p>
    <w:p w14:paraId="318660F5" w14:textId="77777777" w:rsidR="002C6F14" w:rsidRPr="0041526C" w:rsidRDefault="002C6F14" w:rsidP="002C6F14">
      <w:pPr>
        <w:spacing w:after="0" w:line="240" w:lineRule="auto"/>
        <w:ind w:left="720"/>
        <w:jc w:val="left"/>
        <w:rPr>
          <w:rFonts w:ascii="Calibri" w:hAnsi="Calibri" w:cs="Times New Roman"/>
        </w:rPr>
      </w:pPr>
      <w:r w:rsidRPr="0041526C">
        <w:rPr>
          <w:rFonts w:ascii="Calibri" w:hAnsi="Calibri" w:cs="Times New Roman"/>
        </w:rPr>
        <w:t>3.3 Provide and support opportunities for faculty development that foster innovation. (DO 3.5)</w:t>
      </w:r>
    </w:p>
    <w:p w14:paraId="0B4272B8" w14:textId="77777777" w:rsidR="002C6F14" w:rsidRDefault="002C6F14" w:rsidP="002C6F14">
      <w:pPr>
        <w:spacing w:after="0" w:line="240" w:lineRule="auto"/>
        <w:ind w:left="720"/>
        <w:jc w:val="left"/>
        <w:rPr>
          <w:rFonts w:ascii="Calibri" w:hAnsi="Calibri" w:cs="Times New Roman"/>
        </w:rPr>
      </w:pPr>
      <w:r w:rsidRPr="0041526C">
        <w:rPr>
          <w:rFonts w:ascii="Calibri" w:hAnsi="Calibri" w:cs="Times New Roman"/>
        </w:rPr>
        <w:t>3.4 Ensure continuous integration and implementation of the colleges' Program Review and Student Learning</w:t>
      </w:r>
      <w:r>
        <w:rPr>
          <w:rFonts w:ascii="Calibri" w:hAnsi="Calibri" w:cs="Times New Roman"/>
        </w:rPr>
        <w:t xml:space="preserve"> </w:t>
      </w:r>
      <w:r w:rsidRPr="0041526C">
        <w:rPr>
          <w:rFonts w:ascii="Calibri" w:hAnsi="Calibri" w:cs="Times New Roman"/>
        </w:rPr>
        <w:t>Outcomes assessment to improve institutional effectiveness. (DO 1.4, 3.4)</w:t>
      </w:r>
    </w:p>
    <w:p w14:paraId="0F37BCE9" w14:textId="77777777" w:rsidR="002C6F14" w:rsidRDefault="002C6F14" w:rsidP="002C6F14">
      <w:pPr>
        <w:spacing w:after="0" w:line="240" w:lineRule="auto"/>
        <w:ind w:left="720"/>
        <w:jc w:val="left"/>
        <w:rPr>
          <w:rFonts w:ascii="Calibri" w:hAnsi="Calibri" w:cs="Times New Roman"/>
        </w:rPr>
      </w:pPr>
    </w:p>
    <w:p w14:paraId="6856F5BB" w14:textId="77777777" w:rsidR="002C6F14" w:rsidRDefault="002C6F14" w:rsidP="002C6F14">
      <w:pPr>
        <w:spacing w:after="0" w:line="240" w:lineRule="auto"/>
        <w:ind w:left="720"/>
        <w:jc w:val="left"/>
        <w:rPr>
          <w:rFonts w:ascii="Calibri" w:hAnsi="Calibri" w:cs="Times New Roman"/>
        </w:rPr>
      </w:pPr>
      <w:r>
        <w:rPr>
          <w:rFonts w:ascii="Calibri" w:hAnsi="Calibri" w:cs="Times New Roman"/>
        </w:rPr>
        <w:t>Example:</w:t>
      </w:r>
    </w:p>
    <w:p w14:paraId="6B1E04E3" w14:textId="77777777" w:rsidR="002C6F14" w:rsidRPr="00A1328D" w:rsidRDefault="002C6F14" w:rsidP="002C6F14">
      <w:pPr>
        <w:spacing w:after="0" w:line="240" w:lineRule="auto"/>
        <w:ind w:left="720"/>
        <w:jc w:val="left"/>
        <w:rPr>
          <w:rFonts w:ascii="Calibri" w:hAnsi="Calibri" w:cs="Times New Roman"/>
        </w:rPr>
      </w:pPr>
      <w:r>
        <w:rPr>
          <w:rFonts w:ascii="Calibri" w:hAnsi="Calibri" w:cs="Times New Roman"/>
        </w:rPr>
        <w:t xml:space="preserve">The Office Technology Program at Reedley is uniquely positioned to provide the highest quality instructional programs utilizing the most modern equipment and technologies. Because of the fast paced improvement in online technologies, cloud storage and technical advances in general, staff development training needs to be done on a continuous basis, which provides faculty, both fulltime and adjunct opportunities to continuously learn new skills and knowledge within the information technology vocations. Because technology changes so quickly, class program and certificates must be evaluated continuously against the current technology being developed in business and industry. This requires a commitment to provide faculty and staff continuous training opportunities to stay abreast of the fast paced industry. </w:t>
      </w:r>
    </w:p>
    <w:p w14:paraId="79AE5F43" w14:textId="5D49F1DD" w:rsidR="000C3290" w:rsidRDefault="000C3290">
      <w:pPr>
        <w:spacing w:after="160" w:line="259" w:lineRule="auto"/>
        <w:jc w:val="left"/>
        <w:rPr>
          <w:rFonts w:ascii="Calibri" w:hAnsi="Calibri"/>
        </w:rPr>
      </w:pPr>
      <w:r>
        <w:rPr>
          <w:rFonts w:ascii="Calibri" w:hAnsi="Calibri"/>
        </w:rPr>
        <w:br w:type="page"/>
      </w:r>
    </w:p>
    <w:p w14:paraId="318995A3" w14:textId="77777777" w:rsidR="002C6F14" w:rsidRPr="00A1328D" w:rsidRDefault="002C6F14" w:rsidP="002C6F14">
      <w:pPr>
        <w:spacing w:after="0" w:line="240" w:lineRule="auto"/>
        <w:ind w:left="720"/>
        <w:jc w:val="left"/>
        <w:rPr>
          <w:rFonts w:ascii="Calibri" w:hAnsi="Calibri"/>
          <w:u w:val="single"/>
        </w:rPr>
      </w:pPr>
      <w:r w:rsidRPr="00A1328D">
        <w:rPr>
          <w:rFonts w:ascii="Calibri" w:hAnsi="Calibri"/>
        </w:rPr>
        <w:t>E2.  Describe how your program supports the College Strategic Plan.</w:t>
      </w:r>
      <w:r w:rsidRPr="00A1328D">
        <w:rPr>
          <w:rFonts w:ascii="Calibri" w:hAnsi="Calibri"/>
          <w:u w:val="single"/>
        </w:rPr>
        <w:t xml:space="preserve"> Give a few specific examples in the following chart.  Actions and results are to be updated annually as a part of the Program Review Annual Report due each May 1.</w:t>
      </w:r>
    </w:p>
    <w:p w14:paraId="063E5148" w14:textId="77777777" w:rsidR="002C6F14" w:rsidRPr="00A1328D" w:rsidRDefault="002C6F14" w:rsidP="002C6F14">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467"/>
        <w:gridCol w:w="2747"/>
        <w:gridCol w:w="3621"/>
        <w:gridCol w:w="1310"/>
        <w:gridCol w:w="1805"/>
      </w:tblGrid>
      <w:tr w:rsidR="002C6F14" w:rsidRPr="00C13B19" w14:paraId="447AD71B" w14:textId="77777777" w:rsidTr="00F110BA">
        <w:trPr>
          <w:trHeight w:val="365"/>
        </w:trPr>
        <w:tc>
          <w:tcPr>
            <w:tcW w:w="14608" w:type="dxa"/>
            <w:gridSpan w:val="5"/>
            <w:shd w:val="clear" w:color="auto" w:fill="BFBFBF" w:themeFill="background1" w:themeFillShade="BF"/>
          </w:tcPr>
          <w:p w14:paraId="1FC0DA13" w14:textId="77777777" w:rsidR="002C6F14" w:rsidRPr="00C13B19" w:rsidRDefault="002C6F14" w:rsidP="00F110BA">
            <w:pPr>
              <w:rPr>
                <w:b/>
              </w:rPr>
            </w:pPr>
            <w:r w:rsidRPr="00C13B19">
              <w:rPr>
                <w:b/>
              </w:rPr>
              <w:t xml:space="preserve">Annual Report  Program/Department Name: </w:t>
            </w:r>
            <w:r>
              <w:rPr>
                <w:b/>
              </w:rPr>
              <w:t>Office Technology</w:t>
            </w:r>
            <w:r w:rsidRPr="00C13B19">
              <w:rPr>
                <w:b/>
              </w:rPr>
              <w:t xml:space="preserve">                Year: </w:t>
            </w:r>
            <w:r>
              <w:rPr>
                <w:b/>
              </w:rPr>
              <w:t>14-15</w:t>
            </w:r>
          </w:p>
        </w:tc>
      </w:tr>
      <w:tr w:rsidR="002C6F14" w:rsidRPr="00C13B19" w14:paraId="47A11E68" w14:textId="77777777" w:rsidTr="00F110BA">
        <w:trPr>
          <w:trHeight w:val="327"/>
        </w:trPr>
        <w:tc>
          <w:tcPr>
            <w:tcW w:w="14608" w:type="dxa"/>
            <w:gridSpan w:val="5"/>
          </w:tcPr>
          <w:p w14:paraId="379AF63C" w14:textId="77777777" w:rsidR="002C6F14" w:rsidRPr="00C13B19" w:rsidRDefault="002C6F14" w:rsidP="00F110BA">
            <w:r w:rsidRPr="00C13B19">
              <w:rPr>
                <w:b/>
              </w:rPr>
              <w:t>Strategic Objective</w:t>
            </w:r>
            <w:r w:rsidRPr="00C13B19">
              <w:t xml:space="preserve">  </w:t>
            </w:r>
            <w:r w:rsidRPr="00C13B19">
              <w:rPr>
                <w:u w:val="single"/>
              </w:rPr>
              <w:t>1.2</w:t>
            </w:r>
            <w:r w:rsidRPr="00C13B19">
              <w:t xml:space="preserve">   </w:t>
            </w:r>
          </w:p>
          <w:p w14:paraId="4EE523F4" w14:textId="77777777" w:rsidR="002C6F14" w:rsidRPr="00C13B19" w:rsidRDefault="002C6F14" w:rsidP="00F110BA">
            <w:r w:rsidRPr="00C13B19">
              <w:rPr>
                <w:color w:val="000000"/>
              </w:rPr>
              <w:t>Offer instructional programs that provide basic skills, transfer preparation, and career technical education.</w:t>
            </w:r>
          </w:p>
        </w:tc>
      </w:tr>
      <w:tr w:rsidR="002C6F14" w:rsidRPr="00C13B19" w14:paraId="719494F2" w14:textId="77777777" w:rsidTr="00F110BA">
        <w:trPr>
          <w:trHeight w:val="790"/>
        </w:trPr>
        <w:tc>
          <w:tcPr>
            <w:tcW w:w="3978" w:type="dxa"/>
          </w:tcPr>
          <w:p w14:paraId="0B1862A9" w14:textId="77777777" w:rsidR="002C6F14" w:rsidRPr="00C13B19" w:rsidRDefault="002C6F14" w:rsidP="00F110BA">
            <w:r w:rsidRPr="00C13B19">
              <w:t>SPECIFIC</w:t>
            </w:r>
          </w:p>
          <w:p w14:paraId="418DAFEE" w14:textId="77777777" w:rsidR="002C6F14" w:rsidRPr="00C13B19" w:rsidRDefault="002C6F14" w:rsidP="00F110BA">
            <w:r w:rsidRPr="00C13B19">
              <w:t xml:space="preserve">Activities/Projects </w:t>
            </w:r>
          </w:p>
          <w:p w14:paraId="73A322B0" w14:textId="77777777" w:rsidR="002C6F14" w:rsidRPr="00C13B19" w:rsidRDefault="002C6F14" w:rsidP="00F110BA">
            <w:r w:rsidRPr="00C13B19">
              <w:t>Completed in this year</w:t>
            </w:r>
          </w:p>
          <w:p w14:paraId="5476A2FC" w14:textId="77777777" w:rsidR="002C6F14" w:rsidRPr="00C13B19" w:rsidRDefault="002C6F14" w:rsidP="00F110BA"/>
        </w:tc>
        <w:tc>
          <w:tcPr>
            <w:tcW w:w="3060" w:type="dxa"/>
          </w:tcPr>
          <w:p w14:paraId="665790DC" w14:textId="77777777" w:rsidR="002C6F14" w:rsidRPr="00C13B19" w:rsidRDefault="002C6F14" w:rsidP="00F110BA">
            <w:r w:rsidRPr="00C13B19">
              <w:t>MEASURABLE</w:t>
            </w:r>
          </w:p>
          <w:p w14:paraId="485D36AA" w14:textId="77777777" w:rsidR="002C6F14" w:rsidRPr="00C13B19" w:rsidRDefault="002C6F14" w:rsidP="00F110BA">
            <w:r w:rsidRPr="00C13B19">
              <w:t>Success Measures</w:t>
            </w:r>
          </w:p>
        </w:tc>
        <w:tc>
          <w:tcPr>
            <w:tcW w:w="4320" w:type="dxa"/>
          </w:tcPr>
          <w:p w14:paraId="3B07036E" w14:textId="77777777" w:rsidR="002C6F14" w:rsidRPr="00C13B19" w:rsidRDefault="002C6F14" w:rsidP="00F110BA">
            <w:r w:rsidRPr="00C13B19">
              <w:t>ACTION</w:t>
            </w:r>
          </w:p>
          <w:p w14:paraId="171B6D7A" w14:textId="77777777" w:rsidR="002C6F14" w:rsidRPr="00C13B19" w:rsidRDefault="002C6F14" w:rsidP="00F110BA">
            <w:r w:rsidRPr="00C13B19">
              <w:t xml:space="preserve">How was this project implemented? </w:t>
            </w:r>
          </w:p>
        </w:tc>
        <w:tc>
          <w:tcPr>
            <w:tcW w:w="1310" w:type="dxa"/>
          </w:tcPr>
          <w:p w14:paraId="1243A4FC" w14:textId="77777777" w:rsidR="002C6F14" w:rsidRPr="00C13B19" w:rsidRDefault="002C6F14" w:rsidP="00F110BA">
            <w:r w:rsidRPr="00C13B19">
              <w:t>RESULT</w:t>
            </w:r>
          </w:p>
          <w:p w14:paraId="481D0BD9" w14:textId="77777777" w:rsidR="002C6F14" w:rsidRPr="00C13B19" w:rsidRDefault="002C6F14" w:rsidP="00F110BA">
            <w:r w:rsidRPr="00C13B19">
              <w:t>FOCUSED</w:t>
            </w:r>
          </w:p>
          <w:p w14:paraId="1D5C556E" w14:textId="77777777" w:rsidR="002C6F14" w:rsidRPr="00C13B19" w:rsidRDefault="002C6F14" w:rsidP="00F110BA">
            <w:r w:rsidRPr="00C13B19">
              <w:t>(check box only)</w:t>
            </w:r>
          </w:p>
        </w:tc>
        <w:tc>
          <w:tcPr>
            <w:tcW w:w="1940" w:type="dxa"/>
          </w:tcPr>
          <w:p w14:paraId="7A462F61" w14:textId="77777777" w:rsidR="002C6F14" w:rsidRPr="00C13B19" w:rsidRDefault="002C6F14" w:rsidP="00F110BA">
            <w:r w:rsidRPr="00C13B19">
              <w:t>TIMELINE</w:t>
            </w:r>
          </w:p>
        </w:tc>
      </w:tr>
      <w:tr w:rsidR="002C6F14" w:rsidRPr="00C13B19" w14:paraId="135F7A51" w14:textId="77777777" w:rsidTr="00F110BA">
        <w:trPr>
          <w:trHeight w:val="902"/>
        </w:trPr>
        <w:tc>
          <w:tcPr>
            <w:tcW w:w="3978" w:type="dxa"/>
          </w:tcPr>
          <w:p w14:paraId="6C22F9BA" w14:textId="77777777" w:rsidR="002C6F14" w:rsidRPr="00C13B19" w:rsidRDefault="002C6F14" w:rsidP="00F110BA">
            <w:r>
              <w:t>We provide six instructional programs that provide career technical education.</w:t>
            </w:r>
          </w:p>
        </w:tc>
        <w:tc>
          <w:tcPr>
            <w:tcW w:w="3060" w:type="dxa"/>
          </w:tcPr>
          <w:p w14:paraId="14D3517B" w14:textId="77777777" w:rsidR="002C6F14" w:rsidRPr="00C13B19" w:rsidRDefault="002C6F14" w:rsidP="00F110BA">
            <w:r>
              <w:t>We report out on SLO assessments</w:t>
            </w:r>
          </w:p>
        </w:tc>
        <w:tc>
          <w:tcPr>
            <w:tcW w:w="4320" w:type="dxa"/>
          </w:tcPr>
          <w:p w14:paraId="09E9875F" w14:textId="77777777" w:rsidR="002C6F14" w:rsidRPr="00C13B19" w:rsidRDefault="002C6F14" w:rsidP="00F110BA">
            <w:pPr>
              <w:pStyle w:val="ListParagraph"/>
              <w:ind w:left="360"/>
            </w:pPr>
            <w:r>
              <w:t>Taught class</w:t>
            </w:r>
          </w:p>
        </w:tc>
        <w:sdt>
          <w:sdtPr>
            <w:id w:val="245240555"/>
            <w14:checkbox>
              <w14:checked w14:val="0"/>
              <w14:checkedState w14:val="2612" w14:font="Arial"/>
              <w14:uncheckedState w14:val="2610" w14:font="Arial"/>
            </w14:checkbox>
          </w:sdtPr>
          <w:sdtEndPr/>
          <w:sdtContent>
            <w:tc>
              <w:tcPr>
                <w:tcW w:w="1310" w:type="dxa"/>
              </w:tcPr>
              <w:p w14:paraId="5EFAF704" w14:textId="77777777" w:rsidR="002C6F14" w:rsidRPr="00C13B19" w:rsidRDefault="002C6F14" w:rsidP="00F110BA">
                <w:pPr>
                  <w:pStyle w:val="ListParagraph"/>
                  <w:ind w:left="360"/>
                </w:pPr>
                <w:r w:rsidRPr="00C13B19">
                  <w:rPr>
                    <w:rFonts w:ascii="MS Mincho" w:eastAsia="MS Mincho" w:hAnsi="MS Mincho" w:cs="MS Mincho" w:hint="eastAsia"/>
                  </w:rPr>
                  <w:t>☐</w:t>
                </w:r>
              </w:p>
            </w:tc>
          </w:sdtContent>
        </w:sdt>
        <w:tc>
          <w:tcPr>
            <w:tcW w:w="1940" w:type="dxa"/>
          </w:tcPr>
          <w:p w14:paraId="5CE3346F" w14:textId="77777777" w:rsidR="002C6F14" w:rsidRPr="00C13B19" w:rsidRDefault="002C6F14" w:rsidP="00F110BA">
            <w:pPr>
              <w:pStyle w:val="ListParagraph"/>
              <w:ind w:left="360"/>
            </w:pPr>
            <w:r>
              <w:t>Ongoing</w:t>
            </w:r>
          </w:p>
        </w:tc>
      </w:tr>
      <w:tr w:rsidR="002C6F14" w:rsidRPr="00C13B19" w14:paraId="5D0A6BB1" w14:textId="77777777" w:rsidTr="00F110BA">
        <w:trPr>
          <w:trHeight w:val="365"/>
        </w:trPr>
        <w:tc>
          <w:tcPr>
            <w:tcW w:w="14608" w:type="dxa"/>
            <w:gridSpan w:val="5"/>
            <w:shd w:val="clear" w:color="auto" w:fill="BFBFBF" w:themeFill="background1" w:themeFillShade="BF"/>
          </w:tcPr>
          <w:p w14:paraId="50E42FCB" w14:textId="77777777" w:rsidR="002C6F14" w:rsidRPr="00C13B19" w:rsidRDefault="002C6F14" w:rsidP="00F110BA">
            <w:pPr>
              <w:rPr>
                <w:b/>
              </w:rPr>
            </w:pPr>
            <w:r w:rsidRPr="00C13B19">
              <w:rPr>
                <w:b/>
              </w:rPr>
              <w:t xml:space="preserve">Annual Report  Program/Department Name: </w:t>
            </w:r>
            <w:r>
              <w:rPr>
                <w:b/>
              </w:rPr>
              <w:t>Office Technology</w:t>
            </w:r>
            <w:r w:rsidRPr="00C13B19">
              <w:rPr>
                <w:b/>
              </w:rPr>
              <w:t xml:space="preserve">                Year: </w:t>
            </w:r>
            <w:r>
              <w:rPr>
                <w:b/>
              </w:rPr>
              <w:t>14-15</w:t>
            </w:r>
          </w:p>
        </w:tc>
      </w:tr>
      <w:tr w:rsidR="002C6F14" w:rsidRPr="00C13B19" w14:paraId="113C0A3D" w14:textId="77777777" w:rsidTr="00F110BA">
        <w:trPr>
          <w:trHeight w:val="327"/>
        </w:trPr>
        <w:tc>
          <w:tcPr>
            <w:tcW w:w="14608" w:type="dxa"/>
            <w:gridSpan w:val="5"/>
          </w:tcPr>
          <w:p w14:paraId="73D2432F" w14:textId="77777777" w:rsidR="002C6F14" w:rsidRPr="00C13B19" w:rsidRDefault="002C6F14" w:rsidP="00F110BA">
            <w:r w:rsidRPr="00C13B19">
              <w:rPr>
                <w:b/>
              </w:rPr>
              <w:t>Strategic Objective</w:t>
            </w:r>
            <w:r w:rsidRPr="00C13B19">
              <w:t xml:space="preserve">  </w:t>
            </w:r>
            <w:r w:rsidRPr="00C13B19">
              <w:rPr>
                <w:u w:val="single"/>
              </w:rPr>
              <w:t>4.1</w:t>
            </w:r>
            <w:r w:rsidRPr="00C13B19">
              <w:t xml:space="preserve">   </w:t>
            </w:r>
          </w:p>
          <w:p w14:paraId="646852C4" w14:textId="77777777" w:rsidR="002C6F14" w:rsidRPr="00C13B19" w:rsidRDefault="002C6F14" w:rsidP="00F110BA">
            <w:pPr>
              <w:rPr>
                <w:color w:val="000000"/>
              </w:rPr>
            </w:pPr>
            <w:r w:rsidRPr="00C13B19">
              <w:rPr>
                <w:color w:val="000000"/>
              </w:rPr>
              <w:t>Assess, maintain, and develop effective and relevant career technical education programs in collaboration with business and industry partners. (DO 4.1)</w:t>
            </w:r>
          </w:p>
        </w:tc>
      </w:tr>
      <w:tr w:rsidR="002C6F14" w:rsidRPr="00C13B19" w14:paraId="1805510E" w14:textId="77777777" w:rsidTr="00F110BA">
        <w:trPr>
          <w:trHeight w:val="790"/>
        </w:trPr>
        <w:tc>
          <w:tcPr>
            <w:tcW w:w="3978" w:type="dxa"/>
          </w:tcPr>
          <w:p w14:paraId="47618241" w14:textId="77777777" w:rsidR="002C6F14" w:rsidRPr="00C13B19" w:rsidRDefault="002C6F14" w:rsidP="00F110BA">
            <w:r w:rsidRPr="00C13B19">
              <w:t>SPECIFIC</w:t>
            </w:r>
          </w:p>
          <w:p w14:paraId="02CEC505" w14:textId="77777777" w:rsidR="002C6F14" w:rsidRPr="00C13B19" w:rsidRDefault="002C6F14" w:rsidP="00F110BA">
            <w:r w:rsidRPr="00C13B19">
              <w:t xml:space="preserve">Activities/Projects </w:t>
            </w:r>
          </w:p>
          <w:p w14:paraId="5168F648" w14:textId="77777777" w:rsidR="002C6F14" w:rsidRPr="00C13B19" w:rsidRDefault="002C6F14" w:rsidP="00F110BA">
            <w:r w:rsidRPr="00C13B19">
              <w:t>Completed in this year</w:t>
            </w:r>
          </w:p>
          <w:p w14:paraId="42BCFB1B" w14:textId="77777777" w:rsidR="002C6F14" w:rsidRPr="00C13B19" w:rsidRDefault="002C6F14" w:rsidP="00F110BA"/>
        </w:tc>
        <w:tc>
          <w:tcPr>
            <w:tcW w:w="3060" w:type="dxa"/>
          </w:tcPr>
          <w:p w14:paraId="66FA0835" w14:textId="77777777" w:rsidR="002C6F14" w:rsidRPr="00C13B19" w:rsidRDefault="002C6F14" w:rsidP="00F110BA">
            <w:r w:rsidRPr="00C13B19">
              <w:t>MEASURABLE</w:t>
            </w:r>
          </w:p>
          <w:p w14:paraId="2119CB72" w14:textId="77777777" w:rsidR="002C6F14" w:rsidRPr="00C13B19" w:rsidRDefault="002C6F14" w:rsidP="00F110BA">
            <w:r w:rsidRPr="00C13B19">
              <w:t>Success Measures</w:t>
            </w:r>
          </w:p>
        </w:tc>
        <w:tc>
          <w:tcPr>
            <w:tcW w:w="4320" w:type="dxa"/>
          </w:tcPr>
          <w:p w14:paraId="759EA75B" w14:textId="77777777" w:rsidR="002C6F14" w:rsidRPr="00C13B19" w:rsidRDefault="002C6F14" w:rsidP="00F110BA">
            <w:r w:rsidRPr="00C13B19">
              <w:t>ACTION</w:t>
            </w:r>
          </w:p>
          <w:p w14:paraId="6287512E" w14:textId="77777777" w:rsidR="002C6F14" w:rsidRPr="00C13B19" w:rsidRDefault="002C6F14" w:rsidP="00F110BA">
            <w:r w:rsidRPr="00C13B19">
              <w:t xml:space="preserve">How was this project implemented? </w:t>
            </w:r>
          </w:p>
        </w:tc>
        <w:tc>
          <w:tcPr>
            <w:tcW w:w="1310" w:type="dxa"/>
          </w:tcPr>
          <w:p w14:paraId="7C424D1D" w14:textId="77777777" w:rsidR="002C6F14" w:rsidRPr="00C13B19" w:rsidRDefault="002C6F14" w:rsidP="00F110BA">
            <w:r w:rsidRPr="00C13B19">
              <w:t>RESULT</w:t>
            </w:r>
          </w:p>
          <w:p w14:paraId="169557F6" w14:textId="77777777" w:rsidR="002C6F14" w:rsidRPr="00C13B19" w:rsidRDefault="002C6F14" w:rsidP="00F110BA">
            <w:r w:rsidRPr="00C13B19">
              <w:t>FOCUSED</w:t>
            </w:r>
          </w:p>
          <w:p w14:paraId="7A5C26BF" w14:textId="77777777" w:rsidR="002C6F14" w:rsidRPr="00C13B19" w:rsidRDefault="002C6F14" w:rsidP="00F110BA">
            <w:r w:rsidRPr="00C13B19">
              <w:t>(check box only)</w:t>
            </w:r>
          </w:p>
        </w:tc>
        <w:tc>
          <w:tcPr>
            <w:tcW w:w="1940" w:type="dxa"/>
          </w:tcPr>
          <w:p w14:paraId="3C4757EF" w14:textId="77777777" w:rsidR="002C6F14" w:rsidRPr="00C13B19" w:rsidRDefault="002C6F14" w:rsidP="00F110BA">
            <w:r w:rsidRPr="00C13B19">
              <w:t>TIMELINE</w:t>
            </w:r>
          </w:p>
        </w:tc>
      </w:tr>
      <w:tr w:rsidR="002C6F14" w:rsidRPr="00C13B19" w14:paraId="0A950D54" w14:textId="77777777" w:rsidTr="00F110BA">
        <w:trPr>
          <w:trHeight w:val="902"/>
        </w:trPr>
        <w:tc>
          <w:tcPr>
            <w:tcW w:w="3978" w:type="dxa"/>
          </w:tcPr>
          <w:p w14:paraId="1F0348C6" w14:textId="77777777" w:rsidR="002C6F14" w:rsidRPr="00C13B19" w:rsidRDefault="002C6F14" w:rsidP="00F110BA">
            <w:r>
              <w:t>We meet with our Business Advisors twice each year in order to maintain relevancy with our students.</w:t>
            </w:r>
          </w:p>
        </w:tc>
        <w:tc>
          <w:tcPr>
            <w:tcW w:w="3060" w:type="dxa"/>
          </w:tcPr>
          <w:p w14:paraId="5C0BA0BB" w14:textId="77777777" w:rsidR="002C6F14" w:rsidRPr="00C13B19" w:rsidRDefault="002C6F14" w:rsidP="00F110BA">
            <w:r>
              <w:t>Our Business Advisors are enthusiastic and very willing to meet with us.</w:t>
            </w:r>
          </w:p>
        </w:tc>
        <w:tc>
          <w:tcPr>
            <w:tcW w:w="4320" w:type="dxa"/>
          </w:tcPr>
          <w:p w14:paraId="452206BE" w14:textId="77777777" w:rsidR="002C6F14" w:rsidRPr="00C13B19" w:rsidRDefault="002C6F14" w:rsidP="00F110BA">
            <w:pPr>
              <w:pStyle w:val="ListParagraph"/>
              <w:ind w:left="360"/>
            </w:pPr>
            <w:r>
              <w:t>Invitations and a meal and an agenda.</w:t>
            </w:r>
          </w:p>
        </w:tc>
        <w:sdt>
          <w:sdtPr>
            <w:id w:val="206761610"/>
            <w14:checkbox>
              <w14:checked w14:val="0"/>
              <w14:checkedState w14:val="2612" w14:font="Arial"/>
              <w14:uncheckedState w14:val="2610" w14:font="Arial"/>
            </w14:checkbox>
          </w:sdtPr>
          <w:sdtEndPr/>
          <w:sdtContent>
            <w:tc>
              <w:tcPr>
                <w:tcW w:w="1310" w:type="dxa"/>
              </w:tcPr>
              <w:p w14:paraId="45697493" w14:textId="77777777" w:rsidR="002C6F14" w:rsidRPr="00C13B19" w:rsidRDefault="002C6F14" w:rsidP="00F110BA">
                <w:pPr>
                  <w:pStyle w:val="ListParagraph"/>
                  <w:ind w:left="360"/>
                </w:pPr>
                <w:r w:rsidRPr="00C13B19">
                  <w:rPr>
                    <w:rFonts w:ascii="MS Mincho" w:eastAsia="MS Mincho" w:hAnsi="MS Mincho" w:cs="MS Mincho" w:hint="eastAsia"/>
                  </w:rPr>
                  <w:t>☐</w:t>
                </w:r>
              </w:p>
            </w:tc>
          </w:sdtContent>
        </w:sdt>
        <w:tc>
          <w:tcPr>
            <w:tcW w:w="1940" w:type="dxa"/>
          </w:tcPr>
          <w:p w14:paraId="79AA052A" w14:textId="77777777" w:rsidR="002C6F14" w:rsidRPr="00C13B19" w:rsidRDefault="002C6F14" w:rsidP="00F110BA">
            <w:pPr>
              <w:pStyle w:val="ListParagraph"/>
              <w:ind w:left="360"/>
            </w:pPr>
            <w:r>
              <w:t>Ongoing</w:t>
            </w:r>
          </w:p>
        </w:tc>
      </w:tr>
      <w:tr w:rsidR="002C6F14" w:rsidRPr="00C13B19" w14:paraId="4168557B" w14:textId="77777777" w:rsidTr="00F110BA">
        <w:trPr>
          <w:trHeight w:val="365"/>
        </w:trPr>
        <w:tc>
          <w:tcPr>
            <w:tcW w:w="14608" w:type="dxa"/>
            <w:gridSpan w:val="5"/>
            <w:shd w:val="clear" w:color="auto" w:fill="BFBFBF" w:themeFill="background1" w:themeFillShade="BF"/>
          </w:tcPr>
          <w:p w14:paraId="132D06BE" w14:textId="77777777" w:rsidR="002C6F14" w:rsidRPr="00C13B19" w:rsidRDefault="002C6F14" w:rsidP="00F110BA">
            <w:pPr>
              <w:rPr>
                <w:b/>
              </w:rPr>
            </w:pPr>
            <w:r w:rsidRPr="00C13B19">
              <w:rPr>
                <w:b/>
              </w:rPr>
              <w:t xml:space="preserve">Annual Report  Program/Department Name: </w:t>
            </w:r>
            <w:r>
              <w:rPr>
                <w:b/>
              </w:rPr>
              <w:t>Office Technology</w:t>
            </w:r>
            <w:r w:rsidRPr="00C13B19">
              <w:rPr>
                <w:b/>
              </w:rPr>
              <w:t xml:space="preserve">                Year: </w:t>
            </w:r>
            <w:r>
              <w:rPr>
                <w:b/>
              </w:rPr>
              <w:t>14-15</w:t>
            </w:r>
          </w:p>
        </w:tc>
      </w:tr>
      <w:tr w:rsidR="002C6F14" w:rsidRPr="00C13B19" w14:paraId="5E720283" w14:textId="77777777" w:rsidTr="00F110BA">
        <w:trPr>
          <w:trHeight w:val="327"/>
        </w:trPr>
        <w:tc>
          <w:tcPr>
            <w:tcW w:w="14608" w:type="dxa"/>
            <w:gridSpan w:val="5"/>
          </w:tcPr>
          <w:p w14:paraId="5AA41AD6" w14:textId="77777777" w:rsidR="002C6F14" w:rsidRPr="00C13B19" w:rsidRDefault="002C6F14" w:rsidP="00F110BA">
            <w:r w:rsidRPr="00C13B19">
              <w:rPr>
                <w:b/>
              </w:rPr>
              <w:t>Strategic Objective</w:t>
            </w:r>
            <w:r w:rsidRPr="00C13B19">
              <w:t xml:space="preserve">  </w:t>
            </w:r>
            <w:r w:rsidRPr="00C13B19">
              <w:rPr>
                <w:u w:val="single"/>
              </w:rPr>
              <w:t>4.2</w:t>
            </w:r>
            <w:r w:rsidRPr="00C13B19">
              <w:t xml:space="preserve">   </w:t>
            </w:r>
          </w:p>
          <w:p w14:paraId="64A664B3" w14:textId="77777777" w:rsidR="002C6F14" w:rsidRPr="00C13B19" w:rsidRDefault="002C6F14" w:rsidP="00F110BA">
            <w:r w:rsidRPr="00C13B19">
              <w:rPr>
                <w:color w:val="000000"/>
              </w:rPr>
              <w:t>Pursue continued support of signature programs, including infrastructure improvements in order to align with industry standards. (DO 3.2, 4.2)</w:t>
            </w:r>
          </w:p>
        </w:tc>
      </w:tr>
      <w:tr w:rsidR="002C6F14" w:rsidRPr="00C13B19" w14:paraId="67146A2C" w14:textId="77777777" w:rsidTr="00F110BA">
        <w:trPr>
          <w:trHeight w:val="790"/>
        </w:trPr>
        <w:tc>
          <w:tcPr>
            <w:tcW w:w="3978" w:type="dxa"/>
          </w:tcPr>
          <w:p w14:paraId="56D75379" w14:textId="77777777" w:rsidR="002C6F14" w:rsidRPr="00C13B19" w:rsidRDefault="002C6F14" w:rsidP="00F110BA">
            <w:r w:rsidRPr="00C13B19">
              <w:t>SPECIFIC</w:t>
            </w:r>
          </w:p>
          <w:p w14:paraId="1DAA3AC7" w14:textId="77777777" w:rsidR="002C6F14" w:rsidRPr="00C13B19" w:rsidRDefault="002C6F14" w:rsidP="00F110BA">
            <w:r w:rsidRPr="00C13B19">
              <w:t xml:space="preserve">Activities/Projects </w:t>
            </w:r>
          </w:p>
          <w:p w14:paraId="269D9466" w14:textId="77777777" w:rsidR="002C6F14" w:rsidRPr="00C13B19" w:rsidRDefault="002C6F14" w:rsidP="00F110BA">
            <w:r w:rsidRPr="00C13B19">
              <w:t>Completed in this year</w:t>
            </w:r>
          </w:p>
          <w:p w14:paraId="0652D810" w14:textId="77777777" w:rsidR="002C6F14" w:rsidRPr="00C13B19" w:rsidRDefault="002C6F14" w:rsidP="00F110BA"/>
        </w:tc>
        <w:tc>
          <w:tcPr>
            <w:tcW w:w="3060" w:type="dxa"/>
          </w:tcPr>
          <w:p w14:paraId="33378A79" w14:textId="77777777" w:rsidR="002C6F14" w:rsidRPr="00C13B19" w:rsidRDefault="002C6F14" w:rsidP="00F110BA">
            <w:r w:rsidRPr="00C13B19">
              <w:t>MEASURABLE</w:t>
            </w:r>
          </w:p>
          <w:p w14:paraId="74C80152" w14:textId="77777777" w:rsidR="002C6F14" w:rsidRPr="00C13B19" w:rsidRDefault="002C6F14" w:rsidP="00F110BA">
            <w:r w:rsidRPr="00C13B19">
              <w:t>Success Measures</w:t>
            </w:r>
          </w:p>
        </w:tc>
        <w:tc>
          <w:tcPr>
            <w:tcW w:w="4320" w:type="dxa"/>
          </w:tcPr>
          <w:p w14:paraId="37E79DED" w14:textId="77777777" w:rsidR="002C6F14" w:rsidRPr="00C13B19" w:rsidRDefault="002C6F14" w:rsidP="00F110BA">
            <w:r w:rsidRPr="00C13B19">
              <w:t>ACTION</w:t>
            </w:r>
          </w:p>
          <w:p w14:paraId="4BA25FBE" w14:textId="77777777" w:rsidR="002C6F14" w:rsidRPr="00C13B19" w:rsidRDefault="002C6F14" w:rsidP="00F110BA">
            <w:r w:rsidRPr="00C13B19">
              <w:t xml:space="preserve">How was this project implemented? </w:t>
            </w:r>
          </w:p>
        </w:tc>
        <w:tc>
          <w:tcPr>
            <w:tcW w:w="1310" w:type="dxa"/>
          </w:tcPr>
          <w:p w14:paraId="2F3FE347" w14:textId="77777777" w:rsidR="002C6F14" w:rsidRPr="00C13B19" w:rsidRDefault="002C6F14" w:rsidP="00F110BA">
            <w:r w:rsidRPr="00C13B19">
              <w:t>RESULT</w:t>
            </w:r>
          </w:p>
          <w:p w14:paraId="40FED9CF" w14:textId="77777777" w:rsidR="002C6F14" w:rsidRPr="00C13B19" w:rsidRDefault="002C6F14" w:rsidP="00F110BA">
            <w:r w:rsidRPr="00C13B19">
              <w:t>FOCUSED</w:t>
            </w:r>
          </w:p>
          <w:p w14:paraId="0BF6AAD3" w14:textId="77777777" w:rsidR="002C6F14" w:rsidRPr="00C13B19" w:rsidRDefault="002C6F14" w:rsidP="00F110BA">
            <w:r w:rsidRPr="00C13B19">
              <w:t>(check box only)</w:t>
            </w:r>
          </w:p>
        </w:tc>
        <w:tc>
          <w:tcPr>
            <w:tcW w:w="1940" w:type="dxa"/>
          </w:tcPr>
          <w:p w14:paraId="11042537" w14:textId="77777777" w:rsidR="002C6F14" w:rsidRPr="00C13B19" w:rsidRDefault="002C6F14" w:rsidP="00F110BA">
            <w:r w:rsidRPr="00C13B19">
              <w:t>TIMELINE</w:t>
            </w:r>
          </w:p>
        </w:tc>
      </w:tr>
      <w:tr w:rsidR="002C6F14" w:rsidRPr="00C13B19" w14:paraId="23386F79" w14:textId="77777777" w:rsidTr="00F110BA">
        <w:trPr>
          <w:trHeight w:val="790"/>
        </w:trPr>
        <w:tc>
          <w:tcPr>
            <w:tcW w:w="3978" w:type="dxa"/>
          </w:tcPr>
          <w:p w14:paraId="153A06DC" w14:textId="77777777" w:rsidR="002C6F14" w:rsidRPr="00C13B19" w:rsidRDefault="002C6F14" w:rsidP="00F110BA">
            <w:r>
              <w:t>We continually research industry needs, labor market data, and Business Advisory input to assure that OT instructors are current in computer hardware, software, and office procedures.</w:t>
            </w:r>
          </w:p>
        </w:tc>
        <w:tc>
          <w:tcPr>
            <w:tcW w:w="3060" w:type="dxa"/>
          </w:tcPr>
          <w:p w14:paraId="6E25D679" w14:textId="77777777" w:rsidR="002C6F14" w:rsidRPr="00C13B19" w:rsidRDefault="002C6F14" w:rsidP="00F110BA">
            <w:r>
              <w:t>Implementation into our class lectures and activities</w:t>
            </w:r>
          </w:p>
        </w:tc>
        <w:tc>
          <w:tcPr>
            <w:tcW w:w="4320" w:type="dxa"/>
          </w:tcPr>
          <w:p w14:paraId="3CA1D4C5" w14:textId="77777777" w:rsidR="002C6F14" w:rsidRPr="00C13B19" w:rsidRDefault="002C6F14" w:rsidP="00F110BA">
            <w:r>
              <w:t>Implemented into our class lectures and activities</w:t>
            </w:r>
          </w:p>
        </w:tc>
        <w:tc>
          <w:tcPr>
            <w:tcW w:w="1310" w:type="dxa"/>
          </w:tcPr>
          <w:p w14:paraId="276C6A4D" w14:textId="77777777" w:rsidR="002C6F14" w:rsidRPr="00C13B19" w:rsidRDefault="002C6F14" w:rsidP="00F110BA"/>
        </w:tc>
        <w:tc>
          <w:tcPr>
            <w:tcW w:w="1940" w:type="dxa"/>
          </w:tcPr>
          <w:p w14:paraId="0536D28F" w14:textId="77777777" w:rsidR="002C6F14" w:rsidRPr="00C13B19" w:rsidRDefault="002C6F14" w:rsidP="00F110BA">
            <w:r>
              <w:t>Ongoing</w:t>
            </w:r>
          </w:p>
        </w:tc>
      </w:tr>
    </w:tbl>
    <w:p w14:paraId="47193F49" w14:textId="77777777" w:rsidR="002C6F14" w:rsidRPr="00A1328D" w:rsidRDefault="002C6F14" w:rsidP="002C6F14">
      <w:pPr>
        <w:spacing w:after="0" w:line="240" w:lineRule="auto"/>
        <w:jc w:val="left"/>
        <w:rPr>
          <w:rFonts w:cs="Times New Roman"/>
        </w:rPr>
      </w:pPr>
    </w:p>
    <w:p w14:paraId="2E9DB48E" w14:textId="77777777" w:rsidR="002C6F14" w:rsidRPr="00A1328D" w:rsidRDefault="002C6F14" w:rsidP="002C6F14">
      <w:pPr>
        <w:spacing w:after="0" w:line="240" w:lineRule="auto"/>
        <w:jc w:val="left"/>
        <w:rPr>
          <w:rFonts w:ascii="Calibri" w:hAnsi="Calibri"/>
        </w:rPr>
      </w:pPr>
    </w:p>
    <w:p w14:paraId="732467AD" w14:textId="77777777" w:rsidR="002C6F14" w:rsidRPr="00A1328D" w:rsidRDefault="002C6F14" w:rsidP="002C6F14">
      <w:pPr>
        <w:spacing w:after="0" w:line="240" w:lineRule="auto"/>
        <w:jc w:val="left"/>
        <w:rPr>
          <w:rFonts w:ascii="Calibri" w:hAnsi="Calibri"/>
        </w:rPr>
      </w:pPr>
      <w:r w:rsidRPr="00A1328D">
        <w:rPr>
          <w:rFonts w:ascii="Calibri" w:hAnsi="Calibri"/>
        </w:rPr>
        <w:t>F. In the table below, list only the recommendations deemed substantiated by the Program Review Committee from the previous Program Review and the implementation status of each.  Include in the status column any barriers encountered.  Add or delete rows as needed.</w:t>
      </w:r>
    </w:p>
    <w:p w14:paraId="56AA4B9C" w14:textId="77777777" w:rsidR="002C6F14" w:rsidRPr="00A1328D" w:rsidRDefault="002C6F14" w:rsidP="002C6F14">
      <w:pPr>
        <w:spacing w:after="0" w:line="240" w:lineRule="auto"/>
        <w:rPr>
          <w:rFonts w:ascii="Calibri" w:hAnsi="Calibri"/>
        </w:rPr>
      </w:pPr>
    </w:p>
    <w:p w14:paraId="5E2391F0" w14:textId="77777777" w:rsidR="002C6F14" w:rsidRPr="00A1328D" w:rsidRDefault="002C6F14" w:rsidP="002C6F14">
      <w:pPr>
        <w:spacing w:after="0" w:line="240" w:lineRule="auto"/>
        <w:rPr>
          <w:rFonts w:ascii="Calibri" w:hAnsi="Calibri"/>
          <w:b/>
          <w:bCs/>
        </w:rPr>
      </w:pPr>
      <w:r w:rsidRPr="00A1328D">
        <w:rPr>
          <w:rFonts w:ascii="Calibri" w:hAnsi="Calibri"/>
          <w:b/>
          <w:bCs/>
        </w:rPr>
        <w:t>Previous Program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322"/>
        <w:gridCol w:w="4309"/>
        <w:gridCol w:w="4319"/>
      </w:tblGrid>
      <w:tr w:rsidR="002C6F14" w:rsidRPr="00A1328D" w14:paraId="6BE079F0" w14:textId="77777777" w:rsidTr="00F110BA">
        <w:trPr>
          <w:tblHeader/>
        </w:trPr>
        <w:tc>
          <w:tcPr>
            <w:tcW w:w="3149" w:type="dxa"/>
          </w:tcPr>
          <w:p w14:paraId="15A27E1B" w14:textId="77777777" w:rsidR="002C6F14" w:rsidRPr="00A1328D" w:rsidRDefault="002C6F14" w:rsidP="00F110BA">
            <w:pPr>
              <w:autoSpaceDE w:val="0"/>
              <w:autoSpaceDN w:val="0"/>
              <w:adjustRightInd w:val="0"/>
              <w:spacing w:after="0" w:line="240" w:lineRule="auto"/>
              <w:rPr>
                <w:rFonts w:ascii="Calibri" w:hAnsi="Calibri"/>
                <w:b/>
                <w:bCs/>
              </w:rPr>
            </w:pPr>
            <w:r w:rsidRPr="00A1328D">
              <w:rPr>
                <w:rFonts w:ascii="Calibri" w:hAnsi="Calibri"/>
                <w:b/>
                <w:bCs/>
              </w:rPr>
              <w:t>Goal</w:t>
            </w:r>
          </w:p>
        </w:tc>
        <w:tc>
          <w:tcPr>
            <w:tcW w:w="3140" w:type="dxa"/>
          </w:tcPr>
          <w:p w14:paraId="15CC8417" w14:textId="77777777" w:rsidR="002C6F14" w:rsidRPr="00A1328D" w:rsidRDefault="002C6F14" w:rsidP="00F110BA">
            <w:pPr>
              <w:autoSpaceDE w:val="0"/>
              <w:autoSpaceDN w:val="0"/>
              <w:adjustRightInd w:val="0"/>
              <w:spacing w:after="0" w:line="240" w:lineRule="auto"/>
              <w:rPr>
                <w:rFonts w:ascii="Calibri" w:hAnsi="Calibri"/>
                <w:b/>
                <w:bCs/>
              </w:rPr>
            </w:pPr>
            <w:r w:rsidRPr="00A1328D">
              <w:rPr>
                <w:rFonts w:ascii="Calibri" w:hAnsi="Calibri"/>
                <w:b/>
                <w:bCs/>
              </w:rPr>
              <w:t xml:space="preserve">Status </w:t>
            </w:r>
          </w:p>
        </w:tc>
        <w:tc>
          <w:tcPr>
            <w:tcW w:w="3147" w:type="dxa"/>
          </w:tcPr>
          <w:p w14:paraId="61F41542" w14:textId="77777777" w:rsidR="002C6F14" w:rsidRPr="00A1328D" w:rsidRDefault="002C6F14" w:rsidP="00F110BA">
            <w:pPr>
              <w:autoSpaceDE w:val="0"/>
              <w:autoSpaceDN w:val="0"/>
              <w:adjustRightInd w:val="0"/>
              <w:spacing w:after="0" w:line="240" w:lineRule="auto"/>
              <w:rPr>
                <w:rFonts w:ascii="Calibri" w:hAnsi="Calibri"/>
                <w:b/>
                <w:bCs/>
              </w:rPr>
            </w:pPr>
            <w:r w:rsidRPr="00A1328D">
              <w:rPr>
                <w:rFonts w:ascii="Calibri" w:hAnsi="Calibri"/>
                <w:b/>
                <w:bCs/>
              </w:rPr>
              <w:t xml:space="preserve">Outcome </w:t>
            </w:r>
          </w:p>
        </w:tc>
      </w:tr>
      <w:tr w:rsidR="002C6F14" w:rsidRPr="00A1328D" w14:paraId="32B85A0E" w14:textId="77777777" w:rsidTr="00F110BA">
        <w:tc>
          <w:tcPr>
            <w:tcW w:w="3149" w:type="dxa"/>
            <w:shd w:val="clear" w:color="auto" w:fill="D9D9D9"/>
          </w:tcPr>
          <w:p w14:paraId="1DB2DAC9" w14:textId="77777777" w:rsidR="002C6F14" w:rsidRPr="00A1328D" w:rsidRDefault="002C6F14" w:rsidP="00637A27">
            <w:pPr>
              <w:autoSpaceDE w:val="0"/>
              <w:autoSpaceDN w:val="0"/>
              <w:adjustRightInd w:val="0"/>
              <w:spacing w:after="0" w:line="240" w:lineRule="auto"/>
              <w:jc w:val="left"/>
              <w:rPr>
                <w:rFonts w:ascii="Calibri" w:hAnsi="Calibri"/>
                <w:b/>
                <w:bCs/>
              </w:rPr>
            </w:pPr>
            <w:r>
              <w:rPr>
                <w:rFonts w:ascii="Calibri" w:hAnsi="Calibri"/>
                <w:b/>
                <w:bCs/>
              </w:rPr>
              <w:t>Additional teacher’s workstation in BUS41</w:t>
            </w:r>
          </w:p>
        </w:tc>
        <w:tc>
          <w:tcPr>
            <w:tcW w:w="3140" w:type="dxa"/>
            <w:shd w:val="clear" w:color="auto" w:fill="D9D9D9"/>
          </w:tcPr>
          <w:p w14:paraId="71800864"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Completed 13-14</w:t>
            </w:r>
          </w:p>
        </w:tc>
        <w:tc>
          <w:tcPr>
            <w:tcW w:w="3147" w:type="dxa"/>
            <w:shd w:val="clear" w:color="auto" w:fill="D9D9D9"/>
          </w:tcPr>
          <w:p w14:paraId="57CEC715"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OT faculty is now able to monitor and assist students in their work from throughout the classroom.</w:t>
            </w:r>
          </w:p>
        </w:tc>
      </w:tr>
      <w:tr w:rsidR="002C6F14" w:rsidRPr="00A1328D" w14:paraId="5C6E5F6B" w14:textId="77777777" w:rsidTr="00F110BA">
        <w:tc>
          <w:tcPr>
            <w:tcW w:w="3149" w:type="dxa"/>
            <w:shd w:val="clear" w:color="auto" w:fill="D9D9D9"/>
          </w:tcPr>
          <w:p w14:paraId="6563945D"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Four new laser printers: 2-POR5, 2-BUS41</w:t>
            </w:r>
          </w:p>
        </w:tc>
        <w:tc>
          <w:tcPr>
            <w:tcW w:w="3140" w:type="dxa"/>
            <w:shd w:val="clear" w:color="auto" w:fill="D9D9D9"/>
          </w:tcPr>
          <w:p w14:paraId="383FA65A"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Completed 13-14</w:t>
            </w:r>
          </w:p>
        </w:tc>
        <w:tc>
          <w:tcPr>
            <w:tcW w:w="3147" w:type="dxa"/>
            <w:shd w:val="clear" w:color="auto" w:fill="D9D9D9"/>
          </w:tcPr>
          <w:p w14:paraId="7CDD9A1E"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Provide sufficient printing services to our students.</w:t>
            </w:r>
          </w:p>
        </w:tc>
      </w:tr>
      <w:tr w:rsidR="002C6F14" w:rsidRPr="00A1328D" w14:paraId="0D45E00C" w14:textId="77777777" w:rsidTr="00F110BA">
        <w:tc>
          <w:tcPr>
            <w:tcW w:w="3149" w:type="dxa"/>
            <w:shd w:val="clear" w:color="auto" w:fill="D9D9D9"/>
          </w:tcPr>
          <w:p w14:paraId="114F62B7"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One color ink-jet printer: BUS41</w:t>
            </w:r>
          </w:p>
        </w:tc>
        <w:tc>
          <w:tcPr>
            <w:tcW w:w="3140" w:type="dxa"/>
            <w:shd w:val="clear" w:color="auto" w:fill="D9D9D9"/>
          </w:tcPr>
          <w:p w14:paraId="2D8ACDF7"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Still waiting 13-14 (&amp;15-16)</w:t>
            </w:r>
          </w:p>
        </w:tc>
        <w:tc>
          <w:tcPr>
            <w:tcW w:w="3147" w:type="dxa"/>
            <w:shd w:val="clear" w:color="auto" w:fill="D9D9D9"/>
          </w:tcPr>
          <w:p w14:paraId="410C3B25"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No response from our RAPP</w:t>
            </w:r>
          </w:p>
        </w:tc>
      </w:tr>
      <w:tr w:rsidR="002C6F14" w:rsidRPr="00A1328D" w14:paraId="0C63AA6A" w14:textId="77777777" w:rsidTr="00F110BA">
        <w:tc>
          <w:tcPr>
            <w:tcW w:w="3149" w:type="dxa"/>
            <w:shd w:val="clear" w:color="auto" w:fill="D9D9D9"/>
          </w:tcPr>
          <w:p w14:paraId="4CB0EB86"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Continuation of the 5-year computer replacement cycle</w:t>
            </w:r>
          </w:p>
        </w:tc>
        <w:tc>
          <w:tcPr>
            <w:tcW w:w="3140" w:type="dxa"/>
            <w:shd w:val="clear" w:color="auto" w:fill="D9D9D9"/>
          </w:tcPr>
          <w:p w14:paraId="3A48523D"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Ongoing</w:t>
            </w:r>
          </w:p>
        </w:tc>
        <w:tc>
          <w:tcPr>
            <w:tcW w:w="3147" w:type="dxa"/>
            <w:shd w:val="clear" w:color="auto" w:fill="D9D9D9"/>
          </w:tcPr>
          <w:p w14:paraId="0387D0D8"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Students in OT as well as other courses benefit from the most current technology.</w:t>
            </w:r>
          </w:p>
        </w:tc>
      </w:tr>
      <w:tr w:rsidR="002C6F14" w:rsidRPr="00A1328D" w14:paraId="2812F3F7" w14:textId="77777777" w:rsidTr="00F110BA">
        <w:tc>
          <w:tcPr>
            <w:tcW w:w="3149" w:type="dxa"/>
            <w:shd w:val="clear" w:color="auto" w:fill="D9D9D9"/>
          </w:tcPr>
          <w:p w14:paraId="668D63F8"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Self-contained HVAC system for the Business Education wing of Reedley College</w:t>
            </w:r>
          </w:p>
        </w:tc>
        <w:tc>
          <w:tcPr>
            <w:tcW w:w="3140" w:type="dxa"/>
            <w:shd w:val="clear" w:color="auto" w:fill="D9D9D9"/>
          </w:tcPr>
          <w:p w14:paraId="59411B86"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Ignored</w:t>
            </w:r>
          </w:p>
        </w:tc>
        <w:tc>
          <w:tcPr>
            <w:tcW w:w="3147" w:type="dxa"/>
            <w:shd w:val="clear" w:color="auto" w:fill="D9D9D9"/>
          </w:tcPr>
          <w:p w14:paraId="31C9DC3E" w14:textId="77777777" w:rsidR="002C6F14" w:rsidRPr="00A1328D" w:rsidRDefault="002C6F14" w:rsidP="00F110BA">
            <w:pPr>
              <w:autoSpaceDE w:val="0"/>
              <w:autoSpaceDN w:val="0"/>
              <w:adjustRightInd w:val="0"/>
              <w:spacing w:after="0" w:line="240" w:lineRule="auto"/>
              <w:rPr>
                <w:rFonts w:ascii="Calibri" w:hAnsi="Calibri"/>
                <w:b/>
                <w:bCs/>
              </w:rPr>
            </w:pPr>
            <w:r>
              <w:rPr>
                <w:rFonts w:ascii="Calibri" w:hAnsi="Calibri"/>
                <w:b/>
                <w:bCs/>
              </w:rPr>
              <w:t>Students and faculty continue to suffer from cold in the winter and heat in the summer. BUS41 was issued 2 box fans. That fixed it. (sarcasm intended)</w:t>
            </w:r>
          </w:p>
        </w:tc>
      </w:tr>
    </w:tbl>
    <w:p w14:paraId="7A262278" w14:textId="5148EC40" w:rsidR="002C6F14" w:rsidRDefault="002C6F14" w:rsidP="002C6F14">
      <w:pPr>
        <w:spacing w:after="0" w:line="240" w:lineRule="auto"/>
        <w:rPr>
          <w:rFonts w:ascii="Calibri" w:hAnsi="Calibri"/>
        </w:rPr>
      </w:pPr>
    </w:p>
    <w:p w14:paraId="759C260B" w14:textId="50ECA8C5" w:rsidR="007836EE" w:rsidRDefault="007836EE" w:rsidP="002C6F14">
      <w:pPr>
        <w:spacing w:after="0" w:line="240" w:lineRule="auto"/>
        <w:rPr>
          <w:rFonts w:ascii="Calibri" w:hAnsi="Calibri"/>
        </w:rPr>
      </w:pPr>
    </w:p>
    <w:p w14:paraId="4E18A987" w14:textId="77777777" w:rsidR="007836EE" w:rsidRPr="009E248D" w:rsidRDefault="007836EE" w:rsidP="007836EE">
      <w:pPr>
        <w:spacing w:after="0" w:line="240" w:lineRule="auto"/>
        <w:rPr>
          <w:rFonts w:ascii="Calibri" w:hAnsi="Calibri"/>
          <w:b/>
          <w:bCs/>
        </w:rPr>
      </w:pPr>
      <w:r>
        <w:rPr>
          <w:rFonts w:ascii="Calibri" w:hAnsi="Calibri"/>
          <w:b/>
          <w:bCs/>
          <w:u w:val="single"/>
        </w:rPr>
        <w:t>Madera Center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322"/>
        <w:gridCol w:w="4309"/>
        <w:gridCol w:w="4319"/>
      </w:tblGrid>
      <w:tr w:rsidR="007836EE" w:rsidRPr="00A1328D" w14:paraId="7B3326AC" w14:textId="77777777" w:rsidTr="003B60A9">
        <w:trPr>
          <w:tblHeader/>
        </w:trPr>
        <w:tc>
          <w:tcPr>
            <w:tcW w:w="3149" w:type="dxa"/>
          </w:tcPr>
          <w:p w14:paraId="232C8F2A"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Goal</w:t>
            </w:r>
          </w:p>
        </w:tc>
        <w:tc>
          <w:tcPr>
            <w:tcW w:w="3140" w:type="dxa"/>
          </w:tcPr>
          <w:p w14:paraId="7F7D000B"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 xml:space="preserve">Status </w:t>
            </w:r>
          </w:p>
        </w:tc>
        <w:tc>
          <w:tcPr>
            <w:tcW w:w="3147" w:type="dxa"/>
          </w:tcPr>
          <w:p w14:paraId="79779244"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 xml:space="preserve">Outcome </w:t>
            </w:r>
          </w:p>
        </w:tc>
      </w:tr>
      <w:tr w:rsidR="007836EE" w:rsidRPr="00A1328D" w14:paraId="56CD3270" w14:textId="77777777" w:rsidTr="003B60A9">
        <w:tc>
          <w:tcPr>
            <w:tcW w:w="3149" w:type="dxa"/>
            <w:shd w:val="clear" w:color="auto" w:fill="D9D9D9"/>
          </w:tcPr>
          <w:p w14:paraId="745F8AF1" w14:textId="77777777" w:rsidR="007836EE" w:rsidRPr="009E248D" w:rsidRDefault="007836EE" w:rsidP="003B60A9">
            <w:pPr>
              <w:autoSpaceDE w:val="0"/>
              <w:autoSpaceDN w:val="0"/>
              <w:adjustRightInd w:val="0"/>
              <w:spacing w:after="0" w:line="240" w:lineRule="auto"/>
              <w:jc w:val="left"/>
              <w:rPr>
                <w:rFonts w:ascii="Calibri" w:hAnsi="Calibri"/>
                <w:b/>
                <w:bCs/>
                <w:u w:val="single"/>
              </w:rPr>
            </w:pPr>
            <w:r w:rsidRPr="009E248D">
              <w:rPr>
                <w:rFonts w:ascii="Calibri" w:hAnsi="Calibri"/>
                <w:b/>
                <w:bCs/>
                <w:u w:val="single"/>
              </w:rPr>
              <w:t>Instructional and Lab Supplies</w:t>
            </w:r>
          </w:p>
        </w:tc>
        <w:tc>
          <w:tcPr>
            <w:tcW w:w="3140" w:type="dxa"/>
            <w:shd w:val="clear" w:color="auto" w:fill="D9D9D9"/>
          </w:tcPr>
          <w:p w14:paraId="10624680"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Ongoing</w:t>
            </w:r>
          </w:p>
        </w:tc>
        <w:tc>
          <w:tcPr>
            <w:tcW w:w="3147" w:type="dxa"/>
            <w:shd w:val="clear" w:color="auto" w:fill="D9D9D9"/>
          </w:tcPr>
          <w:p w14:paraId="25375539"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A small budget has been requested.</w:t>
            </w:r>
          </w:p>
        </w:tc>
      </w:tr>
      <w:tr w:rsidR="007836EE" w:rsidRPr="00A1328D" w14:paraId="122EE2E7" w14:textId="77777777" w:rsidTr="003B60A9">
        <w:tc>
          <w:tcPr>
            <w:tcW w:w="3149" w:type="dxa"/>
            <w:shd w:val="clear" w:color="auto" w:fill="D9D9D9"/>
          </w:tcPr>
          <w:p w14:paraId="1914DE83"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 xml:space="preserve">Computer replacement in Office Technology Labs </w:t>
            </w:r>
          </w:p>
        </w:tc>
        <w:tc>
          <w:tcPr>
            <w:tcW w:w="3140" w:type="dxa"/>
            <w:shd w:val="clear" w:color="auto" w:fill="D9D9D9"/>
          </w:tcPr>
          <w:p w14:paraId="50A909AD"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Still waiting</w:t>
            </w:r>
          </w:p>
        </w:tc>
        <w:tc>
          <w:tcPr>
            <w:tcW w:w="3147" w:type="dxa"/>
            <w:shd w:val="clear" w:color="auto" w:fill="D9D9D9"/>
          </w:tcPr>
          <w:p w14:paraId="7FE513A0"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Still waiting</w:t>
            </w:r>
          </w:p>
        </w:tc>
      </w:tr>
      <w:tr w:rsidR="007836EE" w:rsidRPr="00A1328D" w14:paraId="14F4BB07" w14:textId="77777777" w:rsidTr="003B60A9">
        <w:tc>
          <w:tcPr>
            <w:tcW w:w="3149" w:type="dxa"/>
            <w:shd w:val="clear" w:color="auto" w:fill="D9D9D9"/>
          </w:tcPr>
          <w:p w14:paraId="2BC38279"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OT 44 new SLO</w:t>
            </w:r>
          </w:p>
        </w:tc>
        <w:tc>
          <w:tcPr>
            <w:tcW w:w="3140" w:type="dxa"/>
            <w:shd w:val="clear" w:color="auto" w:fill="D9D9D9"/>
          </w:tcPr>
          <w:p w14:paraId="06712B89"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Implementing</w:t>
            </w:r>
          </w:p>
        </w:tc>
        <w:tc>
          <w:tcPr>
            <w:tcW w:w="3147" w:type="dxa"/>
            <w:shd w:val="clear" w:color="auto" w:fill="D9D9D9"/>
          </w:tcPr>
          <w:p w14:paraId="3E9FD680"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Waiting for new equipment</w:t>
            </w:r>
          </w:p>
        </w:tc>
      </w:tr>
      <w:tr w:rsidR="007836EE" w:rsidRPr="00A1328D" w14:paraId="6D783401" w14:textId="77777777" w:rsidTr="003B60A9">
        <w:tc>
          <w:tcPr>
            <w:tcW w:w="3149" w:type="dxa"/>
            <w:shd w:val="clear" w:color="auto" w:fill="D9D9D9"/>
          </w:tcPr>
          <w:p w14:paraId="0BB7BCCF"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 xml:space="preserve">Scanner to meet OT 44 </w:t>
            </w:r>
            <w:r w:rsidRPr="009E248D">
              <w:rPr>
                <w:rFonts w:ascii="Calibri" w:hAnsi="Calibri"/>
                <w:b/>
                <w:bCs/>
                <w:u w:val="single"/>
              </w:rPr>
              <w:br/>
              <w:t>SLOs</w:t>
            </w:r>
          </w:p>
        </w:tc>
        <w:tc>
          <w:tcPr>
            <w:tcW w:w="3140" w:type="dxa"/>
            <w:shd w:val="clear" w:color="auto" w:fill="D9D9D9"/>
          </w:tcPr>
          <w:p w14:paraId="22D30CB2"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Still Waiting</w:t>
            </w:r>
          </w:p>
        </w:tc>
        <w:tc>
          <w:tcPr>
            <w:tcW w:w="3147" w:type="dxa"/>
            <w:shd w:val="clear" w:color="auto" w:fill="D9D9D9"/>
          </w:tcPr>
          <w:p w14:paraId="159AC4AF"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Waiting</w:t>
            </w:r>
          </w:p>
        </w:tc>
      </w:tr>
      <w:tr w:rsidR="007836EE" w:rsidRPr="00A1328D" w14:paraId="300EC78F" w14:textId="77777777" w:rsidTr="003B60A9">
        <w:tc>
          <w:tcPr>
            <w:tcW w:w="3149" w:type="dxa"/>
            <w:shd w:val="clear" w:color="auto" w:fill="D9D9D9"/>
          </w:tcPr>
          <w:p w14:paraId="377000AD"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New Printers (2</w:t>
            </w:r>
          </w:p>
        </w:tc>
        <w:tc>
          <w:tcPr>
            <w:tcW w:w="3140" w:type="dxa"/>
            <w:shd w:val="clear" w:color="auto" w:fill="D9D9D9"/>
          </w:tcPr>
          <w:p w14:paraId="5ED6BF7E"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Still waiting</w:t>
            </w:r>
          </w:p>
        </w:tc>
        <w:tc>
          <w:tcPr>
            <w:tcW w:w="3147" w:type="dxa"/>
            <w:shd w:val="clear" w:color="auto" w:fill="D9D9D9"/>
          </w:tcPr>
          <w:p w14:paraId="6F7D2C06" w14:textId="77777777" w:rsidR="007836EE" w:rsidRPr="009E248D" w:rsidRDefault="007836EE" w:rsidP="003B60A9">
            <w:pPr>
              <w:autoSpaceDE w:val="0"/>
              <w:autoSpaceDN w:val="0"/>
              <w:adjustRightInd w:val="0"/>
              <w:spacing w:after="0" w:line="240" w:lineRule="auto"/>
              <w:rPr>
                <w:rFonts w:ascii="Calibri" w:hAnsi="Calibri"/>
                <w:b/>
                <w:bCs/>
                <w:u w:val="single"/>
              </w:rPr>
            </w:pPr>
            <w:r w:rsidRPr="009E248D">
              <w:rPr>
                <w:rFonts w:ascii="Calibri" w:hAnsi="Calibri"/>
                <w:b/>
                <w:bCs/>
                <w:u w:val="single"/>
              </w:rPr>
              <w:t>Still waiting</w:t>
            </w:r>
          </w:p>
        </w:tc>
      </w:tr>
    </w:tbl>
    <w:p w14:paraId="420A89A6" w14:textId="77777777" w:rsidR="007836EE" w:rsidRPr="00A1328D" w:rsidRDefault="007836EE" w:rsidP="007836EE">
      <w:pPr>
        <w:spacing w:after="0" w:line="240" w:lineRule="auto"/>
        <w:rPr>
          <w:rFonts w:ascii="Calibri" w:hAnsi="Calibri"/>
        </w:rPr>
      </w:pPr>
    </w:p>
    <w:p w14:paraId="24054A56" w14:textId="77777777" w:rsidR="002C6F14" w:rsidRPr="00A1328D" w:rsidRDefault="002C6F14" w:rsidP="002C6F14">
      <w:pPr>
        <w:spacing w:after="0" w:line="240" w:lineRule="auto"/>
        <w:rPr>
          <w:rFonts w:ascii="Calibri" w:hAnsi="Calibri"/>
        </w:rPr>
      </w:pPr>
      <w:r w:rsidRPr="00A1328D">
        <w:rPr>
          <w:rFonts w:ascii="Calibri" w:hAnsi="Calibri"/>
        </w:rPr>
        <w:t xml:space="preserve">G. If applicable, in the table below, list the recommendations from the previous accreditation report and the status of each.  Include in the status column any barriers encountered. </w:t>
      </w:r>
    </w:p>
    <w:p w14:paraId="7A0178B7" w14:textId="77777777" w:rsidR="002C6F14" w:rsidRPr="00A1328D" w:rsidRDefault="002C6F14" w:rsidP="002C6F14">
      <w:pPr>
        <w:spacing w:after="0" w:line="240" w:lineRule="auto"/>
        <w:rPr>
          <w:rFonts w:ascii="Calibri" w:hAnsi="Calibri"/>
        </w:rPr>
      </w:pPr>
    </w:p>
    <w:p w14:paraId="2580FC84" w14:textId="77777777" w:rsidR="002C6F14" w:rsidRPr="00A1328D" w:rsidRDefault="002C6F14" w:rsidP="002C6F14">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2C6F14" w:rsidRPr="00A1328D" w14:paraId="310877D5" w14:textId="77777777" w:rsidTr="00F110BA">
        <w:tc>
          <w:tcPr>
            <w:tcW w:w="3220" w:type="dxa"/>
          </w:tcPr>
          <w:p w14:paraId="60642D7E" w14:textId="77777777" w:rsidR="002C6F14" w:rsidRPr="00A1328D" w:rsidRDefault="002C6F14" w:rsidP="00F110BA">
            <w:pPr>
              <w:spacing w:after="0" w:line="240" w:lineRule="auto"/>
              <w:rPr>
                <w:rFonts w:ascii="Calibri" w:hAnsi="Calibri"/>
                <w:b/>
                <w:bCs/>
              </w:rPr>
            </w:pPr>
            <w:r w:rsidRPr="00A1328D">
              <w:rPr>
                <w:rFonts w:ascii="Calibri" w:hAnsi="Calibri"/>
                <w:b/>
                <w:bCs/>
              </w:rPr>
              <w:t>Recommendation</w:t>
            </w:r>
          </w:p>
        </w:tc>
        <w:tc>
          <w:tcPr>
            <w:tcW w:w="3221" w:type="dxa"/>
          </w:tcPr>
          <w:p w14:paraId="7E3216EF" w14:textId="77777777" w:rsidR="002C6F14" w:rsidRPr="00A1328D" w:rsidRDefault="002C6F14" w:rsidP="00F110BA">
            <w:pPr>
              <w:spacing w:after="0" w:line="240" w:lineRule="auto"/>
              <w:rPr>
                <w:rFonts w:ascii="Calibri" w:hAnsi="Calibri"/>
                <w:b/>
                <w:bCs/>
              </w:rPr>
            </w:pPr>
            <w:r w:rsidRPr="00A1328D">
              <w:rPr>
                <w:rFonts w:ascii="Calibri" w:hAnsi="Calibri"/>
                <w:b/>
                <w:bCs/>
              </w:rPr>
              <w:t xml:space="preserve">Status </w:t>
            </w:r>
          </w:p>
        </w:tc>
        <w:tc>
          <w:tcPr>
            <w:tcW w:w="3221" w:type="dxa"/>
          </w:tcPr>
          <w:p w14:paraId="62A6B8B2" w14:textId="77777777" w:rsidR="002C6F14" w:rsidRPr="00A1328D" w:rsidRDefault="002C6F14" w:rsidP="00F110BA">
            <w:pPr>
              <w:spacing w:after="0" w:line="240" w:lineRule="auto"/>
              <w:rPr>
                <w:rFonts w:ascii="Calibri" w:hAnsi="Calibri"/>
                <w:b/>
                <w:bCs/>
              </w:rPr>
            </w:pPr>
            <w:r w:rsidRPr="00A1328D">
              <w:rPr>
                <w:rFonts w:ascii="Calibri" w:hAnsi="Calibri"/>
                <w:b/>
                <w:bCs/>
              </w:rPr>
              <w:t xml:space="preserve">Outcome </w:t>
            </w:r>
          </w:p>
        </w:tc>
      </w:tr>
      <w:tr w:rsidR="002C6F14" w:rsidRPr="00A1328D" w14:paraId="6F2BB7BB" w14:textId="77777777" w:rsidTr="00F110BA">
        <w:tc>
          <w:tcPr>
            <w:tcW w:w="3220" w:type="dxa"/>
            <w:shd w:val="clear" w:color="auto" w:fill="D9D9D9"/>
          </w:tcPr>
          <w:p w14:paraId="2CE9E0D3" w14:textId="77777777" w:rsidR="002C6F14" w:rsidRPr="00A1328D" w:rsidRDefault="002C6F14" w:rsidP="00F110BA">
            <w:pPr>
              <w:spacing w:after="0" w:line="240" w:lineRule="auto"/>
              <w:rPr>
                <w:rFonts w:ascii="Calibri" w:hAnsi="Calibri"/>
                <w:b/>
                <w:bCs/>
              </w:rPr>
            </w:pPr>
            <w:r w:rsidRPr="00A1328D">
              <w:rPr>
                <w:rFonts w:ascii="Calibri" w:hAnsi="Calibri"/>
                <w:b/>
                <w:bCs/>
              </w:rPr>
              <w:fldChar w:fldCharType="begin">
                <w:ffData>
                  <w:name w:val="Text342"/>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fldChar w:fldCharType="end"/>
            </w:r>
          </w:p>
        </w:tc>
        <w:tc>
          <w:tcPr>
            <w:tcW w:w="3221" w:type="dxa"/>
            <w:shd w:val="clear" w:color="auto" w:fill="D9D9D9"/>
          </w:tcPr>
          <w:p w14:paraId="2362CC35" w14:textId="77777777" w:rsidR="002C6F14" w:rsidRPr="00A1328D" w:rsidRDefault="002C6F14" w:rsidP="00F110BA">
            <w:pPr>
              <w:spacing w:after="0" w:line="240" w:lineRule="auto"/>
              <w:rPr>
                <w:rFonts w:ascii="Calibri" w:hAnsi="Calibri"/>
                <w:b/>
                <w:bCs/>
              </w:rPr>
            </w:pPr>
            <w:r w:rsidRPr="00A1328D">
              <w:rPr>
                <w:rFonts w:ascii="Calibri" w:hAnsi="Calibri"/>
                <w:b/>
                <w:bCs/>
              </w:rPr>
              <w:fldChar w:fldCharType="begin">
                <w:ffData>
                  <w:name w:val="Text343"/>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fldChar w:fldCharType="end"/>
            </w:r>
          </w:p>
        </w:tc>
        <w:tc>
          <w:tcPr>
            <w:tcW w:w="3221" w:type="dxa"/>
            <w:shd w:val="clear" w:color="auto" w:fill="D9D9D9"/>
          </w:tcPr>
          <w:p w14:paraId="2040C0A8" w14:textId="77777777" w:rsidR="002C6F14" w:rsidRPr="00A1328D" w:rsidRDefault="002C6F14" w:rsidP="00F110BA">
            <w:pPr>
              <w:spacing w:after="0" w:line="240" w:lineRule="auto"/>
              <w:rPr>
                <w:rFonts w:ascii="Calibri" w:hAnsi="Calibri"/>
                <w:b/>
                <w:bCs/>
              </w:rPr>
            </w:pPr>
            <w:r w:rsidRPr="00A1328D">
              <w:rPr>
                <w:rFonts w:ascii="Calibri" w:hAnsi="Calibri"/>
                <w:b/>
                <w:bCs/>
              </w:rPr>
              <w:fldChar w:fldCharType="begin">
                <w:ffData>
                  <w:name w:val="Text344"/>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fldChar w:fldCharType="end"/>
            </w:r>
          </w:p>
        </w:tc>
      </w:tr>
      <w:tr w:rsidR="002C6F14" w:rsidRPr="00A1328D" w14:paraId="788E5316" w14:textId="77777777" w:rsidTr="00F110BA">
        <w:tc>
          <w:tcPr>
            <w:tcW w:w="3220" w:type="dxa"/>
            <w:shd w:val="clear" w:color="auto" w:fill="D9D9D9"/>
          </w:tcPr>
          <w:p w14:paraId="7B3484CE" w14:textId="77777777" w:rsidR="002C6F14" w:rsidRPr="00A1328D" w:rsidRDefault="002C6F14" w:rsidP="00F110BA">
            <w:pPr>
              <w:spacing w:after="0" w:line="240" w:lineRule="auto"/>
              <w:rPr>
                <w:rFonts w:ascii="Calibri" w:hAnsi="Calibri"/>
                <w:b/>
                <w:bCs/>
              </w:rPr>
            </w:pPr>
            <w:r w:rsidRPr="00A1328D">
              <w:rPr>
                <w:rFonts w:ascii="Calibri" w:hAnsi="Calibri"/>
                <w:b/>
                <w:bCs/>
              </w:rPr>
              <w:fldChar w:fldCharType="begin">
                <w:ffData>
                  <w:name w:val="Text345"/>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fldChar w:fldCharType="end"/>
            </w:r>
          </w:p>
        </w:tc>
        <w:tc>
          <w:tcPr>
            <w:tcW w:w="3221" w:type="dxa"/>
            <w:shd w:val="clear" w:color="auto" w:fill="D9D9D9"/>
          </w:tcPr>
          <w:p w14:paraId="28D7C70D" w14:textId="77777777" w:rsidR="002C6F14" w:rsidRPr="00A1328D" w:rsidRDefault="002C6F14" w:rsidP="00F110BA">
            <w:pPr>
              <w:spacing w:after="0" w:line="240" w:lineRule="auto"/>
              <w:rPr>
                <w:rFonts w:ascii="Calibri" w:hAnsi="Calibri"/>
                <w:b/>
                <w:bCs/>
              </w:rPr>
            </w:pPr>
            <w:r w:rsidRPr="00A1328D">
              <w:rPr>
                <w:rFonts w:ascii="Calibri" w:hAnsi="Calibri"/>
                <w:b/>
                <w:bCs/>
              </w:rPr>
              <w:fldChar w:fldCharType="begin">
                <w:ffData>
                  <w:name w:val="Text346"/>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fldChar w:fldCharType="end"/>
            </w:r>
          </w:p>
        </w:tc>
        <w:tc>
          <w:tcPr>
            <w:tcW w:w="3221" w:type="dxa"/>
            <w:shd w:val="clear" w:color="auto" w:fill="D9D9D9"/>
          </w:tcPr>
          <w:p w14:paraId="78FC0D12" w14:textId="77777777" w:rsidR="002C6F14" w:rsidRPr="00A1328D" w:rsidRDefault="002C6F14" w:rsidP="00F110BA">
            <w:pPr>
              <w:spacing w:after="0" w:line="240" w:lineRule="auto"/>
              <w:rPr>
                <w:rFonts w:ascii="Calibri" w:hAnsi="Calibri"/>
                <w:b/>
                <w:bCs/>
              </w:rPr>
            </w:pPr>
            <w:r w:rsidRPr="00A1328D">
              <w:rPr>
                <w:rFonts w:ascii="Calibri" w:hAnsi="Calibri"/>
                <w:b/>
                <w:bCs/>
              </w:rPr>
              <w:fldChar w:fldCharType="begin">
                <w:ffData>
                  <w:name w:val="Text347"/>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fldChar w:fldCharType="end"/>
            </w:r>
          </w:p>
        </w:tc>
      </w:tr>
      <w:tr w:rsidR="002C6F14" w:rsidRPr="00A1328D" w14:paraId="70DDF8B5" w14:textId="77777777" w:rsidTr="00F110BA">
        <w:tc>
          <w:tcPr>
            <w:tcW w:w="3220" w:type="dxa"/>
            <w:shd w:val="clear" w:color="auto" w:fill="D9D9D9"/>
          </w:tcPr>
          <w:p w14:paraId="07167466" w14:textId="77777777" w:rsidR="002C6F14" w:rsidRPr="00A1328D" w:rsidRDefault="002C6F14" w:rsidP="00F110BA">
            <w:pPr>
              <w:spacing w:after="0" w:line="240" w:lineRule="auto"/>
              <w:rPr>
                <w:rFonts w:ascii="Calibri" w:hAnsi="Calibri"/>
                <w:b/>
                <w:bCs/>
              </w:rPr>
            </w:pPr>
            <w:r w:rsidRPr="00A1328D">
              <w:rPr>
                <w:rFonts w:ascii="Calibri" w:hAnsi="Calibri"/>
                <w:b/>
                <w:bCs/>
              </w:rPr>
              <w:fldChar w:fldCharType="begin">
                <w:ffData>
                  <w:name w:val="Text348"/>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fldChar w:fldCharType="end"/>
            </w:r>
          </w:p>
        </w:tc>
        <w:tc>
          <w:tcPr>
            <w:tcW w:w="3221" w:type="dxa"/>
            <w:shd w:val="clear" w:color="auto" w:fill="D9D9D9"/>
          </w:tcPr>
          <w:p w14:paraId="037C14D8" w14:textId="77777777" w:rsidR="002C6F14" w:rsidRPr="00A1328D" w:rsidRDefault="002C6F14" w:rsidP="00F110BA">
            <w:pPr>
              <w:spacing w:after="0" w:line="240" w:lineRule="auto"/>
              <w:rPr>
                <w:rFonts w:ascii="Calibri" w:hAnsi="Calibri"/>
                <w:b/>
                <w:bCs/>
              </w:rPr>
            </w:pPr>
            <w:r w:rsidRPr="00A1328D">
              <w:rPr>
                <w:rFonts w:ascii="Calibri" w:hAnsi="Calibri"/>
                <w:b/>
                <w:bCs/>
              </w:rPr>
              <w:fldChar w:fldCharType="begin">
                <w:ffData>
                  <w:name w:val="Text349"/>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fldChar w:fldCharType="end"/>
            </w:r>
          </w:p>
        </w:tc>
        <w:tc>
          <w:tcPr>
            <w:tcW w:w="3221" w:type="dxa"/>
            <w:shd w:val="clear" w:color="auto" w:fill="D9D9D9"/>
          </w:tcPr>
          <w:p w14:paraId="4A386741" w14:textId="77777777" w:rsidR="002C6F14" w:rsidRPr="00A1328D" w:rsidRDefault="002C6F14" w:rsidP="00F110BA">
            <w:pPr>
              <w:spacing w:after="0" w:line="240" w:lineRule="auto"/>
              <w:rPr>
                <w:rFonts w:ascii="Calibri" w:hAnsi="Calibri"/>
                <w:b/>
                <w:bCs/>
              </w:rPr>
            </w:pPr>
            <w:r w:rsidRPr="00A1328D">
              <w:rPr>
                <w:rFonts w:ascii="Calibri" w:hAnsi="Calibri"/>
                <w:b/>
                <w:bCs/>
              </w:rPr>
              <w:fldChar w:fldCharType="begin">
                <w:ffData>
                  <w:name w:val="Text350"/>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fldChar w:fldCharType="end"/>
            </w:r>
          </w:p>
        </w:tc>
      </w:tr>
    </w:tbl>
    <w:p w14:paraId="0E9B3EA1" w14:textId="646C6BDD" w:rsidR="002C6F14" w:rsidRDefault="002C6F14" w:rsidP="002C6F14">
      <w:pPr>
        <w:spacing w:after="0" w:line="240" w:lineRule="auto"/>
        <w:rPr>
          <w:rFonts w:ascii="Calibri" w:hAnsi="Calibri"/>
        </w:rPr>
      </w:pPr>
    </w:p>
    <w:p w14:paraId="2E72DC5F" w14:textId="77777777" w:rsidR="008800CB" w:rsidRDefault="008800CB" w:rsidP="002C6F14">
      <w:pPr>
        <w:spacing w:after="0" w:line="240" w:lineRule="auto"/>
        <w:rPr>
          <w:rFonts w:ascii="Calibri" w:hAnsi="Calibri"/>
        </w:rPr>
      </w:pPr>
    </w:p>
    <w:p w14:paraId="74BE582A" w14:textId="77777777" w:rsidR="002C6F14" w:rsidRDefault="002C6F14" w:rsidP="002C6F14">
      <w:pPr>
        <w:spacing w:after="0" w:line="240" w:lineRule="auto"/>
        <w:jc w:val="center"/>
        <w:rPr>
          <w:rFonts w:ascii="Calibri" w:hAnsi="Calibri"/>
          <w:b/>
          <w:u w:val="single"/>
        </w:rPr>
      </w:pPr>
      <w:r w:rsidRPr="00A1328D">
        <w:rPr>
          <w:rFonts w:ascii="Calibri" w:hAnsi="Calibri"/>
          <w:b/>
          <w:u w:val="single"/>
        </w:rPr>
        <w:t>II. Quantitative Analysis</w:t>
      </w:r>
    </w:p>
    <w:p w14:paraId="45492D82" w14:textId="77777777" w:rsidR="002C6F14" w:rsidRDefault="002C6F14" w:rsidP="002C6F14">
      <w:pPr>
        <w:spacing w:after="0" w:line="240" w:lineRule="auto"/>
        <w:jc w:val="left"/>
        <w:rPr>
          <w:rFonts w:ascii="Calibri" w:hAnsi="Calibri"/>
          <w:b/>
          <w:u w:val="single"/>
        </w:rPr>
      </w:pPr>
    </w:p>
    <w:p w14:paraId="23639D95" w14:textId="77777777" w:rsidR="002C6F14" w:rsidRPr="00A1328D" w:rsidRDefault="002C6F14" w:rsidP="002C6F14">
      <w:pPr>
        <w:spacing w:after="0" w:line="240" w:lineRule="auto"/>
        <w:jc w:val="left"/>
        <w:rPr>
          <w:rFonts w:ascii="Calibri" w:hAnsi="Calibri"/>
        </w:rPr>
      </w:pPr>
      <w:r w:rsidRPr="00A1328D">
        <w:rPr>
          <w:rFonts w:ascii="Calibri" w:hAnsi="Calibri"/>
        </w:rPr>
        <w:t>These data provide an initial and important framework for review of programs and the program as a whole, for all campus sites. You may choose to only include data which is conclusive to your review and program goals.  State why any data sets are not analyzed (ie. In line with the College).  You must reference all campus sites where appropriate.</w:t>
      </w:r>
    </w:p>
    <w:p w14:paraId="3FA1304D" w14:textId="77777777" w:rsidR="002C6F14" w:rsidRPr="00A1328D" w:rsidRDefault="002C6F14" w:rsidP="002C6F14">
      <w:pPr>
        <w:spacing w:after="0" w:line="240" w:lineRule="auto"/>
        <w:jc w:val="left"/>
        <w:rPr>
          <w:rFonts w:ascii="Calibri" w:hAnsi="Calibri"/>
        </w:rPr>
      </w:pPr>
    </w:p>
    <w:p w14:paraId="25C6C547" w14:textId="77777777" w:rsidR="002C6F14" w:rsidRPr="00A1328D" w:rsidRDefault="002C6F14" w:rsidP="002C6F14">
      <w:pPr>
        <w:spacing w:after="0" w:line="240" w:lineRule="auto"/>
        <w:jc w:val="left"/>
        <w:rPr>
          <w:rFonts w:ascii="Calibri" w:hAnsi="Calibri"/>
        </w:rPr>
      </w:pPr>
      <w:r w:rsidRPr="00A1328D">
        <w:rPr>
          <w:rFonts w:ascii="Calibri" w:hAnsi="Calibri"/>
        </w:rPr>
        <w:t xml:space="preserve">Please note that these data should be integrated with the qualitative analysis and SLO assessment to help support your Summary Statements &amp; Goals </w:t>
      </w:r>
    </w:p>
    <w:p w14:paraId="558AFD53" w14:textId="77777777" w:rsidR="002C6F14" w:rsidRPr="00A1328D" w:rsidRDefault="002C6F14" w:rsidP="002C6F14">
      <w:pPr>
        <w:spacing w:after="0" w:line="240" w:lineRule="auto"/>
        <w:jc w:val="left"/>
        <w:rPr>
          <w:rFonts w:ascii="Calibri" w:hAnsi="Calibri"/>
        </w:rPr>
      </w:pPr>
    </w:p>
    <w:p w14:paraId="50252C66" w14:textId="77777777" w:rsidR="002C6F14" w:rsidRPr="00A1328D" w:rsidRDefault="002C6F14" w:rsidP="002C6F14">
      <w:pPr>
        <w:spacing w:after="0" w:line="240" w:lineRule="auto"/>
        <w:jc w:val="left"/>
        <w:rPr>
          <w:rFonts w:ascii="Calibri" w:hAnsi="Calibri"/>
        </w:rPr>
      </w:pPr>
      <w:r w:rsidRPr="00A1328D">
        <w:rPr>
          <w:rFonts w:ascii="Calibri" w:hAnsi="Calibri"/>
        </w:rPr>
        <w:t xml:space="preserve">Insert suitable tables provided and formatted by the Institutional Researcher in your report. Additional graphs and charts are acceptable. Please be sure to label tables and charts and reference them by number in the narrative. </w:t>
      </w:r>
    </w:p>
    <w:p w14:paraId="3D251754" w14:textId="77777777" w:rsidR="002C6F14" w:rsidRPr="00A1328D" w:rsidRDefault="002C6F14" w:rsidP="002C6F14">
      <w:pPr>
        <w:spacing w:after="0" w:line="240" w:lineRule="auto"/>
        <w:jc w:val="left"/>
        <w:rPr>
          <w:rFonts w:ascii="Calibri" w:hAnsi="Calibri"/>
        </w:rPr>
      </w:pPr>
    </w:p>
    <w:p w14:paraId="52FCB5ED" w14:textId="77777777" w:rsidR="002C6F14" w:rsidRPr="00A1328D" w:rsidRDefault="002C6F14" w:rsidP="002C6F14">
      <w:pPr>
        <w:spacing w:after="0" w:line="240" w:lineRule="auto"/>
        <w:jc w:val="left"/>
        <w:rPr>
          <w:rFonts w:ascii="Calibri" w:hAnsi="Calibri"/>
        </w:rPr>
      </w:pPr>
      <w:r w:rsidRPr="00A1328D">
        <w:rPr>
          <w:rFonts w:ascii="Calibri" w:hAnsi="Calibri"/>
        </w:rPr>
        <w:t xml:space="preserve">A.  Provide short written comparative and trend analyses examining program and overall college trends for the data elements listed below.   Include in the analyses: </w:t>
      </w:r>
    </w:p>
    <w:p w14:paraId="43DC18B8" w14:textId="77777777" w:rsidR="002C6F14" w:rsidRPr="00A1328D" w:rsidRDefault="002C6F14" w:rsidP="002C6F14">
      <w:pPr>
        <w:pStyle w:val="ListParagraph"/>
        <w:numPr>
          <w:ilvl w:val="0"/>
          <w:numId w:val="14"/>
        </w:numPr>
        <w:spacing w:after="0" w:line="240" w:lineRule="auto"/>
        <w:jc w:val="left"/>
        <w:rPr>
          <w:rFonts w:ascii="Calibri" w:hAnsi="Calibri"/>
        </w:rPr>
      </w:pPr>
      <w:r w:rsidRPr="00A1328D">
        <w:rPr>
          <w:rFonts w:ascii="Calibri" w:hAnsi="Calibri"/>
        </w:rPr>
        <w:t>Significant fluctuations</w:t>
      </w:r>
    </w:p>
    <w:p w14:paraId="6DAD1997" w14:textId="77777777" w:rsidR="002C6F14" w:rsidRPr="00A1328D" w:rsidRDefault="002C6F14" w:rsidP="002C6F14">
      <w:pPr>
        <w:pStyle w:val="ListParagraph"/>
        <w:numPr>
          <w:ilvl w:val="0"/>
          <w:numId w:val="14"/>
        </w:numPr>
        <w:spacing w:after="0" w:line="240" w:lineRule="auto"/>
        <w:jc w:val="left"/>
        <w:rPr>
          <w:rFonts w:ascii="Calibri" w:hAnsi="Calibri"/>
        </w:rPr>
      </w:pPr>
      <w:r w:rsidRPr="00A1328D">
        <w:rPr>
          <w:rFonts w:ascii="Calibri" w:hAnsi="Calibri"/>
        </w:rPr>
        <w:t xml:space="preserve">Impact of trends on Program </w:t>
      </w:r>
    </w:p>
    <w:p w14:paraId="24BBB263" w14:textId="77777777" w:rsidR="002C6F14" w:rsidRPr="001F38DF" w:rsidRDefault="002C6F14" w:rsidP="002C6F14">
      <w:pPr>
        <w:pStyle w:val="ListParagraph"/>
        <w:numPr>
          <w:ilvl w:val="0"/>
          <w:numId w:val="16"/>
        </w:numPr>
        <w:spacing w:after="0" w:line="240" w:lineRule="auto"/>
        <w:jc w:val="left"/>
        <w:rPr>
          <w:rFonts w:ascii="Calibri" w:hAnsi="Calibri"/>
        </w:rPr>
      </w:pPr>
      <w:r w:rsidRPr="00A1328D">
        <w:t xml:space="preserve">Possible data elements to support this analysis.  </w:t>
      </w:r>
    </w:p>
    <w:p w14:paraId="4FB7559B" w14:textId="77777777" w:rsidR="002C6F14" w:rsidRPr="00A1328D" w:rsidRDefault="002C6F14" w:rsidP="002C6F14">
      <w:pPr>
        <w:pStyle w:val="ListParagraph"/>
        <w:numPr>
          <w:ilvl w:val="0"/>
          <w:numId w:val="16"/>
        </w:numPr>
        <w:spacing w:after="0" w:line="240" w:lineRule="auto"/>
        <w:jc w:val="left"/>
        <w:rPr>
          <w:rFonts w:ascii="Calibri" w:hAnsi="Calibri"/>
        </w:rPr>
      </w:pPr>
      <w:r w:rsidRPr="00A1328D">
        <w:rPr>
          <w:rFonts w:ascii="Calibri" w:hAnsi="Calibri"/>
        </w:rPr>
        <w:t>Total Enrollment</w:t>
      </w:r>
    </w:p>
    <w:p w14:paraId="475C0CC0" w14:textId="77777777" w:rsidR="002C6F14" w:rsidRPr="00A1328D" w:rsidRDefault="002C6F14" w:rsidP="002C6F14">
      <w:pPr>
        <w:pStyle w:val="ListParagraph"/>
        <w:numPr>
          <w:ilvl w:val="0"/>
          <w:numId w:val="16"/>
        </w:numPr>
        <w:spacing w:after="0" w:line="240" w:lineRule="auto"/>
        <w:jc w:val="left"/>
        <w:rPr>
          <w:rFonts w:ascii="Calibri" w:hAnsi="Calibri"/>
        </w:rPr>
      </w:pPr>
      <w:r w:rsidRPr="00A1328D">
        <w:rPr>
          <w:rFonts w:ascii="Calibri" w:hAnsi="Calibri"/>
        </w:rPr>
        <w:t>Enrollment by Demographics: age, gender, &amp; ethnicity</w:t>
      </w:r>
    </w:p>
    <w:p w14:paraId="3161FBBD" w14:textId="77777777" w:rsidR="002C6F14" w:rsidRPr="00A1328D" w:rsidRDefault="002C6F14" w:rsidP="002C6F14">
      <w:pPr>
        <w:pStyle w:val="ListParagraph"/>
        <w:numPr>
          <w:ilvl w:val="0"/>
          <w:numId w:val="16"/>
        </w:numPr>
        <w:spacing w:after="0" w:line="240" w:lineRule="auto"/>
        <w:jc w:val="left"/>
        <w:rPr>
          <w:rFonts w:ascii="Calibri" w:hAnsi="Calibri"/>
        </w:rPr>
      </w:pPr>
      <w:r>
        <w:rPr>
          <w:rFonts w:ascii="Calibri" w:hAnsi="Calibri"/>
        </w:rPr>
        <w:t>Course Completion</w:t>
      </w:r>
    </w:p>
    <w:p w14:paraId="17036145" w14:textId="77777777" w:rsidR="002C6F14" w:rsidRPr="00A1328D" w:rsidRDefault="002C6F14" w:rsidP="002C6F14">
      <w:pPr>
        <w:pStyle w:val="ListParagraph"/>
        <w:numPr>
          <w:ilvl w:val="0"/>
          <w:numId w:val="16"/>
        </w:numPr>
        <w:spacing w:after="0" w:line="240" w:lineRule="auto"/>
        <w:jc w:val="left"/>
        <w:rPr>
          <w:rFonts w:ascii="Calibri" w:hAnsi="Calibri"/>
        </w:rPr>
      </w:pPr>
      <w:r w:rsidRPr="00A1328D">
        <w:rPr>
          <w:rFonts w:ascii="Calibri" w:hAnsi="Calibri"/>
        </w:rPr>
        <w:t>Success</w:t>
      </w:r>
    </w:p>
    <w:p w14:paraId="77B76536" w14:textId="77777777" w:rsidR="002C6F14" w:rsidRPr="00A1328D" w:rsidRDefault="002C6F14" w:rsidP="002C6F14">
      <w:pPr>
        <w:pStyle w:val="ListParagraph"/>
        <w:numPr>
          <w:ilvl w:val="0"/>
          <w:numId w:val="16"/>
        </w:numPr>
        <w:spacing w:after="0" w:line="240" w:lineRule="auto"/>
        <w:jc w:val="left"/>
        <w:rPr>
          <w:rFonts w:ascii="Calibri" w:hAnsi="Calibri"/>
        </w:rPr>
      </w:pPr>
      <w:r w:rsidRPr="00A1328D">
        <w:rPr>
          <w:rFonts w:ascii="Calibri" w:hAnsi="Calibri"/>
        </w:rPr>
        <w:t xml:space="preserve">Program Mark Analysis Report </w:t>
      </w:r>
    </w:p>
    <w:p w14:paraId="51B2BDF4" w14:textId="77777777" w:rsidR="002C6F14" w:rsidRPr="00A1328D" w:rsidRDefault="002C6F14" w:rsidP="002C6F14">
      <w:pPr>
        <w:pStyle w:val="ListParagraph"/>
        <w:numPr>
          <w:ilvl w:val="0"/>
          <w:numId w:val="16"/>
        </w:numPr>
        <w:spacing w:after="0" w:line="240" w:lineRule="auto"/>
        <w:jc w:val="left"/>
        <w:rPr>
          <w:rFonts w:ascii="Calibri" w:hAnsi="Calibri"/>
        </w:rPr>
      </w:pPr>
      <w:r w:rsidRPr="00A1328D">
        <w:rPr>
          <w:rFonts w:ascii="Calibri" w:hAnsi="Calibri"/>
        </w:rPr>
        <w:t>FT/PT Enrollment Status</w:t>
      </w:r>
    </w:p>
    <w:p w14:paraId="512E24DD" w14:textId="77777777" w:rsidR="002C6F14" w:rsidRPr="00A1328D" w:rsidRDefault="002C6F14" w:rsidP="002C6F14">
      <w:pPr>
        <w:pStyle w:val="ListParagraph"/>
        <w:numPr>
          <w:ilvl w:val="0"/>
          <w:numId w:val="16"/>
        </w:numPr>
        <w:spacing w:after="0" w:line="240" w:lineRule="auto"/>
        <w:jc w:val="left"/>
        <w:rPr>
          <w:rFonts w:ascii="Calibri" w:hAnsi="Calibri"/>
        </w:rPr>
      </w:pPr>
      <w:r w:rsidRPr="00A1328D">
        <w:rPr>
          <w:rFonts w:ascii="Calibri" w:hAnsi="Calibri"/>
        </w:rPr>
        <w:t>WSCH/FTEF</w:t>
      </w:r>
    </w:p>
    <w:p w14:paraId="72490959" w14:textId="77777777" w:rsidR="002C6F14" w:rsidRPr="00A1328D" w:rsidRDefault="002C6F14" w:rsidP="002C6F14">
      <w:pPr>
        <w:pStyle w:val="ListParagraph"/>
        <w:numPr>
          <w:ilvl w:val="0"/>
          <w:numId w:val="16"/>
        </w:numPr>
        <w:spacing w:after="0" w:line="240" w:lineRule="auto"/>
        <w:jc w:val="left"/>
        <w:rPr>
          <w:rFonts w:ascii="Calibri" w:hAnsi="Calibri"/>
        </w:rPr>
      </w:pPr>
      <w:r w:rsidRPr="00A1328D">
        <w:rPr>
          <w:rFonts w:ascii="Calibri" w:hAnsi="Calibri"/>
        </w:rPr>
        <w:t>Number of Degrees/Certificates Awarded</w:t>
      </w:r>
    </w:p>
    <w:p w14:paraId="76F89E14" w14:textId="77777777" w:rsidR="002C6F14" w:rsidRPr="00A1328D" w:rsidRDefault="002C6F14" w:rsidP="002C6F14">
      <w:pPr>
        <w:pStyle w:val="ListParagraph"/>
        <w:numPr>
          <w:ilvl w:val="0"/>
          <w:numId w:val="16"/>
        </w:numPr>
        <w:spacing w:after="0" w:line="240" w:lineRule="auto"/>
        <w:jc w:val="left"/>
        <w:rPr>
          <w:rFonts w:ascii="Calibri" w:hAnsi="Calibri"/>
        </w:rPr>
      </w:pPr>
      <w:r w:rsidRPr="00A1328D">
        <w:rPr>
          <w:rFonts w:ascii="Calibri" w:hAnsi="Calibri"/>
        </w:rPr>
        <w:t>Perkins Core Indicators (if career-technical education program)</w:t>
      </w:r>
    </w:p>
    <w:p w14:paraId="3AD5641F" w14:textId="77777777" w:rsidR="002C6F14" w:rsidRPr="00A1328D" w:rsidRDefault="002C6F14" w:rsidP="002C6F14">
      <w:pPr>
        <w:pStyle w:val="ListParagraph"/>
        <w:numPr>
          <w:ilvl w:val="0"/>
          <w:numId w:val="16"/>
        </w:numPr>
        <w:spacing w:after="0" w:line="240" w:lineRule="auto"/>
        <w:jc w:val="left"/>
        <w:rPr>
          <w:rFonts w:ascii="Calibri" w:hAnsi="Calibri"/>
        </w:rPr>
      </w:pPr>
      <w:r w:rsidRPr="00A1328D">
        <w:rPr>
          <w:rFonts w:ascii="Calibri" w:hAnsi="Calibri"/>
        </w:rPr>
        <w:t>Additional Data</w:t>
      </w:r>
    </w:p>
    <w:p w14:paraId="276EC0AC" w14:textId="77777777" w:rsidR="002C6F14" w:rsidRPr="00A1328D" w:rsidRDefault="002C6F14" w:rsidP="002C6F14">
      <w:pPr>
        <w:spacing w:after="0" w:line="240" w:lineRule="auto"/>
        <w:jc w:val="left"/>
        <w:rPr>
          <w:rFonts w:ascii="Calibri" w:hAnsi="Calibri"/>
        </w:rPr>
      </w:pPr>
    </w:p>
    <w:tbl>
      <w:tblPr>
        <w:tblpPr w:leftFromText="180" w:rightFromText="180" w:vertAnchor="text" w:tblpY="1"/>
        <w:tblOverlap w:val="never"/>
        <w:tblW w:w="9938" w:type="dxa"/>
        <w:tblLook w:val="04A0" w:firstRow="1" w:lastRow="0" w:firstColumn="1" w:lastColumn="0" w:noHBand="0" w:noVBand="1"/>
      </w:tblPr>
      <w:tblGrid>
        <w:gridCol w:w="1350"/>
        <w:gridCol w:w="742"/>
        <w:gridCol w:w="878"/>
        <w:gridCol w:w="865"/>
        <w:gridCol w:w="877"/>
        <w:gridCol w:w="865"/>
        <w:gridCol w:w="877"/>
        <w:gridCol w:w="865"/>
        <w:gridCol w:w="877"/>
        <w:gridCol w:w="865"/>
        <w:gridCol w:w="877"/>
      </w:tblGrid>
      <w:tr w:rsidR="002C6F14" w:rsidRPr="00C53A75" w14:paraId="7D9206FC" w14:textId="77777777" w:rsidTr="00F110BA">
        <w:trPr>
          <w:trHeight w:val="300"/>
        </w:trPr>
        <w:tc>
          <w:tcPr>
            <w:tcW w:w="2970" w:type="dxa"/>
            <w:gridSpan w:val="3"/>
            <w:tcBorders>
              <w:top w:val="nil"/>
              <w:left w:val="nil"/>
              <w:bottom w:val="nil"/>
              <w:right w:val="nil"/>
            </w:tcBorders>
            <w:shd w:val="clear" w:color="auto" w:fill="auto"/>
            <w:noWrap/>
            <w:vAlign w:val="center"/>
            <w:hideMark/>
          </w:tcPr>
          <w:p w14:paraId="5EE23DEE"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 xml:space="preserve">ENROLLMENT TRENDS </w:t>
            </w:r>
          </w:p>
        </w:tc>
        <w:tc>
          <w:tcPr>
            <w:tcW w:w="865" w:type="dxa"/>
            <w:tcBorders>
              <w:top w:val="nil"/>
              <w:left w:val="nil"/>
              <w:bottom w:val="nil"/>
              <w:right w:val="nil"/>
            </w:tcBorders>
            <w:shd w:val="clear" w:color="auto" w:fill="auto"/>
            <w:noWrap/>
            <w:vAlign w:val="bottom"/>
            <w:hideMark/>
          </w:tcPr>
          <w:p w14:paraId="286EBD30"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p>
        </w:tc>
        <w:tc>
          <w:tcPr>
            <w:tcW w:w="877" w:type="dxa"/>
            <w:tcBorders>
              <w:top w:val="nil"/>
              <w:left w:val="nil"/>
              <w:bottom w:val="nil"/>
              <w:right w:val="nil"/>
            </w:tcBorders>
            <w:shd w:val="clear" w:color="auto" w:fill="auto"/>
            <w:noWrap/>
            <w:vAlign w:val="bottom"/>
            <w:hideMark/>
          </w:tcPr>
          <w:p w14:paraId="3B5C993A" w14:textId="77777777" w:rsidR="002C6F14" w:rsidRPr="00C53A75" w:rsidRDefault="002C6F14" w:rsidP="00F110BA">
            <w:pPr>
              <w:spacing w:after="0" w:line="240" w:lineRule="auto"/>
              <w:jc w:val="left"/>
              <w:rPr>
                <w:rFonts w:eastAsia="Times New Roman" w:cs="Times New Roman"/>
                <w:sz w:val="20"/>
                <w:szCs w:val="20"/>
              </w:rPr>
            </w:pPr>
          </w:p>
        </w:tc>
        <w:tc>
          <w:tcPr>
            <w:tcW w:w="865" w:type="dxa"/>
            <w:tcBorders>
              <w:top w:val="nil"/>
              <w:left w:val="nil"/>
              <w:bottom w:val="nil"/>
              <w:right w:val="nil"/>
            </w:tcBorders>
            <w:shd w:val="clear" w:color="auto" w:fill="auto"/>
            <w:noWrap/>
            <w:vAlign w:val="bottom"/>
            <w:hideMark/>
          </w:tcPr>
          <w:p w14:paraId="6A6F2826" w14:textId="77777777" w:rsidR="002C6F14" w:rsidRPr="00C53A75" w:rsidRDefault="002C6F14" w:rsidP="00F110BA">
            <w:pPr>
              <w:spacing w:after="0" w:line="240" w:lineRule="auto"/>
              <w:jc w:val="left"/>
              <w:rPr>
                <w:rFonts w:eastAsia="Times New Roman" w:cs="Times New Roman"/>
                <w:sz w:val="20"/>
                <w:szCs w:val="20"/>
              </w:rPr>
            </w:pPr>
          </w:p>
        </w:tc>
        <w:tc>
          <w:tcPr>
            <w:tcW w:w="877" w:type="dxa"/>
            <w:tcBorders>
              <w:top w:val="nil"/>
              <w:left w:val="nil"/>
              <w:bottom w:val="nil"/>
              <w:right w:val="nil"/>
            </w:tcBorders>
            <w:shd w:val="clear" w:color="auto" w:fill="auto"/>
            <w:noWrap/>
            <w:vAlign w:val="bottom"/>
            <w:hideMark/>
          </w:tcPr>
          <w:p w14:paraId="45643117" w14:textId="77777777" w:rsidR="002C6F14" w:rsidRPr="00C53A75" w:rsidRDefault="002C6F14" w:rsidP="00F110BA">
            <w:pPr>
              <w:spacing w:after="0" w:line="240" w:lineRule="auto"/>
              <w:jc w:val="left"/>
              <w:rPr>
                <w:rFonts w:eastAsia="Times New Roman" w:cs="Times New Roman"/>
                <w:sz w:val="20"/>
                <w:szCs w:val="20"/>
              </w:rPr>
            </w:pPr>
          </w:p>
        </w:tc>
        <w:tc>
          <w:tcPr>
            <w:tcW w:w="865" w:type="dxa"/>
            <w:tcBorders>
              <w:top w:val="nil"/>
              <w:left w:val="nil"/>
              <w:bottom w:val="nil"/>
              <w:right w:val="nil"/>
            </w:tcBorders>
            <w:shd w:val="clear" w:color="auto" w:fill="auto"/>
            <w:noWrap/>
            <w:vAlign w:val="bottom"/>
            <w:hideMark/>
          </w:tcPr>
          <w:p w14:paraId="2FBC1FCA" w14:textId="77777777" w:rsidR="002C6F14" w:rsidRPr="00C53A75" w:rsidRDefault="002C6F14" w:rsidP="00F110BA">
            <w:pPr>
              <w:spacing w:after="0" w:line="240" w:lineRule="auto"/>
              <w:jc w:val="left"/>
              <w:rPr>
                <w:rFonts w:eastAsia="Times New Roman" w:cs="Times New Roman"/>
                <w:sz w:val="20"/>
                <w:szCs w:val="20"/>
              </w:rPr>
            </w:pPr>
          </w:p>
        </w:tc>
        <w:tc>
          <w:tcPr>
            <w:tcW w:w="877" w:type="dxa"/>
            <w:tcBorders>
              <w:top w:val="nil"/>
              <w:left w:val="nil"/>
              <w:bottom w:val="nil"/>
              <w:right w:val="nil"/>
            </w:tcBorders>
            <w:shd w:val="clear" w:color="auto" w:fill="auto"/>
            <w:noWrap/>
            <w:vAlign w:val="bottom"/>
            <w:hideMark/>
          </w:tcPr>
          <w:p w14:paraId="5F1C5974" w14:textId="77777777" w:rsidR="002C6F14" w:rsidRPr="00C53A75" w:rsidRDefault="002C6F14" w:rsidP="00F110BA">
            <w:pPr>
              <w:spacing w:after="0" w:line="240" w:lineRule="auto"/>
              <w:jc w:val="left"/>
              <w:rPr>
                <w:rFonts w:eastAsia="Times New Roman" w:cs="Times New Roman"/>
                <w:sz w:val="20"/>
                <w:szCs w:val="20"/>
              </w:rPr>
            </w:pPr>
          </w:p>
        </w:tc>
        <w:tc>
          <w:tcPr>
            <w:tcW w:w="865" w:type="dxa"/>
            <w:tcBorders>
              <w:top w:val="nil"/>
              <w:left w:val="nil"/>
              <w:bottom w:val="nil"/>
              <w:right w:val="nil"/>
            </w:tcBorders>
            <w:shd w:val="clear" w:color="auto" w:fill="auto"/>
            <w:noWrap/>
            <w:vAlign w:val="bottom"/>
            <w:hideMark/>
          </w:tcPr>
          <w:p w14:paraId="5DA0A582" w14:textId="77777777" w:rsidR="002C6F14" w:rsidRPr="00C53A75" w:rsidRDefault="002C6F14" w:rsidP="00F110BA">
            <w:pPr>
              <w:spacing w:after="0" w:line="240" w:lineRule="auto"/>
              <w:jc w:val="left"/>
              <w:rPr>
                <w:rFonts w:eastAsia="Times New Roman" w:cs="Times New Roman"/>
                <w:sz w:val="20"/>
                <w:szCs w:val="20"/>
              </w:rPr>
            </w:pPr>
          </w:p>
        </w:tc>
        <w:tc>
          <w:tcPr>
            <w:tcW w:w="877" w:type="dxa"/>
            <w:tcBorders>
              <w:top w:val="nil"/>
              <w:left w:val="nil"/>
              <w:bottom w:val="nil"/>
              <w:right w:val="nil"/>
            </w:tcBorders>
            <w:shd w:val="clear" w:color="auto" w:fill="auto"/>
            <w:noWrap/>
            <w:vAlign w:val="bottom"/>
            <w:hideMark/>
          </w:tcPr>
          <w:p w14:paraId="76FA5B6B" w14:textId="77777777" w:rsidR="002C6F14" w:rsidRPr="00C53A75" w:rsidRDefault="002C6F14" w:rsidP="00F110BA">
            <w:pPr>
              <w:spacing w:after="0" w:line="240" w:lineRule="auto"/>
              <w:jc w:val="left"/>
              <w:rPr>
                <w:rFonts w:eastAsia="Times New Roman" w:cs="Times New Roman"/>
                <w:sz w:val="20"/>
                <w:szCs w:val="20"/>
              </w:rPr>
            </w:pPr>
          </w:p>
        </w:tc>
      </w:tr>
      <w:tr w:rsidR="002C6F14" w:rsidRPr="00C53A75" w14:paraId="19BB7449" w14:textId="77777777" w:rsidTr="00F110BA">
        <w:trPr>
          <w:trHeight w:val="315"/>
        </w:trPr>
        <w:tc>
          <w:tcPr>
            <w:tcW w:w="2970" w:type="dxa"/>
            <w:gridSpan w:val="3"/>
            <w:tcBorders>
              <w:top w:val="nil"/>
              <w:left w:val="nil"/>
              <w:bottom w:val="nil"/>
              <w:right w:val="nil"/>
            </w:tcBorders>
            <w:shd w:val="clear" w:color="auto" w:fill="auto"/>
            <w:noWrap/>
            <w:vAlign w:val="center"/>
            <w:hideMark/>
          </w:tcPr>
          <w:p w14:paraId="66230022" w14:textId="77777777" w:rsidR="002C6F14" w:rsidRPr="00C53A75" w:rsidRDefault="002C6F14" w:rsidP="00F110BA">
            <w:pPr>
              <w:pStyle w:val="Heading1"/>
              <w:rPr>
                <w:rFonts w:eastAsia="Times New Roman"/>
              </w:rPr>
            </w:pPr>
            <w:r w:rsidRPr="00C53A75">
              <w:rPr>
                <w:rFonts w:eastAsia="Times New Roman"/>
              </w:rPr>
              <w:t>HEADCOUNT (Unduplicated)</w:t>
            </w:r>
          </w:p>
        </w:tc>
        <w:tc>
          <w:tcPr>
            <w:tcW w:w="865" w:type="dxa"/>
            <w:tcBorders>
              <w:top w:val="nil"/>
              <w:left w:val="nil"/>
              <w:bottom w:val="nil"/>
              <w:right w:val="nil"/>
            </w:tcBorders>
            <w:shd w:val="clear" w:color="auto" w:fill="auto"/>
            <w:noWrap/>
            <w:vAlign w:val="bottom"/>
            <w:hideMark/>
          </w:tcPr>
          <w:p w14:paraId="67C90BAA" w14:textId="77777777" w:rsidR="002C6F14" w:rsidRPr="00C53A75" w:rsidRDefault="002C6F14" w:rsidP="00F110BA">
            <w:pPr>
              <w:pStyle w:val="Heading1"/>
              <w:rPr>
                <w:rFonts w:eastAsia="Times New Roman"/>
              </w:rPr>
            </w:pPr>
          </w:p>
        </w:tc>
        <w:tc>
          <w:tcPr>
            <w:tcW w:w="877" w:type="dxa"/>
            <w:tcBorders>
              <w:top w:val="nil"/>
              <w:left w:val="nil"/>
              <w:bottom w:val="nil"/>
              <w:right w:val="nil"/>
            </w:tcBorders>
            <w:shd w:val="clear" w:color="auto" w:fill="auto"/>
            <w:noWrap/>
            <w:vAlign w:val="bottom"/>
            <w:hideMark/>
          </w:tcPr>
          <w:p w14:paraId="26D16781" w14:textId="77777777" w:rsidR="002C6F14" w:rsidRPr="00C53A75" w:rsidRDefault="002C6F14" w:rsidP="00F110BA">
            <w:pPr>
              <w:pStyle w:val="Heading1"/>
              <w:rPr>
                <w:rFonts w:eastAsia="Times New Roman"/>
                <w:sz w:val="20"/>
                <w:szCs w:val="20"/>
              </w:rPr>
            </w:pPr>
          </w:p>
        </w:tc>
        <w:tc>
          <w:tcPr>
            <w:tcW w:w="865" w:type="dxa"/>
            <w:tcBorders>
              <w:top w:val="nil"/>
              <w:left w:val="nil"/>
              <w:bottom w:val="nil"/>
              <w:right w:val="nil"/>
            </w:tcBorders>
            <w:shd w:val="clear" w:color="auto" w:fill="auto"/>
            <w:noWrap/>
            <w:vAlign w:val="bottom"/>
            <w:hideMark/>
          </w:tcPr>
          <w:p w14:paraId="4A7C852C" w14:textId="77777777" w:rsidR="002C6F14" w:rsidRPr="00C53A75" w:rsidRDefault="002C6F14" w:rsidP="00F110BA">
            <w:pPr>
              <w:pStyle w:val="Heading1"/>
              <w:rPr>
                <w:rFonts w:eastAsia="Times New Roman"/>
                <w:sz w:val="20"/>
                <w:szCs w:val="20"/>
              </w:rPr>
            </w:pPr>
          </w:p>
        </w:tc>
        <w:tc>
          <w:tcPr>
            <w:tcW w:w="877" w:type="dxa"/>
            <w:tcBorders>
              <w:top w:val="nil"/>
              <w:left w:val="nil"/>
              <w:bottom w:val="nil"/>
              <w:right w:val="nil"/>
            </w:tcBorders>
            <w:shd w:val="clear" w:color="auto" w:fill="auto"/>
            <w:noWrap/>
            <w:vAlign w:val="bottom"/>
            <w:hideMark/>
          </w:tcPr>
          <w:p w14:paraId="260DC380" w14:textId="77777777" w:rsidR="002C6F14" w:rsidRPr="00C53A75" w:rsidRDefault="002C6F14" w:rsidP="00F110BA">
            <w:pPr>
              <w:pStyle w:val="Heading1"/>
              <w:rPr>
                <w:rFonts w:eastAsia="Times New Roman"/>
                <w:sz w:val="20"/>
                <w:szCs w:val="20"/>
              </w:rPr>
            </w:pPr>
          </w:p>
        </w:tc>
        <w:tc>
          <w:tcPr>
            <w:tcW w:w="865" w:type="dxa"/>
            <w:tcBorders>
              <w:top w:val="nil"/>
              <w:left w:val="nil"/>
              <w:bottom w:val="nil"/>
              <w:right w:val="nil"/>
            </w:tcBorders>
            <w:shd w:val="clear" w:color="auto" w:fill="auto"/>
            <w:noWrap/>
            <w:vAlign w:val="bottom"/>
            <w:hideMark/>
          </w:tcPr>
          <w:p w14:paraId="7911C928" w14:textId="77777777" w:rsidR="002C6F14" w:rsidRPr="00C53A75" w:rsidRDefault="002C6F14" w:rsidP="00F110BA">
            <w:pPr>
              <w:pStyle w:val="Heading1"/>
              <w:rPr>
                <w:rFonts w:eastAsia="Times New Roman"/>
                <w:sz w:val="20"/>
                <w:szCs w:val="20"/>
              </w:rPr>
            </w:pPr>
          </w:p>
        </w:tc>
        <w:tc>
          <w:tcPr>
            <w:tcW w:w="877" w:type="dxa"/>
            <w:tcBorders>
              <w:top w:val="nil"/>
              <w:left w:val="nil"/>
              <w:bottom w:val="nil"/>
              <w:right w:val="nil"/>
            </w:tcBorders>
            <w:shd w:val="clear" w:color="auto" w:fill="auto"/>
            <w:noWrap/>
            <w:vAlign w:val="bottom"/>
            <w:hideMark/>
          </w:tcPr>
          <w:p w14:paraId="3A5F048F" w14:textId="77777777" w:rsidR="002C6F14" w:rsidRPr="00C53A75" w:rsidRDefault="002C6F14" w:rsidP="00F110BA">
            <w:pPr>
              <w:pStyle w:val="Heading1"/>
              <w:rPr>
                <w:rFonts w:eastAsia="Times New Roman"/>
                <w:sz w:val="20"/>
                <w:szCs w:val="20"/>
              </w:rPr>
            </w:pPr>
          </w:p>
        </w:tc>
        <w:tc>
          <w:tcPr>
            <w:tcW w:w="865" w:type="dxa"/>
            <w:tcBorders>
              <w:top w:val="nil"/>
              <w:left w:val="nil"/>
              <w:bottom w:val="nil"/>
              <w:right w:val="nil"/>
            </w:tcBorders>
            <w:shd w:val="clear" w:color="auto" w:fill="auto"/>
            <w:noWrap/>
            <w:vAlign w:val="bottom"/>
            <w:hideMark/>
          </w:tcPr>
          <w:p w14:paraId="6A3EB3B2" w14:textId="77777777" w:rsidR="002C6F14" w:rsidRPr="00C53A75" w:rsidRDefault="002C6F14" w:rsidP="00F110BA">
            <w:pPr>
              <w:pStyle w:val="Heading1"/>
              <w:rPr>
                <w:rFonts w:eastAsia="Times New Roman"/>
                <w:sz w:val="20"/>
                <w:szCs w:val="20"/>
              </w:rPr>
            </w:pPr>
          </w:p>
        </w:tc>
        <w:tc>
          <w:tcPr>
            <w:tcW w:w="877" w:type="dxa"/>
            <w:tcBorders>
              <w:top w:val="nil"/>
              <w:left w:val="nil"/>
              <w:bottom w:val="nil"/>
              <w:right w:val="nil"/>
            </w:tcBorders>
            <w:shd w:val="clear" w:color="auto" w:fill="auto"/>
            <w:noWrap/>
            <w:vAlign w:val="bottom"/>
            <w:hideMark/>
          </w:tcPr>
          <w:p w14:paraId="02809407" w14:textId="77777777" w:rsidR="002C6F14" w:rsidRPr="00C53A75" w:rsidRDefault="002C6F14" w:rsidP="00F110BA">
            <w:pPr>
              <w:pStyle w:val="Heading1"/>
              <w:rPr>
                <w:rFonts w:eastAsia="Times New Roman"/>
                <w:sz w:val="20"/>
                <w:szCs w:val="20"/>
              </w:rPr>
            </w:pPr>
          </w:p>
        </w:tc>
      </w:tr>
      <w:tr w:rsidR="002C6F14" w:rsidRPr="00C53A75" w14:paraId="0FAC262E" w14:textId="77777777" w:rsidTr="00F110BA">
        <w:trPr>
          <w:trHeight w:val="315"/>
        </w:trPr>
        <w:tc>
          <w:tcPr>
            <w:tcW w:w="1350"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4768E0A6" w14:textId="77777777" w:rsidR="002C6F14" w:rsidRPr="00C53A75" w:rsidRDefault="002C6F14" w:rsidP="00F110BA">
            <w:pPr>
              <w:spacing w:after="0" w:line="240" w:lineRule="auto"/>
              <w:jc w:val="left"/>
              <w:rPr>
                <w:rFonts w:ascii="Century Gothic" w:eastAsia="Times New Roman" w:hAnsi="Century Gothic" w:cs="Times New Roman"/>
                <w:b/>
                <w:bCs/>
                <w:color w:val="000000"/>
                <w:sz w:val="18"/>
                <w:szCs w:val="18"/>
              </w:rPr>
            </w:pPr>
            <w:r w:rsidRPr="00C53A75">
              <w:rPr>
                <w:rFonts w:ascii="Century Gothic" w:eastAsia="Times New Roman" w:hAnsi="Century Gothic" w:cs="Times New Roman"/>
                <w:b/>
                <w:bCs/>
                <w:color w:val="000000"/>
                <w:sz w:val="18"/>
                <w:szCs w:val="18"/>
              </w:rPr>
              <w:t> </w:t>
            </w:r>
          </w:p>
        </w:tc>
        <w:tc>
          <w:tcPr>
            <w:tcW w:w="742" w:type="dxa"/>
            <w:tcBorders>
              <w:top w:val="single" w:sz="8" w:space="0" w:color="000000"/>
              <w:left w:val="nil"/>
              <w:bottom w:val="single" w:sz="12" w:space="0" w:color="000000"/>
              <w:right w:val="single" w:sz="8" w:space="0" w:color="000000"/>
            </w:tcBorders>
            <w:shd w:val="clear" w:color="auto" w:fill="auto"/>
            <w:vAlign w:val="center"/>
            <w:hideMark/>
          </w:tcPr>
          <w:p w14:paraId="1D7F1FC4"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10FA</w:t>
            </w:r>
          </w:p>
        </w:tc>
        <w:tc>
          <w:tcPr>
            <w:tcW w:w="878" w:type="dxa"/>
            <w:tcBorders>
              <w:top w:val="single" w:sz="8" w:space="0" w:color="000000"/>
              <w:left w:val="nil"/>
              <w:bottom w:val="single" w:sz="12" w:space="0" w:color="000000"/>
              <w:right w:val="single" w:sz="8" w:space="0" w:color="000000"/>
            </w:tcBorders>
            <w:shd w:val="clear" w:color="auto" w:fill="auto"/>
            <w:vAlign w:val="center"/>
            <w:hideMark/>
          </w:tcPr>
          <w:p w14:paraId="30F2656A"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11SP</w:t>
            </w:r>
          </w:p>
        </w:tc>
        <w:tc>
          <w:tcPr>
            <w:tcW w:w="865" w:type="dxa"/>
            <w:tcBorders>
              <w:top w:val="single" w:sz="8" w:space="0" w:color="000000"/>
              <w:left w:val="nil"/>
              <w:bottom w:val="single" w:sz="12" w:space="0" w:color="000000"/>
              <w:right w:val="single" w:sz="8" w:space="0" w:color="000000"/>
            </w:tcBorders>
            <w:shd w:val="clear" w:color="auto" w:fill="auto"/>
            <w:vAlign w:val="center"/>
            <w:hideMark/>
          </w:tcPr>
          <w:p w14:paraId="5E296AB9"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11FA</w:t>
            </w:r>
          </w:p>
        </w:tc>
        <w:tc>
          <w:tcPr>
            <w:tcW w:w="877" w:type="dxa"/>
            <w:tcBorders>
              <w:top w:val="single" w:sz="8" w:space="0" w:color="000000"/>
              <w:left w:val="nil"/>
              <w:bottom w:val="single" w:sz="12" w:space="0" w:color="000000"/>
              <w:right w:val="single" w:sz="8" w:space="0" w:color="000000"/>
            </w:tcBorders>
            <w:shd w:val="clear" w:color="auto" w:fill="auto"/>
            <w:vAlign w:val="center"/>
            <w:hideMark/>
          </w:tcPr>
          <w:p w14:paraId="75F02587"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12SP</w:t>
            </w:r>
          </w:p>
        </w:tc>
        <w:tc>
          <w:tcPr>
            <w:tcW w:w="865" w:type="dxa"/>
            <w:tcBorders>
              <w:top w:val="single" w:sz="8" w:space="0" w:color="000000"/>
              <w:left w:val="nil"/>
              <w:bottom w:val="single" w:sz="12" w:space="0" w:color="000000"/>
              <w:right w:val="single" w:sz="8" w:space="0" w:color="000000"/>
            </w:tcBorders>
            <w:shd w:val="clear" w:color="auto" w:fill="auto"/>
            <w:vAlign w:val="center"/>
            <w:hideMark/>
          </w:tcPr>
          <w:p w14:paraId="18DCA295"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12FA</w:t>
            </w:r>
          </w:p>
        </w:tc>
        <w:tc>
          <w:tcPr>
            <w:tcW w:w="877" w:type="dxa"/>
            <w:tcBorders>
              <w:top w:val="single" w:sz="8" w:space="0" w:color="000000"/>
              <w:left w:val="nil"/>
              <w:bottom w:val="single" w:sz="12" w:space="0" w:color="000000"/>
              <w:right w:val="single" w:sz="8" w:space="0" w:color="000000"/>
            </w:tcBorders>
            <w:shd w:val="clear" w:color="auto" w:fill="auto"/>
            <w:vAlign w:val="center"/>
            <w:hideMark/>
          </w:tcPr>
          <w:p w14:paraId="6355EF64"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13SP</w:t>
            </w:r>
          </w:p>
        </w:tc>
        <w:tc>
          <w:tcPr>
            <w:tcW w:w="865" w:type="dxa"/>
            <w:tcBorders>
              <w:top w:val="single" w:sz="8" w:space="0" w:color="000000"/>
              <w:left w:val="nil"/>
              <w:bottom w:val="single" w:sz="12" w:space="0" w:color="000000"/>
              <w:right w:val="single" w:sz="8" w:space="0" w:color="000000"/>
            </w:tcBorders>
            <w:shd w:val="clear" w:color="auto" w:fill="auto"/>
            <w:vAlign w:val="center"/>
            <w:hideMark/>
          </w:tcPr>
          <w:p w14:paraId="72CDB12F"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13FA</w:t>
            </w:r>
          </w:p>
        </w:tc>
        <w:tc>
          <w:tcPr>
            <w:tcW w:w="877" w:type="dxa"/>
            <w:tcBorders>
              <w:top w:val="single" w:sz="8" w:space="0" w:color="000000"/>
              <w:left w:val="nil"/>
              <w:bottom w:val="single" w:sz="12" w:space="0" w:color="000000"/>
              <w:right w:val="single" w:sz="8" w:space="0" w:color="000000"/>
            </w:tcBorders>
            <w:shd w:val="clear" w:color="auto" w:fill="auto"/>
            <w:vAlign w:val="center"/>
            <w:hideMark/>
          </w:tcPr>
          <w:p w14:paraId="58133A74"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14SP</w:t>
            </w:r>
          </w:p>
        </w:tc>
        <w:tc>
          <w:tcPr>
            <w:tcW w:w="865" w:type="dxa"/>
            <w:tcBorders>
              <w:top w:val="single" w:sz="8" w:space="0" w:color="000000"/>
              <w:left w:val="nil"/>
              <w:bottom w:val="single" w:sz="12" w:space="0" w:color="000000"/>
              <w:right w:val="single" w:sz="8" w:space="0" w:color="000000"/>
            </w:tcBorders>
            <w:shd w:val="clear" w:color="auto" w:fill="auto"/>
            <w:vAlign w:val="center"/>
            <w:hideMark/>
          </w:tcPr>
          <w:p w14:paraId="74B66102"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14FA</w:t>
            </w:r>
          </w:p>
        </w:tc>
        <w:tc>
          <w:tcPr>
            <w:tcW w:w="877" w:type="dxa"/>
            <w:tcBorders>
              <w:top w:val="single" w:sz="8" w:space="0" w:color="000000"/>
              <w:left w:val="nil"/>
              <w:bottom w:val="single" w:sz="12" w:space="0" w:color="000000"/>
              <w:right w:val="single" w:sz="8" w:space="0" w:color="000000"/>
            </w:tcBorders>
            <w:shd w:val="clear" w:color="auto" w:fill="auto"/>
            <w:vAlign w:val="center"/>
            <w:hideMark/>
          </w:tcPr>
          <w:p w14:paraId="13B48702"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15SP</w:t>
            </w:r>
          </w:p>
        </w:tc>
      </w:tr>
      <w:tr w:rsidR="002C6F14" w:rsidRPr="00C53A75" w14:paraId="7F43D028" w14:textId="77777777" w:rsidTr="00F110BA">
        <w:trPr>
          <w:trHeight w:val="570"/>
        </w:trPr>
        <w:tc>
          <w:tcPr>
            <w:tcW w:w="1350" w:type="dxa"/>
            <w:tcBorders>
              <w:top w:val="nil"/>
              <w:left w:val="single" w:sz="8" w:space="0" w:color="000000"/>
              <w:bottom w:val="nil"/>
              <w:right w:val="single" w:sz="8" w:space="0" w:color="000000"/>
            </w:tcBorders>
            <w:shd w:val="clear" w:color="000000" w:fill="C0C0C0"/>
            <w:vAlign w:val="center"/>
            <w:hideMark/>
          </w:tcPr>
          <w:p w14:paraId="5A416D01" w14:textId="77777777" w:rsidR="002C6F14" w:rsidRPr="00C53A75" w:rsidRDefault="002C6F14" w:rsidP="00F110BA">
            <w:pPr>
              <w:spacing w:after="0" w:line="240" w:lineRule="auto"/>
              <w:jc w:val="left"/>
              <w:rPr>
                <w:rFonts w:ascii="Century Gothic" w:eastAsia="Times New Roman" w:hAnsi="Century Gothic" w:cs="Times New Roman"/>
                <w:b/>
                <w:bCs/>
                <w:color w:val="000000"/>
                <w:sz w:val="18"/>
                <w:szCs w:val="18"/>
              </w:rPr>
            </w:pPr>
            <w:r w:rsidRPr="00C53A75">
              <w:rPr>
                <w:rFonts w:ascii="Century Gothic" w:eastAsia="Times New Roman" w:hAnsi="Century Gothic" w:cs="Times New Roman"/>
                <w:b/>
                <w:bCs/>
                <w:color w:val="000000"/>
                <w:sz w:val="18"/>
                <w:szCs w:val="18"/>
              </w:rPr>
              <w:t>REEDLEY</w:t>
            </w:r>
            <w:r w:rsidRPr="00C53A75">
              <w:rPr>
                <w:rFonts w:ascii="Century Gothic" w:eastAsia="Times New Roman" w:hAnsi="Century Gothic" w:cs="Times New Roman"/>
                <w:b/>
                <w:bCs/>
                <w:color w:val="000000"/>
                <w:sz w:val="18"/>
                <w:szCs w:val="18"/>
              </w:rPr>
              <w:br/>
              <w:t>COLLEGE</w:t>
            </w:r>
          </w:p>
        </w:tc>
        <w:tc>
          <w:tcPr>
            <w:tcW w:w="742" w:type="dxa"/>
            <w:tcBorders>
              <w:top w:val="nil"/>
              <w:left w:val="nil"/>
              <w:bottom w:val="nil"/>
              <w:right w:val="single" w:sz="8" w:space="0" w:color="000000"/>
            </w:tcBorders>
            <w:shd w:val="clear" w:color="000000" w:fill="C0C0C0"/>
            <w:vAlign w:val="center"/>
            <w:hideMark/>
          </w:tcPr>
          <w:p w14:paraId="1AFFA55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331</w:t>
            </w:r>
          </w:p>
        </w:tc>
        <w:tc>
          <w:tcPr>
            <w:tcW w:w="878" w:type="dxa"/>
            <w:tcBorders>
              <w:top w:val="nil"/>
              <w:left w:val="nil"/>
              <w:bottom w:val="nil"/>
              <w:right w:val="single" w:sz="8" w:space="0" w:color="000000"/>
            </w:tcBorders>
            <w:shd w:val="clear" w:color="000000" w:fill="C0C0C0"/>
            <w:vAlign w:val="center"/>
            <w:hideMark/>
          </w:tcPr>
          <w:p w14:paraId="5C76DC9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349</w:t>
            </w:r>
          </w:p>
        </w:tc>
        <w:tc>
          <w:tcPr>
            <w:tcW w:w="865" w:type="dxa"/>
            <w:tcBorders>
              <w:top w:val="nil"/>
              <w:left w:val="nil"/>
              <w:bottom w:val="nil"/>
              <w:right w:val="single" w:sz="8" w:space="0" w:color="000000"/>
            </w:tcBorders>
            <w:shd w:val="clear" w:color="000000" w:fill="C0C0C0"/>
            <w:vAlign w:val="center"/>
            <w:hideMark/>
          </w:tcPr>
          <w:p w14:paraId="56FA3CF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282</w:t>
            </w:r>
          </w:p>
        </w:tc>
        <w:tc>
          <w:tcPr>
            <w:tcW w:w="877" w:type="dxa"/>
            <w:tcBorders>
              <w:top w:val="nil"/>
              <w:left w:val="nil"/>
              <w:bottom w:val="nil"/>
              <w:right w:val="single" w:sz="8" w:space="0" w:color="000000"/>
            </w:tcBorders>
            <w:shd w:val="clear" w:color="000000" w:fill="C0C0C0"/>
            <w:vAlign w:val="center"/>
            <w:hideMark/>
          </w:tcPr>
          <w:p w14:paraId="59029A7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247</w:t>
            </w:r>
          </w:p>
        </w:tc>
        <w:tc>
          <w:tcPr>
            <w:tcW w:w="865" w:type="dxa"/>
            <w:tcBorders>
              <w:top w:val="nil"/>
              <w:left w:val="nil"/>
              <w:bottom w:val="nil"/>
              <w:right w:val="single" w:sz="8" w:space="0" w:color="000000"/>
            </w:tcBorders>
            <w:shd w:val="clear" w:color="000000" w:fill="C0C0C0"/>
            <w:vAlign w:val="center"/>
            <w:hideMark/>
          </w:tcPr>
          <w:p w14:paraId="53EC97E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246</w:t>
            </w:r>
          </w:p>
        </w:tc>
        <w:tc>
          <w:tcPr>
            <w:tcW w:w="877" w:type="dxa"/>
            <w:tcBorders>
              <w:top w:val="nil"/>
              <w:left w:val="nil"/>
              <w:bottom w:val="nil"/>
              <w:right w:val="single" w:sz="8" w:space="0" w:color="000000"/>
            </w:tcBorders>
            <w:shd w:val="clear" w:color="000000" w:fill="C0C0C0"/>
            <w:vAlign w:val="center"/>
            <w:hideMark/>
          </w:tcPr>
          <w:p w14:paraId="368D50F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248</w:t>
            </w:r>
          </w:p>
        </w:tc>
        <w:tc>
          <w:tcPr>
            <w:tcW w:w="865" w:type="dxa"/>
            <w:tcBorders>
              <w:top w:val="nil"/>
              <w:left w:val="nil"/>
              <w:bottom w:val="nil"/>
              <w:right w:val="single" w:sz="8" w:space="0" w:color="000000"/>
            </w:tcBorders>
            <w:shd w:val="clear" w:color="000000" w:fill="C0C0C0"/>
            <w:vAlign w:val="center"/>
            <w:hideMark/>
          </w:tcPr>
          <w:p w14:paraId="6668D75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261</w:t>
            </w:r>
          </w:p>
        </w:tc>
        <w:tc>
          <w:tcPr>
            <w:tcW w:w="877" w:type="dxa"/>
            <w:tcBorders>
              <w:top w:val="nil"/>
              <w:left w:val="nil"/>
              <w:bottom w:val="nil"/>
              <w:right w:val="single" w:sz="8" w:space="0" w:color="000000"/>
            </w:tcBorders>
            <w:shd w:val="clear" w:color="000000" w:fill="C0C0C0"/>
            <w:vAlign w:val="center"/>
            <w:hideMark/>
          </w:tcPr>
          <w:p w14:paraId="5F1A383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243</w:t>
            </w:r>
          </w:p>
        </w:tc>
        <w:tc>
          <w:tcPr>
            <w:tcW w:w="865" w:type="dxa"/>
            <w:tcBorders>
              <w:top w:val="nil"/>
              <w:left w:val="nil"/>
              <w:bottom w:val="nil"/>
              <w:right w:val="single" w:sz="8" w:space="0" w:color="000000"/>
            </w:tcBorders>
            <w:shd w:val="clear" w:color="000000" w:fill="C0C0C0"/>
            <w:vAlign w:val="center"/>
            <w:hideMark/>
          </w:tcPr>
          <w:p w14:paraId="0BEB696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251</w:t>
            </w:r>
          </w:p>
        </w:tc>
        <w:tc>
          <w:tcPr>
            <w:tcW w:w="877" w:type="dxa"/>
            <w:tcBorders>
              <w:top w:val="nil"/>
              <w:left w:val="nil"/>
              <w:bottom w:val="nil"/>
              <w:right w:val="single" w:sz="8" w:space="0" w:color="000000"/>
            </w:tcBorders>
            <w:shd w:val="clear" w:color="000000" w:fill="C0C0C0"/>
            <w:vAlign w:val="center"/>
            <w:hideMark/>
          </w:tcPr>
          <w:p w14:paraId="6136681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245</w:t>
            </w:r>
          </w:p>
        </w:tc>
      </w:tr>
      <w:tr w:rsidR="002C6F14" w:rsidRPr="00C53A75" w14:paraId="636EB5F8" w14:textId="77777777" w:rsidTr="00F110BA">
        <w:trPr>
          <w:trHeight w:val="540"/>
        </w:trPr>
        <w:tc>
          <w:tcPr>
            <w:tcW w:w="1350" w:type="dxa"/>
            <w:tcBorders>
              <w:top w:val="single" w:sz="8" w:space="0" w:color="000000"/>
              <w:left w:val="single" w:sz="8" w:space="0" w:color="000000"/>
              <w:bottom w:val="nil"/>
              <w:right w:val="single" w:sz="8" w:space="0" w:color="000000"/>
            </w:tcBorders>
            <w:shd w:val="clear" w:color="auto" w:fill="auto"/>
            <w:vAlign w:val="center"/>
            <w:hideMark/>
          </w:tcPr>
          <w:p w14:paraId="67958943" w14:textId="77777777" w:rsidR="002C6F14" w:rsidRPr="00C53A75" w:rsidRDefault="002C6F14" w:rsidP="00F110BA">
            <w:pPr>
              <w:spacing w:after="0" w:line="240" w:lineRule="auto"/>
              <w:jc w:val="left"/>
              <w:rPr>
                <w:rFonts w:ascii="Century Gothic" w:eastAsia="Times New Roman" w:hAnsi="Century Gothic" w:cs="Times New Roman"/>
                <w:b/>
                <w:bCs/>
                <w:color w:val="000000"/>
                <w:sz w:val="18"/>
                <w:szCs w:val="18"/>
              </w:rPr>
            </w:pPr>
            <w:r w:rsidRPr="00C53A75">
              <w:rPr>
                <w:rFonts w:ascii="Century Gothic" w:eastAsia="Times New Roman" w:hAnsi="Century Gothic" w:cs="Times New Roman"/>
                <w:b/>
                <w:bCs/>
                <w:color w:val="000000"/>
                <w:sz w:val="18"/>
                <w:szCs w:val="18"/>
              </w:rPr>
              <w:t>MADERA</w:t>
            </w:r>
            <w:r w:rsidRPr="00C53A75">
              <w:rPr>
                <w:rFonts w:ascii="Century Gothic" w:eastAsia="Times New Roman" w:hAnsi="Century Gothic" w:cs="Times New Roman"/>
                <w:b/>
                <w:bCs/>
                <w:color w:val="000000"/>
                <w:sz w:val="18"/>
                <w:szCs w:val="18"/>
              </w:rPr>
              <w:br/>
              <w:t>CENTER</w:t>
            </w:r>
          </w:p>
        </w:tc>
        <w:tc>
          <w:tcPr>
            <w:tcW w:w="742" w:type="dxa"/>
            <w:tcBorders>
              <w:top w:val="single" w:sz="8" w:space="0" w:color="000000"/>
              <w:left w:val="nil"/>
              <w:bottom w:val="nil"/>
              <w:right w:val="single" w:sz="8" w:space="0" w:color="000000"/>
            </w:tcBorders>
            <w:shd w:val="clear" w:color="auto" w:fill="auto"/>
            <w:vAlign w:val="center"/>
            <w:hideMark/>
          </w:tcPr>
          <w:p w14:paraId="6EBFBD8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292</w:t>
            </w:r>
          </w:p>
        </w:tc>
        <w:tc>
          <w:tcPr>
            <w:tcW w:w="878" w:type="dxa"/>
            <w:tcBorders>
              <w:top w:val="single" w:sz="8" w:space="0" w:color="000000"/>
              <w:left w:val="nil"/>
              <w:bottom w:val="nil"/>
              <w:right w:val="single" w:sz="8" w:space="0" w:color="000000"/>
            </w:tcBorders>
            <w:shd w:val="clear" w:color="auto" w:fill="auto"/>
            <w:vAlign w:val="center"/>
            <w:hideMark/>
          </w:tcPr>
          <w:p w14:paraId="4CD7F83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282</w:t>
            </w:r>
          </w:p>
        </w:tc>
        <w:tc>
          <w:tcPr>
            <w:tcW w:w="865" w:type="dxa"/>
            <w:tcBorders>
              <w:top w:val="single" w:sz="8" w:space="0" w:color="000000"/>
              <w:left w:val="nil"/>
              <w:bottom w:val="nil"/>
              <w:right w:val="single" w:sz="8" w:space="0" w:color="000000"/>
            </w:tcBorders>
            <w:shd w:val="clear" w:color="auto" w:fill="auto"/>
            <w:vAlign w:val="center"/>
            <w:hideMark/>
          </w:tcPr>
          <w:p w14:paraId="1459DA6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273</w:t>
            </w:r>
          </w:p>
        </w:tc>
        <w:tc>
          <w:tcPr>
            <w:tcW w:w="877" w:type="dxa"/>
            <w:tcBorders>
              <w:top w:val="single" w:sz="8" w:space="0" w:color="000000"/>
              <w:left w:val="nil"/>
              <w:bottom w:val="nil"/>
              <w:right w:val="single" w:sz="8" w:space="0" w:color="000000"/>
            </w:tcBorders>
            <w:shd w:val="clear" w:color="auto" w:fill="auto"/>
            <w:vAlign w:val="center"/>
            <w:hideMark/>
          </w:tcPr>
          <w:p w14:paraId="561C706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281</w:t>
            </w:r>
          </w:p>
        </w:tc>
        <w:tc>
          <w:tcPr>
            <w:tcW w:w="865" w:type="dxa"/>
            <w:tcBorders>
              <w:top w:val="single" w:sz="8" w:space="0" w:color="000000"/>
              <w:left w:val="nil"/>
              <w:bottom w:val="nil"/>
              <w:right w:val="single" w:sz="8" w:space="0" w:color="000000"/>
            </w:tcBorders>
            <w:shd w:val="clear" w:color="auto" w:fill="auto"/>
            <w:vAlign w:val="center"/>
            <w:hideMark/>
          </w:tcPr>
          <w:p w14:paraId="1C10976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259</w:t>
            </w:r>
          </w:p>
        </w:tc>
        <w:tc>
          <w:tcPr>
            <w:tcW w:w="877" w:type="dxa"/>
            <w:tcBorders>
              <w:top w:val="single" w:sz="8" w:space="0" w:color="000000"/>
              <w:left w:val="nil"/>
              <w:bottom w:val="nil"/>
              <w:right w:val="single" w:sz="8" w:space="0" w:color="000000"/>
            </w:tcBorders>
            <w:shd w:val="clear" w:color="auto" w:fill="auto"/>
            <w:vAlign w:val="center"/>
            <w:hideMark/>
          </w:tcPr>
          <w:p w14:paraId="438D138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200</w:t>
            </w:r>
          </w:p>
        </w:tc>
        <w:tc>
          <w:tcPr>
            <w:tcW w:w="865" w:type="dxa"/>
            <w:tcBorders>
              <w:top w:val="single" w:sz="8" w:space="0" w:color="000000"/>
              <w:left w:val="nil"/>
              <w:bottom w:val="nil"/>
              <w:right w:val="single" w:sz="8" w:space="0" w:color="000000"/>
            </w:tcBorders>
            <w:shd w:val="clear" w:color="auto" w:fill="auto"/>
            <w:vAlign w:val="center"/>
            <w:hideMark/>
          </w:tcPr>
          <w:p w14:paraId="1633C67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190</w:t>
            </w:r>
          </w:p>
        </w:tc>
        <w:tc>
          <w:tcPr>
            <w:tcW w:w="877" w:type="dxa"/>
            <w:tcBorders>
              <w:top w:val="single" w:sz="8" w:space="0" w:color="000000"/>
              <w:left w:val="nil"/>
              <w:bottom w:val="nil"/>
              <w:right w:val="single" w:sz="8" w:space="0" w:color="000000"/>
            </w:tcBorders>
            <w:shd w:val="clear" w:color="auto" w:fill="auto"/>
            <w:vAlign w:val="center"/>
            <w:hideMark/>
          </w:tcPr>
          <w:p w14:paraId="5B52811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195</w:t>
            </w:r>
          </w:p>
        </w:tc>
        <w:tc>
          <w:tcPr>
            <w:tcW w:w="865" w:type="dxa"/>
            <w:tcBorders>
              <w:top w:val="single" w:sz="8" w:space="0" w:color="000000"/>
              <w:left w:val="nil"/>
              <w:bottom w:val="nil"/>
              <w:right w:val="single" w:sz="8" w:space="0" w:color="000000"/>
            </w:tcBorders>
            <w:shd w:val="clear" w:color="auto" w:fill="auto"/>
            <w:vAlign w:val="center"/>
            <w:hideMark/>
          </w:tcPr>
          <w:p w14:paraId="072EA3A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177</w:t>
            </w:r>
          </w:p>
        </w:tc>
        <w:tc>
          <w:tcPr>
            <w:tcW w:w="877" w:type="dxa"/>
            <w:tcBorders>
              <w:top w:val="single" w:sz="8" w:space="0" w:color="000000"/>
              <w:left w:val="nil"/>
              <w:bottom w:val="nil"/>
              <w:right w:val="single" w:sz="8" w:space="0" w:color="000000"/>
            </w:tcBorders>
            <w:shd w:val="clear" w:color="auto" w:fill="auto"/>
            <w:vAlign w:val="center"/>
            <w:hideMark/>
          </w:tcPr>
          <w:p w14:paraId="2349DB4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219</w:t>
            </w:r>
          </w:p>
        </w:tc>
      </w:tr>
      <w:tr w:rsidR="002C6F14" w:rsidRPr="00C53A75" w14:paraId="3D07CDCD" w14:textId="77777777" w:rsidTr="00F110BA">
        <w:trPr>
          <w:trHeight w:val="315"/>
        </w:trPr>
        <w:tc>
          <w:tcPr>
            <w:tcW w:w="1350" w:type="dxa"/>
            <w:tcBorders>
              <w:top w:val="nil"/>
              <w:left w:val="single" w:sz="8" w:space="0" w:color="000000"/>
              <w:bottom w:val="single" w:sz="8" w:space="0" w:color="000000"/>
              <w:right w:val="single" w:sz="8" w:space="0" w:color="000000"/>
            </w:tcBorders>
            <w:shd w:val="clear" w:color="000000" w:fill="C0C0C0"/>
            <w:vAlign w:val="center"/>
            <w:hideMark/>
          </w:tcPr>
          <w:p w14:paraId="2947D040" w14:textId="77777777" w:rsidR="002C6F14" w:rsidRPr="00C53A75" w:rsidRDefault="002C6F14" w:rsidP="00F110BA">
            <w:pPr>
              <w:spacing w:after="0" w:line="240" w:lineRule="auto"/>
              <w:jc w:val="left"/>
              <w:rPr>
                <w:rFonts w:ascii="Century Gothic" w:eastAsia="Times New Roman" w:hAnsi="Century Gothic" w:cs="Times New Roman"/>
                <w:b/>
                <w:bCs/>
                <w:color w:val="000000"/>
                <w:sz w:val="18"/>
                <w:szCs w:val="18"/>
              </w:rPr>
            </w:pPr>
            <w:r w:rsidRPr="00C53A75">
              <w:rPr>
                <w:rFonts w:ascii="Century Gothic" w:eastAsia="Times New Roman" w:hAnsi="Century Gothic" w:cs="Times New Roman"/>
                <w:b/>
                <w:bCs/>
                <w:color w:val="000000"/>
                <w:sz w:val="18"/>
                <w:szCs w:val="18"/>
              </w:rPr>
              <w:t>OAKHURST</w:t>
            </w:r>
          </w:p>
        </w:tc>
        <w:tc>
          <w:tcPr>
            <w:tcW w:w="742" w:type="dxa"/>
            <w:tcBorders>
              <w:top w:val="nil"/>
              <w:left w:val="nil"/>
              <w:bottom w:val="single" w:sz="8" w:space="0" w:color="000000"/>
              <w:right w:val="single" w:sz="8" w:space="0" w:color="000000"/>
            </w:tcBorders>
            <w:shd w:val="clear" w:color="000000" w:fill="C0C0C0"/>
            <w:vAlign w:val="center"/>
            <w:hideMark/>
          </w:tcPr>
          <w:p w14:paraId="430CE2F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17</w:t>
            </w:r>
          </w:p>
        </w:tc>
        <w:tc>
          <w:tcPr>
            <w:tcW w:w="878" w:type="dxa"/>
            <w:tcBorders>
              <w:top w:val="nil"/>
              <w:left w:val="nil"/>
              <w:bottom w:val="single" w:sz="8" w:space="0" w:color="000000"/>
              <w:right w:val="single" w:sz="8" w:space="0" w:color="000000"/>
            </w:tcBorders>
            <w:shd w:val="clear" w:color="000000" w:fill="C0C0C0"/>
            <w:vAlign w:val="center"/>
            <w:hideMark/>
          </w:tcPr>
          <w:p w14:paraId="606C150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tcBorders>
              <w:top w:val="nil"/>
              <w:left w:val="nil"/>
              <w:bottom w:val="single" w:sz="8" w:space="0" w:color="000000"/>
              <w:right w:val="single" w:sz="8" w:space="0" w:color="000000"/>
            </w:tcBorders>
            <w:shd w:val="clear" w:color="000000" w:fill="C0C0C0"/>
            <w:vAlign w:val="center"/>
            <w:hideMark/>
          </w:tcPr>
          <w:p w14:paraId="2D6F1AE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12</w:t>
            </w:r>
          </w:p>
        </w:tc>
        <w:tc>
          <w:tcPr>
            <w:tcW w:w="877" w:type="dxa"/>
            <w:tcBorders>
              <w:top w:val="nil"/>
              <w:left w:val="nil"/>
              <w:bottom w:val="single" w:sz="8" w:space="0" w:color="000000"/>
              <w:right w:val="single" w:sz="8" w:space="0" w:color="000000"/>
            </w:tcBorders>
            <w:shd w:val="clear" w:color="000000" w:fill="C0C0C0"/>
            <w:vAlign w:val="center"/>
            <w:hideMark/>
          </w:tcPr>
          <w:p w14:paraId="1A67478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tcBorders>
              <w:top w:val="nil"/>
              <w:left w:val="nil"/>
              <w:bottom w:val="single" w:sz="8" w:space="0" w:color="000000"/>
              <w:right w:val="single" w:sz="8" w:space="0" w:color="000000"/>
            </w:tcBorders>
            <w:shd w:val="clear" w:color="000000" w:fill="C0C0C0"/>
            <w:vAlign w:val="center"/>
            <w:hideMark/>
          </w:tcPr>
          <w:p w14:paraId="0730412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tcBorders>
              <w:top w:val="nil"/>
              <w:left w:val="nil"/>
              <w:bottom w:val="single" w:sz="8" w:space="0" w:color="000000"/>
              <w:right w:val="single" w:sz="8" w:space="0" w:color="000000"/>
            </w:tcBorders>
            <w:shd w:val="clear" w:color="000000" w:fill="C0C0C0"/>
            <w:vAlign w:val="center"/>
            <w:hideMark/>
          </w:tcPr>
          <w:p w14:paraId="613FCAE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tcBorders>
              <w:top w:val="nil"/>
              <w:left w:val="nil"/>
              <w:bottom w:val="single" w:sz="8" w:space="0" w:color="000000"/>
              <w:right w:val="single" w:sz="8" w:space="0" w:color="000000"/>
            </w:tcBorders>
            <w:shd w:val="clear" w:color="000000" w:fill="C0C0C0"/>
            <w:vAlign w:val="center"/>
            <w:hideMark/>
          </w:tcPr>
          <w:p w14:paraId="6758156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tcBorders>
              <w:top w:val="nil"/>
              <w:left w:val="nil"/>
              <w:bottom w:val="single" w:sz="8" w:space="0" w:color="000000"/>
              <w:right w:val="single" w:sz="8" w:space="0" w:color="000000"/>
            </w:tcBorders>
            <w:shd w:val="clear" w:color="000000" w:fill="C0C0C0"/>
            <w:vAlign w:val="center"/>
            <w:hideMark/>
          </w:tcPr>
          <w:p w14:paraId="3939D23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tcBorders>
              <w:top w:val="nil"/>
              <w:left w:val="nil"/>
              <w:bottom w:val="single" w:sz="8" w:space="0" w:color="000000"/>
              <w:right w:val="single" w:sz="8" w:space="0" w:color="000000"/>
            </w:tcBorders>
            <w:shd w:val="clear" w:color="000000" w:fill="C0C0C0"/>
            <w:vAlign w:val="center"/>
            <w:hideMark/>
          </w:tcPr>
          <w:p w14:paraId="7A42012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tcBorders>
              <w:top w:val="nil"/>
              <w:left w:val="nil"/>
              <w:bottom w:val="single" w:sz="8" w:space="0" w:color="000000"/>
              <w:right w:val="single" w:sz="8" w:space="0" w:color="000000"/>
            </w:tcBorders>
            <w:shd w:val="clear" w:color="000000" w:fill="C0C0C0"/>
            <w:vAlign w:val="center"/>
            <w:hideMark/>
          </w:tcPr>
          <w:p w14:paraId="51336DC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r>
    </w:tbl>
    <w:p w14:paraId="6F6F0F21" w14:textId="77777777" w:rsidR="002C6F14" w:rsidRPr="00A1328D" w:rsidRDefault="002C6F14" w:rsidP="002C6F14">
      <w:pPr>
        <w:spacing w:after="0" w:line="240" w:lineRule="auto"/>
        <w:jc w:val="left"/>
        <w:rPr>
          <w:rFonts w:ascii="Calibri" w:hAnsi="Calibri"/>
        </w:rPr>
      </w:pPr>
      <w:r>
        <w:rPr>
          <w:noProof/>
        </w:rPr>
        <w:br w:type="textWrapping" w:clear="all"/>
      </w:r>
      <w:r>
        <w:rPr>
          <w:noProof/>
        </w:rPr>
        <w:drawing>
          <wp:inline distT="0" distB="0" distL="0" distR="0" wp14:anchorId="0ADCE962" wp14:editId="57F21A6F">
            <wp:extent cx="5998210" cy="2496820"/>
            <wp:effectExtent l="0" t="0" r="2540" b="1778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A46724" w14:textId="6AE64998" w:rsidR="002C6F14" w:rsidRDefault="002C6F14" w:rsidP="002C6F14">
      <w:pPr>
        <w:spacing w:after="0" w:line="240" w:lineRule="auto"/>
        <w:jc w:val="left"/>
        <w:rPr>
          <w:rFonts w:ascii="Calibri" w:hAnsi="Calibri"/>
        </w:rPr>
      </w:pPr>
    </w:p>
    <w:p w14:paraId="1FA22CCE" w14:textId="15537F81" w:rsidR="00CA5A44" w:rsidRDefault="00CA5A44" w:rsidP="002C6F14">
      <w:pPr>
        <w:spacing w:after="0" w:line="240" w:lineRule="auto"/>
        <w:jc w:val="left"/>
        <w:rPr>
          <w:rFonts w:ascii="Calibri" w:hAnsi="Calibri"/>
        </w:rPr>
      </w:pPr>
      <w:r>
        <w:rPr>
          <w:noProof/>
        </w:rPr>
        <w:drawing>
          <wp:inline distT="0" distB="0" distL="0" distR="0" wp14:anchorId="3F4F36A7" wp14:editId="1EBB18C6">
            <wp:extent cx="6172200" cy="2514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15972F" w14:textId="04C8E611" w:rsidR="002C6F14" w:rsidRDefault="002C6F14" w:rsidP="002C6F14">
      <w:pPr>
        <w:spacing w:after="0" w:line="240" w:lineRule="auto"/>
        <w:jc w:val="left"/>
        <w:rPr>
          <w:rFonts w:ascii="Calibri" w:hAnsi="Calibri"/>
        </w:rPr>
      </w:pPr>
    </w:p>
    <w:p w14:paraId="2A2EC2A4" w14:textId="59453403" w:rsidR="00CA5A44" w:rsidRDefault="00A65D51" w:rsidP="002C6F14">
      <w:pPr>
        <w:spacing w:after="0" w:line="240" w:lineRule="auto"/>
        <w:jc w:val="left"/>
        <w:rPr>
          <w:rFonts w:ascii="Calibri" w:hAnsi="Calibri"/>
        </w:rPr>
      </w:pPr>
      <w:r>
        <w:rPr>
          <w:rFonts w:ascii="Calibri" w:hAnsi="Calibri"/>
        </w:rPr>
        <w:t>When we compare academic year 2010/11 with the remaining four years in this cycle, we see a significant drop. This was caused by the significant California budget adjustment experienced by the CalWORKS program, thus many fewer enrollees in subsequent years. Although the budget has since been restored, we have not seen any regains in enrollment. Aside from the first year in this cycle, it is noted that every spring shows steady enrollment; every fall shows steady enrollment. Fall is consistently higher enrolled than spring which reflects the college as a whole.</w:t>
      </w:r>
    </w:p>
    <w:p w14:paraId="36981072" w14:textId="7D4357FD" w:rsidR="000C3290" w:rsidRDefault="000C3290">
      <w:pPr>
        <w:spacing w:after="160" w:line="259" w:lineRule="auto"/>
        <w:jc w:val="left"/>
        <w:rPr>
          <w:rFonts w:ascii="Calibri" w:hAnsi="Calibri"/>
        </w:rPr>
      </w:pPr>
      <w:r>
        <w:rPr>
          <w:rFonts w:ascii="Calibri" w:hAnsi="Calibri"/>
        </w:rPr>
        <w:br w:type="page"/>
      </w:r>
    </w:p>
    <w:tbl>
      <w:tblPr>
        <w:tblW w:w="9446" w:type="dxa"/>
        <w:tblLook w:val="04A0" w:firstRow="1" w:lastRow="0" w:firstColumn="1" w:lastColumn="0" w:noHBand="0" w:noVBand="1"/>
      </w:tblPr>
      <w:tblGrid>
        <w:gridCol w:w="1967"/>
        <w:gridCol w:w="742"/>
        <w:gridCol w:w="755"/>
        <w:gridCol w:w="742"/>
        <w:gridCol w:w="755"/>
        <w:gridCol w:w="742"/>
        <w:gridCol w:w="755"/>
        <w:gridCol w:w="742"/>
        <w:gridCol w:w="755"/>
        <w:gridCol w:w="742"/>
        <w:gridCol w:w="755"/>
      </w:tblGrid>
      <w:tr w:rsidR="002C6F14" w:rsidRPr="00C53A75" w14:paraId="23692272" w14:textId="77777777" w:rsidTr="00F110BA">
        <w:trPr>
          <w:trHeight w:val="315"/>
        </w:trPr>
        <w:tc>
          <w:tcPr>
            <w:tcW w:w="2709" w:type="dxa"/>
            <w:gridSpan w:val="2"/>
            <w:tcBorders>
              <w:top w:val="nil"/>
              <w:left w:val="nil"/>
              <w:bottom w:val="nil"/>
              <w:right w:val="nil"/>
            </w:tcBorders>
            <w:shd w:val="clear" w:color="auto" w:fill="auto"/>
            <w:noWrap/>
            <w:vAlign w:val="center"/>
            <w:hideMark/>
          </w:tcPr>
          <w:p w14:paraId="7F55CE5F" w14:textId="77777777" w:rsidR="002C6F14" w:rsidRPr="00C53A75" w:rsidRDefault="002C6F14" w:rsidP="00F110BA">
            <w:pPr>
              <w:pStyle w:val="Heading1"/>
              <w:rPr>
                <w:rFonts w:eastAsia="Times New Roman"/>
              </w:rPr>
            </w:pPr>
            <w:r w:rsidRPr="00C53A75">
              <w:rPr>
                <w:rFonts w:eastAsia="Times New Roman"/>
              </w:rPr>
              <w:t>ETHNICITY</w:t>
            </w:r>
          </w:p>
        </w:tc>
        <w:tc>
          <w:tcPr>
            <w:tcW w:w="755" w:type="dxa"/>
            <w:tcBorders>
              <w:top w:val="nil"/>
              <w:left w:val="nil"/>
              <w:bottom w:val="nil"/>
              <w:right w:val="nil"/>
            </w:tcBorders>
            <w:shd w:val="clear" w:color="auto" w:fill="auto"/>
            <w:noWrap/>
            <w:vAlign w:val="bottom"/>
            <w:hideMark/>
          </w:tcPr>
          <w:p w14:paraId="19DB0CB9" w14:textId="77777777" w:rsidR="002C6F14" w:rsidRPr="00C53A75" w:rsidRDefault="002C6F14" w:rsidP="00F110BA">
            <w:pPr>
              <w:pStyle w:val="Heading1"/>
              <w:rPr>
                <w:rFonts w:eastAsia="Times New Roman"/>
                <w:sz w:val="20"/>
                <w:szCs w:val="20"/>
              </w:rPr>
            </w:pPr>
          </w:p>
        </w:tc>
        <w:tc>
          <w:tcPr>
            <w:tcW w:w="742" w:type="dxa"/>
            <w:tcBorders>
              <w:top w:val="nil"/>
              <w:left w:val="nil"/>
              <w:bottom w:val="nil"/>
              <w:right w:val="nil"/>
            </w:tcBorders>
            <w:shd w:val="clear" w:color="auto" w:fill="auto"/>
            <w:noWrap/>
            <w:vAlign w:val="bottom"/>
            <w:hideMark/>
          </w:tcPr>
          <w:p w14:paraId="0383D294" w14:textId="77777777" w:rsidR="002C6F14" w:rsidRPr="00C53A75" w:rsidRDefault="002C6F14" w:rsidP="00F110BA">
            <w:pPr>
              <w:pStyle w:val="Heading1"/>
              <w:rPr>
                <w:rFonts w:eastAsia="Times New Roman"/>
                <w:sz w:val="20"/>
                <w:szCs w:val="20"/>
              </w:rPr>
            </w:pPr>
          </w:p>
        </w:tc>
        <w:tc>
          <w:tcPr>
            <w:tcW w:w="755" w:type="dxa"/>
            <w:tcBorders>
              <w:top w:val="nil"/>
              <w:left w:val="nil"/>
              <w:bottom w:val="nil"/>
              <w:right w:val="nil"/>
            </w:tcBorders>
            <w:shd w:val="clear" w:color="auto" w:fill="auto"/>
            <w:noWrap/>
            <w:vAlign w:val="bottom"/>
            <w:hideMark/>
          </w:tcPr>
          <w:p w14:paraId="7332222C" w14:textId="77777777" w:rsidR="002C6F14" w:rsidRPr="00C53A75" w:rsidRDefault="002C6F14" w:rsidP="00F110BA">
            <w:pPr>
              <w:pStyle w:val="Heading1"/>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6555EAD7" w14:textId="77777777" w:rsidR="002C6F14" w:rsidRPr="00C53A75" w:rsidRDefault="002C6F14" w:rsidP="00F110BA">
            <w:pPr>
              <w:pStyle w:val="Heading1"/>
              <w:rPr>
                <w:rFonts w:eastAsia="Times New Roman"/>
                <w:sz w:val="20"/>
                <w:szCs w:val="20"/>
              </w:rPr>
            </w:pPr>
          </w:p>
        </w:tc>
        <w:tc>
          <w:tcPr>
            <w:tcW w:w="754" w:type="dxa"/>
            <w:tcBorders>
              <w:top w:val="nil"/>
              <w:left w:val="nil"/>
              <w:bottom w:val="nil"/>
              <w:right w:val="nil"/>
            </w:tcBorders>
            <w:shd w:val="clear" w:color="auto" w:fill="auto"/>
            <w:noWrap/>
            <w:vAlign w:val="bottom"/>
            <w:hideMark/>
          </w:tcPr>
          <w:p w14:paraId="2C1F39DC" w14:textId="77777777" w:rsidR="002C6F14" w:rsidRPr="00C53A75" w:rsidRDefault="002C6F14" w:rsidP="00F110BA">
            <w:pPr>
              <w:pStyle w:val="Heading1"/>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44FB7B26" w14:textId="77777777" w:rsidR="002C6F14" w:rsidRPr="00C53A75" w:rsidRDefault="002C6F14" w:rsidP="00F110BA">
            <w:pPr>
              <w:pStyle w:val="Heading1"/>
              <w:rPr>
                <w:rFonts w:eastAsia="Times New Roman"/>
                <w:sz w:val="20"/>
                <w:szCs w:val="20"/>
              </w:rPr>
            </w:pPr>
          </w:p>
        </w:tc>
        <w:tc>
          <w:tcPr>
            <w:tcW w:w="754" w:type="dxa"/>
            <w:tcBorders>
              <w:top w:val="nil"/>
              <w:left w:val="nil"/>
              <w:bottom w:val="nil"/>
              <w:right w:val="nil"/>
            </w:tcBorders>
            <w:shd w:val="clear" w:color="auto" w:fill="auto"/>
            <w:noWrap/>
            <w:vAlign w:val="bottom"/>
            <w:hideMark/>
          </w:tcPr>
          <w:p w14:paraId="7EB02C8E" w14:textId="77777777" w:rsidR="002C6F14" w:rsidRPr="00C53A75" w:rsidRDefault="002C6F14" w:rsidP="00F110BA">
            <w:pPr>
              <w:pStyle w:val="Heading1"/>
              <w:rPr>
                <w:rFonts w:eastAsia="Times New Roman"/>
                <w:sz w:val="20"/>
                <w:szCs w:val="20"/>
              </w:rPr>
            </w:pPr>
          </w:p>
        </w:tc>
        <w:tc>
          <w:tcPr>
            <w:tcW w:w="741" w:type="dxa"/>
            <w:tcBorders>
              <w:top w:val="nil"/>
              <w:left w:val="nil"/>
              <w:bottom w:val="nil"/>
              <w:right w:val="nil"/>
            </w:tcBorders>
            <w:shd w:val="clear" w:color="auto" w:fill="auto"/>
            <w:noWrap/>
            <w:vAlign w:val="bottom"/>
            <w:hideMark/>
          </w:tcPr>
          <w:p w14:paraId="47AA35ED" w14:textId="77777777" w:rsidR="002C6F14" w:rsidRPr="00C53A75" w:rsidRDefault="002C6F14" w:rsidP="00F110BA">
            <w:pPr>
              <w:pStyle w:val="Heading1"/>
              <w:rPr>
                <w:rFonts w:eastAsia="Times New Roman"/>
                <w:sz w:val="20"/>
                <w:szCs w:val="20"/>
              </w:rPr>
            </w:pPr>
          </w:p>
        </w:tc>
        <w:tc>
          <w:tcPr>
            <w:tcW w:w="754" w:type="dxa"/>
            <w:tcBorders>
              <w:top w:val="nil"/>
              <w:left w:val="nil"/>
              <w:bottom w:val="nil"/>
              <w:right w:val="nil"/>
            </w:tcBorders>
            <w:shd w:val="clear" w:color="auto" w:fill="auto"/>
            <w:noWrap/>
            <w:vAlign w:val="bottom"/>
            <w:hideMark/>
          </w:tcPr>
          <w:p w14:paraId="67E3A621" w14:textId="77777777" w:rsidR="002C6F14" w:rsidRPr="00C53A75" w:rsidRDefault="002C6F14" w:rsidP="00F110BA">
            <w:pPr>
              <w:pStyle w:val="Heading1"/>
              <w:rPr>
                <w:rFonts w:eastAsia="Times New Roman"/>
                <w:sz w:val="20"/>
                <w:szCs w:val="20"/>
              </w:rPr>
            </w:pPr>
          </w:p>
        </w:tc>
      </w:tr>
      <w:tr w:rsidR="002C6F14" w:rsidRPr="00C53A75" w14:paraId="69545BF8" w14:textId="77777777" w:rsidTr="00F110BA">
        <w:trPr>
          <w:trHeight w:val="615"/>
        </w:trPr>
        <w:tc>
          <w:tcPr>
            <w:tcW w:w="1967"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135B3CD1"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REEDLEY COLLEGE</w:t>
            </w:r>
          </w:p>
        </w:tc>
        <w:tc>
          <w:tcPr>
            <w:tcW w:w="742" w:type="dxa"/>
            <w:tcBorders>
              <w:top w:val="single" w:sz="8" w:space="0" w:color="000000"/>
              <w:left w:val="nil"/>
              <w:bottom w:val="single" w:sz="12" w:space="0" w:color="000000"/>
              <w:right w:val="single" w:sz="8" w:space="0" w:color="000000"/>
            </w:tcBorders>
            <w:shd w:val="clear" w:color="auto" w:fill="auto"/>
            <w:vAlign w:val="center"/>
            <w:hideMark/>
          </w:tcPr>
          <w:p w14:paraId="2E38E9C1"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10FA</w:t>
            </w:r>
          </w:p>
        </w:tc>
        <w:tc>
          <w:tcPr>
            <w:tcW w:w="755" w:type="dxa"/>
            <w:tcBorders>
              <w:top w:val="single" w:sz="8" w:space="0" w:color="000000"/>
              <w:left w:val="nil"/>
              <w:bottom w:val="single" w:sz="12" w:space="0" w:color="000000"/>
              <w:right w:val="single" w:sz="8" w:space="0" w:color="000000"/>
            </w:tcBorders>
            <w:shd w:val="clear" w:color="auto" w:fill="auto"/>
            <w:vAlign w:val="center"/>
            <w:hideMark/>
          </w:tcPr>
          <w:p w14:paraId="586C640F"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11SP</w:t>
            </w:r>
          </w:p>
        </w:tc>
        <w:tc>
          <w:tcPr>
            <w:tcW w:w="742" w:type="dxa"/>
            <w:tcBorders>
              <w:top w:val="single" w:sz="8" w:space="0" w:color="000000"/>
              <w:left w:val="nil"/>
              <w:bottom w:val="single" w:sz="12" w:space="0" w:color="000000"/>
              <w:right w:val="single" w:sz="8" w:space="0" w:color="000000"/>
            </w:tcBorders>
            <w:shd w:val="clear" w:color="auto" w:fill="auto"/>
            <w:vAlign w:val="center"/>
            <w:hideMark/>
          </w:tcPr>
          <w:p w14:paraId="51477036"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11FA</w:t>
            </w:r>
          </w:p>
        </w:tc>
        <w:tc>
          <w:tcPr>
            <w:tcW w:w="755" w:type="dxa"/>
            <w:tcBorders>
              <w:top w:val="single" w:sz="8" w:space="0" w:color="000000"/>
              <w:left w:val="nil"/>
              <w:bottom w:val="single" w:sz="12" w:space="0" w:color="000000"/>
              <w:right w:val="single" w:sz="8" w:space="0" w:color="000000"/>
            </w:tcBorders>
            <w:shd w:val="clear" w:color="auto" w:fill="auto"/>
            <w:vAlign w:val="center"/>
            <w:hideMark/>
          </w:tcPr>
          <w:p w14:paraId="3CA89C83"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12SP</w:t>
            </w:r>
          </w:p>
        </w:tc>
        <w:tc>
          <w:tcPr>
            <w:tcW w:w="741" w:type="dxa"/>
            <w:tcBorders>
              <w:top w:val="single" w:sz="8" w:space="0" w:color="000000"/>
              <w:left w:val="nil"/>
              <w:bottom w:val="single" w:sz="12" w:space="0" w:color="000000"/>
              <w:right w:val="single" w:sz="8" w:space="0" w:color="000000"/>
            </w:tcBorders>
            <w:shd w:val="clear" w:color="auto" w:fill="auto"/>
            <w:vAlign w:val="center"/>
            <w:hideMark/>
          </w:tcPr>
          <w:p w14:paraId="2B891FB6"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12FA</w:t>
            </w:r>
          </w:p>
        </w:tc>
        <w:tc>
          <w:tcPr>
            <w:tcW w:w="754" w:type="dxa"/>
            <w:tcBorders>
              <w:top w:val="single" w:sz="8" w:space="0" w:color="000000"/>
              <w:left w:val="nil"/>
              <w:bottom w:val="single" w:sz="12" w:space="0" w:color="000000"/>
              <w:right w:val="single" w:sz="8" w:space="0" w:color="000000"/>
            </w:tcBorders>
            <w:shd w:val="clear" w:color="auto" w:fill="auto"/>
            <w:vAlign w:val="center"/>
            <w:hideMark/>
          </w:tcPr>
          <w:p w14:paraId="469265F4"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13SP</w:t>
            </w:r>
          </w:p>
        </w:tc>
        <w:tc>
          <w:tcPr>
            <w:tcW w:w="741" w:type="dxa"/>
            <w:tcBorders>
              <w:top w:val="single" w:sz="8" w:space="0" w:color="000000"/>
              <w:left w:val="nil"/>
              <w:bottom w:val="single" w:sz="12" w:space="0" w:color="000000"/>
              <w:right w:val="single" w:sz="8" w:space="0" w:color="000000"/>
            </w:tcBorders>
            <w:shd w:val="clear" w:color="auto" w:fill="auto"/>
            <w:vAlign w:val="center"/>
            <w:hideMark/>
          </w:tcPr>
          <w:p w14:paraId="795E1D80"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13FA</w:t>
            </w:r>
          </w:p>
        </w:tc>
        <w:tc>
          <w:tcPr>
            <w:tcW w:w="754" w:type="dxa"/>
            <w:tcBorders>
              <w:top w:val="single" w:sz="8" w:space="0" w:color="000000"/>
              <w:left w:val="nil"/>
              <w:bottom w:val="single" w:sz="12" w:space="0" w:color="000000"/>
              <w:right w:val="single" w:sz="8" w:space="0" w:color="000000"/>
            </w:tcBorders>
            <w:shd w:val="clear" w:color="auto" w:fill="auto"/>
            <w:vAlign w:val="center"/>
            <w:hideMark/>
          </w:tcPr>
          <w:p w14:paraId="2A9EABDE"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14SP</w:t>
            </w:r>
          </w:p>
        </w:tc>
        <w:tc>
          <w:tcPr>
            <w:tcW w:w="741" w:type="dxa"/>
            <w:tcBorders>
              <w:top w:val="single" w:sz="8" w:space="0" w:color="000000"/>
              <w:left w:val="nil"/>
              <w:bottom w:val="single" w:sz="12" w:space="0" w:color="000000"/>
              <w:right w:val="single" w:sz="8" w:space="0" w:color="000000"/>
            </w:tcBorders>
            <w:shd w:val="clear" w:color="auto" w:fill="auto"/>
            <w:vAlign w:val="center"/>
            <w:hideMark/>
          </w:tcPr>
          <w:p w14:paraId="24341A93"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14FA</w:t>
            </w:r>
          </w:p>
        </w:tc>
        <w:tc>
          <w:tcPr>
            <w:tcW w:w="754" w:type="dxa"/>
            <w:tcBorders>
              <w:top w:val="single" w:sz="8" w:space="0" w:color="000000"/>
              <w:left w:val="nil"/>
              <w:bottom w:val="single" w:sz="12" w:space="0" w:color="000000"/>
              <w:right w:val="single" w:sz="8" w:space="0" w:color="000000"/>
            </w:tcBorders>
            <w:shd w:val="clear" w:color="auto" w:fill="auto"/>
            <w:vAlign w:val="center"/>
            <w:hideMark/>
          </w:tcPr>
          <w:p w14:paraId="7DEC3258"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15SP</w:t>
            </w:r>
          </w:p>
        </w:tc>
      </w:tr>
      <w:tr w:rsidR="002C6F14" w:rsidRPr="00C53A75" w14:paraId="018E40D4" w14:textId="77777777" w:rsidTr="00F110BA">
        <w:trPr>
          <w:trHeight w:val="315"/>
        </w:trPr>
        <w:tc>
          <w:tcPr>
            <w:tcW w:w="1967" w:type="dxa"/>
            <w:tcBorders>
              <w:top w:val="single" w:sz="8" w:space="0" w:color="000000"/>
              <w:left w:val="single" w:sz="8" w:space="0" w:color="000000"/>
              <w:bottom w:val="nil"/>
              <w:right w:val="single" w:sz="8" w:space="0" w:color="000000"/>
            </w:tcBorders>
            <w:shd w:val="clear" w:color="auto" w:fill="auto"/>
            <w:vAlign w:val="center"/>
            <w:hideMark/>
          </w:tcPr>
          <w:p w14:paraId="645918A0"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Hispanic</w:t>
            </w:r>
          </w:p>
        </w:tc>
        <w:tc>
          <w:tcPr>
            <w:tcW w:w="742" w:type="dxa"/>
            <w:tcBorders>
              <w:top w:val="single" w:sz="8" w:space="0" w:color="000000"/>
              <w:left w:val="nil"/>
              <w:bottom w:val="nil"/>
              <w:right w:val="single" w:sz="8" w:space="0" w:color="000000"/>
            </w:tcBorders>
            <w:shd w:val="clear" w:color="auto" w:fill="auto"/>
            <w:vAlign w:val="center"/>
            <w:hideMark/>
          </w:tcPr>
          <w:p w14:paraId="4912A2A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81%</w:t>
            </w:r>
          </w:p>
        </w:tc>
        <w:tc>
          <w:tcPr>
            <w:tcW w:w="755" w:type="dxa"/>
            <w:tcBorders>
              <w:top w:val="single" w:sz="8" w:space="0" w:color="000000"/>
              <w:left w:val="nil"/>
              <w:bottom w:val="nil"/>
              <w:right w:val="single" w:sz="8" w:space="0" w:color="000000"/>
            </w:tcBorders>
            <w:shd w:val="clear" w:color="auto" w:fill="auto"/>
            <w:vAlign w:val="center"/>
            <w:hideMark/>
          </w:tcPr>
          <w:p w14:paraId="6AF74D3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81%</w:t>
            </w:r>
          </w:p>
        </w:tc>
        <w:tc>
          <w:tcPr>
            <w:tcW w:w="742" w:type="dxa"/>
            <w:tcBorders>
              <w:top w:val="single" w:sz="8" w:space="0" w:color="000000"/>
              <w:left w:val="nil"/>
              <w:bottom w:val="nil"/>
              <w:right w:val="single" w:sz="8" w:space="0" w:color="000000"/>
            </w:tcBorders>
            <w:shd w:val="clear" w:color="auto" w:fill="auto"/>
            <w:vAlign w:val="center"/>
            <w:hideMark/>
          </w:tcPr>
          <w:p w14:paraId="2C5A21A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82%</w:t>
            </w:r>
          </w:p>
        </w:tc>
        <w:tc>
          <w:tcPr>
            <w:tcW w:w="755" w:type="dxa"/>
            <w:tcBorders>
              <w:top w:val="single" w:sz="8" w:space="0" w:color="000000"/>
              <w:left w:val="nil"/>
              <w:bottom w:val="nil"/>
              <w:right w:val="single" w:sz="8" w:space="0" w:color="000000"/>
            </w:tcBorders>
            <w:shd w:val="clear" w:color="auto" w:fill="auto"/>
            <w:vAlign w:val="center"/>
            <w:hideMark/>
          </w:tcPr>
          <w:p w14:paraId="18CADCD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82%</w:t>
            </w:r>
          </w:p>
        </w:tc>
        <w:tc>
          <w:tcPr>
            <w:tcW w:w="741" w:type="dxa"/>
            <w:tcBorders>
              <w:top w:val="single" w:sz="8" w:space="0" w:color="000000"/>
              <w:left w:val="nil"/>
              <w:bottom w:val="nil"/>
              <w:right w:val="single" w:sz="8" w:space="0" w:color="000000"/>
            </w:tcBorders>
            <w:shd w:val="clear" w:color="auto" w:fill="auto"/>
            <w:vAlign w:val="center"/>
            <w:hideMark/>
          </w:tcPr>
          <w:p w14:paraId="3987DD2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87%</w:t>
            </w:r>
          </w:p>
        </w:tc>
        <w:tc>
          <w:tcPr>
            <w:tcW w:w="754" w:type="dxa"/>
            <w:tcBorders>
              <w:top w:val="single" w:sz="8" w:space="0" w:color="000000"/>
              <w:left w:val="nil"/>
              <w:bottom w:val="nil"/>
              <w:right w:val="single" w:sz="8" w:space="0" w:color="000000"/>
            </w:tcBorders>
            <w:shd w:val="clear" w:color="auto" w:fill="auto"/>
            <w:vAlign w:val="center"/>
            <w:hideMark/>
          </w:tcPr>
          <w:p w14:paraId="2C3C1D5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87%</w:t>
            </w:r>
          </w:p>
        </w:tc>
        <w:tc>
          <w:tcPr>
            <w:tcW w:w="741" w:type="dxa"/>
            <w:tcBorders>
              <w:top w:val="single" w:sz="8" w:space="0" w:color="000000"/>
              <w:left w:val="nil"/>
              <w:bottom w:val="nil"/>
              <w:right w:val="single" w:sz="8" w:space="0" w:color="000000"/>
            </w:tcBorders>
            <w:shd w:val="clear" w:color="auto" w:fill="auto"/>
            <w:vAlign w:val="center"/>
            <w:hideMark/>
          </w:tcPr>
          <w:p w14:paraId="193DD22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84%</w:t>
            </w:r>
          </w:p>
        </w:tc>
        <w:tc>
          <w:tcPr>
            <w:tcW w:w="754" w:type="dxa"/>
            <w:tcBorders>
              <w:top w:val="single" w:sz="8" w:space="0" w:color="000000"/>
              <w:left w:val="nil"/>
              <w:bottom w:val="nil"/>
              <w:right w:val="single" w:sz="8" w:space="0" w:color="000000"/>
            </w:tcBorders>
            <w:shd w:val="clear" w:color="auto" w:fill="auto"/>
            <w:vAlign w:val="center"/>
            <w:hideMark/>
          </w:tcPr>
          <w:p w14:paraId="73B48D5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88%</w:t>
            </w:r>
          </w:p>
        </w:tc>
        <w:tc>
          <w:tcPr>
            <w:tcW w:w="741" w:type="dxa"/>
            <w:tcBorders>
              <w:top w:val="single" w:sz="8" w:space="0" w:color="000000"/>
              <w:left w:val="nil"/>
              <w:bottom w:val="nil"/>
              <w:right w:val="single" w:sz="8" w:space="0" w:color="000000"/>
            </w:tcBorders>
            <w:shd w:val="clear" w:color="auto" w:fill="auto"/>
            <w:vAlign w:val="center"/>
            <w:hideMark/>
          </w:tcPr>
          <w:p w14:paraId="70A02F8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85%</w:t>
            </w:r>
          </w:p>
        </w:tc>
        <w:tc>
          <w:tcPr>
            <w:tcW w:w="754" w:type="dxa"/>
            <w:tcBorders>
              <w:top w:val="single" w:sz="8" w:space="0" w:color="000000"/>
              <w:left w:val="nil"/>
              <w:bottom w:val="nil"/>
              <w:right w:val="single" w:sz="8" w:space="0" w:color="000000"/>
            </w:tcBorders>
            <w:shd w:val="clear" w:color="auto" w:fill="auto"/>
            <w:vAlign w:val="center"/>
            <w:hideMark/>
          </w:tcPr>
          <w:p w14:paraId="4C4B587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85%</w:t>
            </w:r>
          </w:p>
        </w:tc>
      </w:tr>
      <w:tr w:rsidR="002C6F14" w:rsidRPr="00C53A75" w14:paraId="3D12D44D" w14:textId="77777777" w:rsidTr="00F110BA">
        <w:trPr>
          <w:trHeight w:val="915"/>
        </w:trPr>
        <w:tc>
          <w:tcPr>
            <w:tcW w:w="1967" w:type="dxa"/>
            <w:tcBorders>
              <w:top w:val="nil"/>
              <w:left w:val="single" w:sz="8" w:space="0" w:color="000000"/>
              <w:bottom w:val="single" w:sz="8" w:space="0" w:color="000000"/>
              <w:right w:val="single" w:sz="8" w:space="0" w:color="000000"/>
            </w:tcBorders>
            <w:shd w:val="clear" w:color="auto" w:fill="auto"/>
            <w:vAlign w:val="center"/>
            <w:hideMark/>
          </w:tcPr>
          <w:p w14:paraId="4959A5D5"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White/ non-Hispanic</w:t>
            </w:r>
          </w:p>
        </w:tc>
        <w:tc>
          <w:tcPr>
            <w:tcW w:w="742" w:type="dxa"/>
            <w:tcBorders>
              <w:top w:val="nil"/>
              <w:left w:val="nil"/>
              <w:bottom w:val="single" w:sz="8" w:space="0" w:color="000000"/>
              <w:right w:val="single" w:sz="8" w:space="0" w:color="000000"/>
            </w:tcBorders>
            <w:shd w:val="clear" w:color="auto" w:fill="auto"/>
            <w:vAlign w:val="center"/>
            <w:hideMark/>
          </w:tcPr>
          <w:p w14:paraId="0F3BCBA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10%</w:t>
            </w:r>
          </w:p>
        </w:tc>
        <w:tc>
          <w:tcPr>
            <w:tcW w:w="755" w:type="dxa"/>
            <w:tcBorders>
              <w:top w:val="nil"/>
              <w:left w:val="nil"/>
              <w:bottom w:val="single" w:sz="8" w:space="0" w:color="000000"/>
              <w:right w:val="single" w:sz="8" w:space="0" w:color="000000"/>
            </w:tcBorders>
            <w:shd w:val="clear" w:color="auto" w:fill="auto"/>
            <w:vAlign w:val="center"/>
            <w:hideMark/>
          </w:tcPr>
          <w:p w14:paraId="04007A7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10%</w:t>
            </w:r>
          </w:p>
        </w:tc>
        <w:tc>
          <w:tcPr>
            <w:tcW w:w="742" w:type="dxa"/>
            <w:tcBorders>
              <w:top w:val="nil"/>
              <w:left w:val="nil"/>
              <w:bottom w:val="single" w:sz="8" w:space="0" w:color="000000"/>
              <w:right w:val="single" w:sz="8" w:space="0" w:color="000000"/>
            </w:tcBorders>
            <w:shd w:val="clear" w:color="auto" w:fill="auto"/>
            <w:vAlign w:val="center"/>
            <w:hideMark/>
          </w:tcPr>
          <w:p w14:paraId="21680FC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13%</w:t>
            </w:r>
          </w:p>
        </w:tc>
        <w:tc>
          <w:tcPr>
            <w:tcW w:w="755" w:type="dxa"/>
            <w:tcBorders>
              <w:top w:val="nil"/>
              <w:left w:val="nil"/>
              <w:bottom w:val="single" w:sz="8" w:space="0" w:color="000000"/>
              <w:right w:val="single" w:sz="8" w:space="0" w:color="000000"/>
            </w:tcBorders>
            <w:shd w:val="clear" w:color="auto" w:fill="auto"/>
            <w:vAlign w:val="center"/>
            <w:hideMark/>
          </w:tcPr>
          <w:p w14:paraId="30326DF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12%</w:t>
            </w:r>
          </w:p>
        </w:tc>
        <w:tc>
          <w:tcPr>
            <w:tcW w:w="741" w:type="dxa"/>
            <w:tcBorders>
              <w:top w:val="nil"/>
              <w:left w:val="nil"/>
              <w:bottom w:val="single" w:sz="8" w:space="0" w:color="000000"/>
              <w:right w:val="single" w:sz="8" w:space="0" w:color="000000"/>
            </w:tcBorders>
            <w:shd w:val="clear" w:color="auto" w:fill="auto"/>
            <w:vAlign w:val="center"/>
            <w:hideMark/>
          </w:tcPr>
          <w:p w14:paraId="19B124F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7%</w:t>
            </w:r>
          </w:p>
        </w:tc>
        <w:tc>
          <w:tcPr>
            <w:tcW w:w="754" w:type="dxa"/>
            <w:tcBorders>
              <w:top w:val="nil"/>
              <w:left w:val="nil"/>
              <w:bottom w:val="single" w:sz="8" w:space="0" w:color="000000"/>
              <w:right w:val="single" w:sz="8" w:space="0" w:color="000000"/>
            </w:tcBorders>
            <w:shd w:val="clear" w:color="auto" w:fill="auto"/>
            <w:vAlign w:val="center"/>
            <w:hideMark/>
          </w:tcPr>
          <w:p w14:paraId="3BE43D8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w:t>
            </w:r>
          </w:p>
        </w:tc>
        <w:tc>
          <w:tcPr>
            <w:tcW w:w="741" w:type="dxa"/>
            <w:tcBorders>
              <w:top w:val="nil"/>
              <w:left w:val="nil"/>
              <w:bottom w:val="single" w:sz="8" w:space="0" w:color="000000"/>
              <w:right w:val="single" w:sz="8" w:space="0" w:color="000000"/>
            </w:tcBorders>
            <w:shd w:val="clear" w:color="auto" w:fill="auto"/>
            <w:vAlign w:val="center"/>
            <w:hideMark/>
          </w:tcPr>
          <w:p w14:paraId="3E19FC9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w:t>
            </w:r>
          </w:p>
        </w:tc>
        <w:tc>
          <w:tcPr>
            <w:tcW w:w="754" w:type="dxa"/>
            <w:tcBorders>
              <w:top w:val="nil"/>
              <w:left w:val="nil"/>
              <w:bottom w:val="single" w:sz="8" w:space="0" w:color="000000"/>
              <w:right w:val="single" w:sz="8" w:space="0" w:color="000000"/>
            </w:tcBorders>
            <w:shd w:val="clear" w:color="auto" w:fill="auto"/>
            <w:vAlign w:val="center"/>
            <w:hideMark/>
          </w:tcPr>
          <w:p w14:paraId="05FB6FA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9%</w:t>
            </w:r>
          </w:p>
        </w:tc>
        <w:tc>
          <w:tcPr>
            <w:tcW w:w="741" w:type="dxa"/>
            <w:tcBorders>
              <w:top w:val="nil"/>
              <w:left w:val="nil"/>
              <w:bottom w:val="single" w:sz="8" w:space="0" w:color="000000"/>
              <w:right w:val="single" w:sz="8" w:space="0" w:color="000000"/>
            </w:tcBorders>
            <w:shd w:val="clear" w:color="auto" w:fill="auto"/>
            <w:vAlign w:val="center"/>
            <w:hideMark/>
          </w:tcPr>
          <w:p w14:paraId="19F6B10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7%</w:t>
            </w:r>
          </w:p>
        </w:tc>
        <w:tc>
          <w:tcPr>
            <w:tcW w:w="754" w:type="dxa"/>
            <w:tcBorders>
              <w:top w:val="nil"/>
              <w:left w:val="nil"/>
              <w:bottom w:val="single" w:sz="8" w:space="0" w:color="000000"/>
              <w:right w:val="single" w:sz="8" w:space="0" w:color="000000"/>
            </w:tcBorders>
            <w:shd w:val="clear" w:color="auto" w:fill="auto"/>
            <w:vAlign w:val="center"/>
            <w:hideMark/>
          </w:tcPr>
          <w:p w14:paraId="27F3550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10%</w:t>
            </w:r>
          </w:p>
        </w:tc>
      </w:tr>
      <w:tr w:rsidR="002C6F14" w:rsidRPr="00C53A75" w14:paraId="6A3FB6EB" w14:textId="77777777" w:rsidTr="00F110BA">
        <w:trPr>
          <w:trHeight w:val="1215"/>
        </w:trPr>
        <w:tc>
          <w:tcPr>
            <w:tcW w:w="1967" w:type="dxa"/>
            <w:tcBorders>
              <w:top w:val="nil"/>
              <w:left w:val="single" w:sz="8" w:space="0" w:color="000000"/>
              <w:bottom w:val="nil"/>
              <w:right w:val="single" w:sz="8" w:space="0" w:color="000000"/>
            </w:tcBorders>
            <w:shd w:val="clear" w:color="000000" w:fill="C0C0C0"/>
            <w:vAlign w:val="center"/>
            <w:hideMark/>
          </w:tcPr>
          <w:p w14:paraId="16675C20"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African-American/</w:t>
            </w:r>
            <w:r w:rsidRPr="00C53A75">
              <w:rPr>
                <w:rFonts w:ascii="Calibri" w:eastAsia="Times New Roman" w:hAnsi="Calibri" w:cs="Times New Roman"/>
                <w:b/>
                <w:bCs/>
                <w:color w:val="000000"/>
                <w:sz w:val="22"/>
                <w:szCs w:val="22"/>
              </w:rPr>
              <w:br/>
              <w:t>Non-Hispanic</w:t>
            </w:r>
          </w:p>
        </w:tc>
        <w:tc>
          <w:tcPr>
            <w:tcW w:w="742" w:type="dxa"/>
            <w:tcBorders>
              <w:top w:val="single" w:sz="12" w:space="0" w:color="000000"/>
              <w:left w:val="nil"/>
              <w:bottom w:val="nil"/>
              <w:right w:val="single" w:sz="8" w:space="0" w:color="000000"/>
            </w:tcBorders>
            <w:shd w:val="clear" w:color="000000" w:fill="C0C0C0"/>
            <w:vAlign w:val="center"/>
            <w:hideMark/>
          </w:tcPr>
          <w:p w14:paraId="1645FC6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755" w:type="dxa"/>
            <w:tcBorders>
              <w:top w:val="single" w:sz="12" w:space="0" w:color="000000"/>
              <w:left w:val="nil"/>
              <w:bottom w:val="nil"/>
              <w:right w:val="single" w:sz="8" w:space="0" w:color="000000"/>
            </w:tcBorders>
            <w:shd w:val="clear" w:color="000000" w:fill="C0C0C0"/>
            <w:vAlign w:val="center"/>
            <w:hideMark/>
          </w:tcPr>
          <w:p w14:paraId="15F1183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742" w:type="dxa"/>
            <w:tcBorders>
              <w:top w:val="single" w:sz="12" w:space="0" w:color="000000"/>
              <w:left w:val="nil"/>
              <w:bottom w:val="nil"/>
              <w:right w:val="single" w:sz="8" w:space="0" w:color="000000"/>
            </w:tcBorders>
            <w:shd w:val="clear" w:color="000000" w:fill="C0C0C0"/>
            <w:vAlign w:val="center"/>
            <w:hideMark/>
          </w:tcPr>
          <w:p w14:paraId="5D3BE30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755" w:type="dxa"/>
            <w:tcBorders>
              <w:top w:val="single" w:sz="12" w:space="0" w:color="000000"/>
              <w:left w:val="nil"/>
              <w:bottom w:val="nil"/>
              <w:right w:val="single" w:sz="8" w:space="0" w:color="000000"/>
            </w:tcBorders>
            <w:shd w:val="clear" w:color="000000" w:fill="C0C0C0"/>
            <w:vAlign w:val="center"/>
            <w:hideMark/>
          </w:tcPr>
          <w:p w14:paraId="5D8181F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741" w:type="dxa"/>
            <w:tcBorders>
              <w:top w:val="single" w:sz="12" w:space="0" w:color="000000"/>
              <w:left w:val="nil"/>
              <w:bottom w:val="nil"/>
              <w:right w:val="single" w:sz="8" w:space="0" w:color="000000"/>
            </w:tcBorders>
            <w:shd w:val="clear" w:color="000000" w:fill="C0C0C0"/>
            <w:vAlign w:val="center"/>
            <w:hideMark/>
          </w:tcPr>
          <w:p w14:paraId="4C630B2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754" w:type="dxa"/>
            <w:tcBorders>
              <w:top w:val="single" w:sz="12" w:space="0" w:color="000000"/>
              <w:left w:val="nil"/>
              <w:bottom w:val="nil"/>
              <w:right w:val="single" w:sz="8" w:space="0" w:color="000000"/>
            </w:tcBorders>
            <w:shd w:val="clear" w:color="000000" w:fill="C0C0C0"/>
            <w:vAlign w:val="center"/>
            <w:hideMark/>
          </w:tcPr>
          <w:p w14:paraId="0EB0137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741" w:type="dxa"/>
            <w:tcBorders>
              <w:top w:val="single" w:sz="12" w:space="0" w:color="000000"/>
              <w:left w:val="nil"/>
              <w:bottom w:val="nil"/>
              <w:right w:val="single" w:sz="8" w:space="0" w:color="000000"/>
            </w:tcBorders>
            <w:shd w:val="clear" w:color="000000" w:fill="C0C0C0"/>
            <w:vAlign w:val="center"/>
            <w:hideMark/>
          </w:tcPr>
          <w:p w14:paraId="13E7817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754" w:type="dxa"/>
            <w:tcBorders>
              <w:top w:val="single" w:sz="12" w:space="0" w:color="000000"/>
              <w:left w:val="nil"/>
              <w:bottom w:val="nil"/>
              <w:right w:val="single" w:sz="8" w:space="0" w:color="000000"/>
            </w:tcBorders>
            <w:shd w:val="clear" w:color="000000" w:fill="C0C0C0"/>
            <w:vAlign w:val="center"/>
            <w:hideMark/>
          </w:tcPr>
          <w:p w14:paraId="335E85C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741" w:type="dxa"/>
            <w:tcBorders>
              <w:top w:val="single" w:sz="12" w:space="0" w:color="000000"/>
              <w:left w:val="nil"/>
              <w:bottom w:val="nil"/>
              <w:right w:val="single" w:sz="8" w:space="0" w:color="000000"/>
            </w:tcBorders>
            <w:shd w:val="clear" w:color="000000" w:fill="C0C0C0"/>
            <w:vAlign w:val="center"/>
            <w:hideMark/>
          </w:tcPr>
          <w:p w14:paraId="4C3EEB1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754" w:type="dxa"/>
            <w:tcBorders>
              <w:top w:val="single" w:sz="12" w:space="0" w:color="000000"/>
              <w:left w:val="nil"/>
              <w:bottom w:val="nil"/>
              <w:right w:val="single" w:sz="8" w:space="0" w:color="000000"/>
            </w:tcBorders>
            <w:shd w:val="clear" w:color="000000" w:fill="C0C0C0"/>
            <w:vAlign w:val="center"/>
            <w:hideMark/>
          </w:tcPr>
          <w:p w14:paraId="24CD123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r>
      <w:tr w:rsidR="002C6F14" w:rsidRPr="00C53A75" w14:paraId="34CC3012" w14:textId="77777777" w:rsidTr="00F110BA">
        <w:trPr>
          <w:trHeight w:val="915"/>
        </w:trPr>
        <w:tc>
          <w:tcPr>
            <w:tcW w:w="1967" w:type="dxa"/>
            <w:tcBorders>
              <w:top w:val="nil"/>
              <w:left w:val="single" w:sz="8" w:space="0" w:color="000000"/>
              <w:bottom w:val="single" w:sz="8" w:space="0" w:color="000000"/>
              <w:right w:val="single" w:sz="8" w:space="0" w:color="000000"/>
            </w:tcBorders>
            <w:shd w:val="clear" w:color="auto" w:fill="auto"/>
            <w:vAlign w:val="center"/>
            <w:hideMark/>
          </w:tcPr>
          <w:p w14:paraId="29593C66"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American Indian/Alaskan</w:t>
            </w:r>
          </w:p>
        </w:tc>
        <w:tc>
          <w:tcPr>
            <w:tcW w:w="742" w:type="dxa"/>
            <w:tcBorders>
              <w:top w:val="nil"/>
              <w:left w:val="nil"/>
              <w:bottom w:val="single" w:sz="8" w:space="0" w:color="000000"/>
              <w:right w:val="single" w:sz="8" w:space="0" w:color="000000"/>
            </w:tcBorders>
            <w:shd w:val="clear" w:color="auto" w:fill="auto"/>
            <w:vAlign w:val="center"/>
            <w:hideMark/>
          </w:tcPr>
          <w:p w14:paraId="5F6EE58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auto" w:fill="auto"/>
            <w:vAlign w:val="center"/>
            <w:hideMark/>
          </w:tcPr>
          <w:p w14:paraId="3C68490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auto" w:fill="auto"/>
            <w:vAlign w:val="center"/>
            <w:hideMark/>
          </w:tcPr>
          <w:p w14:paraId="07C67B5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auto" w:fill="auto"/>
            <w:vAlign w:val="center"/>
            <w:hideMark/>
          </w:tcPr>
          <w:p w14:paraId="6476A4B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741" w:type="dxa"/>
            <w:tcBorders>
              <w:top w:val="nil"/>
              <w:left w:val="nil"/>
              <w:bottom w:val="single" w:sz="8" w:space="0" w:color="000000"/>
              <w:right w:val="single" w:sz="8" w:space="0" w:color="000000"/>
            </w:tcBorders>
            <w:shd w:val="clear" w:color="auto" w:fill="auto"/>
            <w:vAlign w:val="center"/>
            <w:hideMark/>
          </w:tcPr>
          <w:p w14:paraId="369A518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754" w:type="dxa"/>
            <w:tcBorders>
              <w:top w:val="nil"/>
              <w:left w:val="nil"/>
              <w:bottom w:val="single" w:sz="8" w:space="0" w:color="000000"/>
              <w:right w:val="single" w:sz="8" w:space="0" w:color="000000"/>
            </w:tcBorders>
            <w:shd w:val="clear" w:color="auto" w:fill="auto"/>
            <w:vAlign w:val="center"/>
            <w:hideMark/>
          </w:tcPr>
          <w:p w14:paraId="59369FB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741" w:type="dxa"/>
            <w:tcBorders>
              <w:top w:val="nil"/>
              <w:left w:val="nil"/>
              <w:bottom w:val="single" w:sz="8" w:space="0" w:color="000000"/>
              <w:right w:val="single" w:sz="8" w:space="0" w:color="000000"/>
            </w:tcBorders>
            <w:shd w:val="clear" w:color="auto" w:fill="auto"/>
            <w:vAlign w:val="center"/>
            <w:hideMark/>
          </w:tcPr>
          <w:p w14:paraId="1F99994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754" w:type="dxa"/>
            <w:tcBorders>
              <w:top w:val="nil"/>
              <w:left w:val="nil"/>
              <w:bottom w:val="single" w:sz="8" w:space="0" w:color="000000"/>
              <w:right w:val="single" w:sz="8" w:space="0" w:color="000000"/>
            </w:tcBorders>
            <w:shd w:val="clear" w:color="auto" w:fill="auto"/>
            <w:vAlign w:val="center"/>
            <w:hideMark/>
          </w:tcPr>
          <w:p w14:paraId="629B01C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741" w:type="dxa"/>
            <w:tcBorders>
              <w:top w:val="nil"/>
              <w:left w:val="nil"/>
              <w:bottom w:val="single" w:sz="8" w:space="0" w:color="000000"/>
              <w:right w:val="single" w:sz="8" w:space="0" w:color="000000"/>
            </w:tcBorders>
            <w:shd w:val="clear" w:color="auto" w:fill="auto"/>
            <w:vAlign w:val="center"/>
            <w:hideMark/>
          </w:tcPr>
          <w:p w14:paraId="6FA105B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754" w:type="dxa"/>
            <w:tcBorders>
              <w:top w:val="nil"/>
              <w:left w:val="nil"/>
              <w:bottom w:val="single" w:sz="8" w:space="0" w:color="000000"/>
              <w:right w:val="single" w:sz="8" w:space="0" w:color="000000"/>
            </w:tcBorders>
            <w:shd w:val="clear" w:color="auto" w:fill="auto"/>
            <w:vAlign w:val="center"/>
            <w:hideMark/>
          </w:tcPr>
          <w:p w14:paraId="0F651B1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r>
      <w:tr w:rsidR="002C6F14" w:rsidRPr="00C53A75" w14:paraId="31DB05C3" w14:textId="77777777" w:rsidTr="00F110BA">
        <w:trPr>
          <w:trHeight w:val="615"/>
        </w:trPr>
        <w:tc>
          <w:tcPr>
            <w:tcW w:w="1967" w:type="dxa"/>
            <w:tcBorders>
              <w:top w:val="nil"/>
              <w:left w:val="single" w:sz="8" w:space="0" w:color="000000"/>
              <w:bottom w:val="single" w:sz="8" w:space="0" w:color="000000"/>
              <w:right w:val="single" w:sz="8" w:space="0" w:color="000000"/>
            </w:tcBorders>
            <w:shd w:val="clear" w:color="000000" w:fill="C0C0C0"/>
            <w:vAlign w:val="center"/>
            <w:hideMark/>
          </w:tcPr>
          <w:p w14:paraId="185CF4AA"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Asian/Pacific Islander</w:t>
            </w:r>
          </w:p>
        </w:tc>
        <w:tc>
          <w:tcPr>
            <w:tcW w:w="742" w:type="dxa"/>
            <w:tcBorders>
              <w:top w:val="nil"/>
              <w:left w:val="nil"/>
              <w:bottom w:val="single" w:sz="8" w:space="0" w:color="000000"/>
              <w:right w:val="single" w:sz="8" w:space="0" w:color="000000"/>
            </w:tcBorders>
            <w:shd w:val="clear" w:color="000000" w:fill="C0C0C0"/>
            <w:vAlign w:val="center"/>
            <w:hideMark/>
          </w:tcPr>
          <w:p w14:paraId="4122D43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5%</w:t>
            </w:r>
          </w:p>
        </w:tc>
        <w:tc>
          <w:tcPr>
            <w:tcW w:w="755" w:type="dxa"/>
            <w:tcBorders>
              <w:top w:val="nil"/>
              <w:left w:val="nil"/>
              <w:bottom w:val="single" w:sz="8" w:space="0" w:color="000000"/>
              <w:right w:val="single" w:sz="8" w:space="0" w:color="000000"/>
            </w:tcBorders>
            <w:shd w:val="clear" w:color="000000" w:fill="C0C0C0"/>
            <w:vAlign w:val="center"/>
            <w:hideMark/>
          </w:tcPr>
          <w:p w14:paraId="7034B74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5%</w:t>
            </w:r>
          </w:p>
        </w:tc>
        <w:tc>
          <w:tcPr>
            <w:tcW w:w="742" w:type="dxa"/>
            <w:tcBorders>
              <w:top w:val="nil"/>
              <w:left w:val="nil"/>
              <w:bottom w:val="single" w:sz="8" w:space="0" w:color="000000"/>
              <w:right w:val="single" w:sz="8" w:space="0" w:color="000000"/>
            </w:tcBorders>
            <w:shd w:val="clear" w:color="000000" w:fill="C0C0C0"/>
            <w:vAlign w:val="center"/>
            <w:hideMark/>
          </w:tcPr>
          <w:p w14:paraId="3168AC9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755" w:type="dxa"/>
            <w:tcBorders>
              <w:top w:val="nil"/>
              <w:left w:val="nil"/>
              <w:bottom w:val="single" w:sz="8" w:space="0" w:color="000000"/>
              <w:right w:val="single" w:sz="8" w:space="0" w:color="000000"/>
            </w:tcBorders>
            <w:shd w:val="clear" w:color="000000" w:fill="C0C0C0"/>
            <w:vAlign w:val="center"/>
            <w:hideMark/>
          </w:tcPr>
          <w:p w14:paraId="17B2B9F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741" w:type="dxa"/>
            <w:tcBorders>
              <w:top w:val="nil"/>
              <w:left w:val="nil"/>
              <w:bottom w:val="single" w:sz="8" w:space="0" w:color="000000"/>
              <w:right w:val="single" w:sz="8" w:space="0" w:color="000000"/>
            </w:tcBorders>
            <w:shd w:val="clear" w:color="000000" w:fill="C0C0C0"/>
            <w:vAlign w:val="center"/>
            <w:hideMark/>
          </w:tcPr>
          <w:p w14:paraId="3E94CB50"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4%</w:t>
            </w:r>
          </w:p>
        </w:tc>
        <w:tc>
          <w:tcPr>
            <w:tcW w:w="754" w:type="dxa"/>
            <w:tcBorders>
              <w:top w:val="nil"/>
              <w:left w:val="nil"/>
              <w:bottom w:val="single" w:sz="8" w:space="0" w:color="000000"/>
              <w:right w:val="single" w:sz="8" w:space="0" w:color="000000"/>
            </w:tcBorders>
            <w:shd w:val="clear" w:color="000000" w:fill="C0C0C0"/>
            <w:vAlign w:val="center"/>
            <w:hideMark/>
          </w:tcPr>
          <w:p w14:paraId="6D4897B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w:t>
            </w:r>
          </w:p>
        </w:tc>
        <w:tc>
          <w:tcPr>
            <w:tcW w:w="741" w:type="dxa"/>
            <w:tcBorders>
              <w:top w:val="nil"/>
              <w:left w:val="nil"/>
              <w:bottom w:val="single" w:sz="8" w:space="0" w:color="000000"/>
              <w:right w:val="single" w:sz="8" w:space="0" w:color="000000"/>
            </w:tcBorders>
            <w:shd w:val="clear" w:color="000000" w:fill="C0C0C0"/>
            <w:vAlign w:val="center"/>
            <w:hideMark/>
          </w:tcPr>
          <w:p w14:paraId="14F08D7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4%</w:t>
            </w:r>
          </w:p>
        </w:tc>
        <w:tc>
          <w:tcPr>
            <w:tcW w:w="754" w:type="dxa"/>
            <w:tcBorders>
              <w:top w:val="nil"/>
              <w:left w:val="nil"/>
              <w:bottom w:val="single" w:sz="8" w:space="0" w:color="000000"/>
              <w:right w:val="single" w:sz="8" w:space="0" w:color="000000"/>
            </w:tcBorders>
            <w:shd w:val="clear" w:color="000000" w:fill="C0C0C0"/>
            <w:vAlign w:val="center"/>
            <w:hideMark/>
          </w:tcPr>
          <w:p w14:paraId="6B70B7C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741" w:type="dxa"/>
            <w:tcBorders>
              <w:top w:val="nil"/>
              <w:left w:val="nil"/>
              <w:bottom w:val="single" w:sz="8" w:space="0" w:color="000000"/>
              <w:right w:val="single" w:sz="8" w:space="0" w:color="000000"/>
            </w:tcBorders>
            <w:shd w:val="clear" w:color="000000" w:fill="C0C0C0"/>
            <w:vAlign w:val="center"/>
            <w:hideMark/>
          </w:tcPr>
          <w:p w14:paraId="5E46E5B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4%</w:t>
            </w:r>
          </w:p>
        </w:tc>
        <w:tc>
          <w:tcPr>
            <w:tcW w:w="754" w:type="dxa"/>
            <w:tcBorders>
              <w:top w:val="nil"/>
              <w:left w:val="nil"/>
              <w:bottom w:val="single" w:sz="8" w:space="0" w:color="000000"/>
              <w:right w:val="single" w:sz="8" w:space="0" w:color="000000"/>
            </w:tcBorders>
            <w:shd w:val="clear" w:color="000000" w:fill="C0C0C0"/>
            <w:vAlign w:val="center"/>
            <w:hideMark/>
          </w:tcPr>
          <w:p w14:paraId="60E7A61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r>
      <w:tr w:rsidR="002C6F14" w:rsidRPr="00C53A75" w14:paraId="03F158E1" w14:textId="77777777" w:rsidTr="00F110BA">
        <w:trPr>
          <w:trHeight w:val="915"/>
        </w:trPr>
        <w:tc>
          <w:tcPr>
            <w:tcW w:w="1967" w:type="dxa"/>
            <w:tcBorders>
              <w:top w:val="nil"/>
              <w:left w:val="single" w:sz="8" w:space="0" w:color="000000"/>
              <w:bottom w:val="single" w:sz="8" w:space="0" w:color="000000"/>
              <w:right w:val="single" w:sz="8" w:space="0" w:color="000000"/>
            </w:tcBorders>
            <w:shd w:val="clear" w:color="000000" w:fill="C0C0C0"/>
            <w:vAlign w:val="center"/>
            <w:hideMark/>
          </w:tcPr>
          <w:p w14:paraId="3A78E208"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Race/Ethnicity Unknown</w:t>
            </w:r>
          </w:p>
        </w:tc>
        <w:tc>
          <w:tcPr>
            <w:tcW w:w="742" w:type="dxa"/>
            <w:tcBorders>
              <w:top w:val="nil"/>
              <w:left w:val="nil"/>
              <w:bottom w:val="single" w:sz="8" w:space="0" w:color="000000"/>
              <w:right w:val="single" w:sz="8" w:space="0" w:color="000000"/>
            </w:tcBorders>
            <w:shd w:val="clear" w:color="000000" w:fill="C0C0C0"/>
            <w:vAlign w:val="center"/>
            <w:hideMark/>
          </w:tcPr>
          <w:p w14:paraId="4A841EB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4%</w:t>
            </w:r>
          </w:p>
        </w:tc>
        <w:tc>
          <w:tcPr>
            <w:tcW w:w="755" w:type="dxa"/>
            <w:tcBorders>
              <w:top w:val="nil"/>
              <w:left w:val="nil"/>
              <w:bottom w:val="single" w:sz="8" w:space="0" w:color="000000"/>
              <w:right w:val="single" w:sz="8" w:space="0" w:color="000000"/>
            </w:tcBorders>
            <w:shd w:val="clear" w:color="000000" w:fill="C0C0C0"/>
            <w:vAlign w:val="center"/>
            <w:hideMark/>
          </w:tcPr>
          <w:p w14:paraId="499BACE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4%</w:t>
            </w:r>
          </w:p>
        </w:tc>
        <w:tc>
          <w:tcPr>
            <w:tcW w:w="742" w:type="dxa"/>
            <w:tcBorders>
              <w:top w:val="nil"/>
              <w:left w:val="nil"/>
              <w:bottom w:val="single" w:sz="8" w:space="0" w:color="000000"/>
              <w:right w:val="single" w:sz="8" w:space="0" w:color="000000"/>
            </w:tcBorders>
            <w:shd w:val="clear" w:color="000000" w:fill="C0C0C0"/>
            <w:vAlign w:val="center"/>
            <w:hideMark/>
          </w:tcPr>
          <w:p w14:paraId="7444B98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755" w:type="dxa"/>
            <w:tcBorders>
              <w:top w:val="nil"/>
              <w:left w:val="nil"/>
              <w:bottom w:val="single" w:sz="8" w:space="0" w:color="000000"/>
              <w:right w:val="single" w:sz="8" w:space="0" w:color="000000"/>
            </w:tcBorders>
            <w:shd w:val="clear" w:color="000000" w:fill="C0C0C0"/>
            <w:vAlign w:val="center"/>
            <w:hideMark/>
          </w:tcPr>
          <w:p w14:paraId="0B8EAFA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w:t>
            </w:r>
          </w:p>
        </w:tc>
        <w:tc>
          <w:tcPr>
            <w:tcW w:w="741" w:type="dxa"/>
            <w:tcBorders>
              <w:top w:val="nil"/>
              <w:left w:val="nil"/>
              <w:bottom w:val="single" w:sz="8" w:space="0" w:color="000000"/>
              <w:right w:val="single" w:sz="8" w:space="0" w:color="000000"/>
            </w:tcBorders>
            <w:shd w:val="clear" w:color="000000" w:fill="C0C0C0"/>
            <w:vAlign w:val="center"/>
            <w:hideMark/>
          </w:tcPr>
          <w:p w14:paraId="7BF4C53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754" w:type="dxa"/>
            <w:tcBorders>
              <w:top w:val="nil"/>
              <w:left w:val="nil"/>
              <w:bottom w:val="single" w:sz="8" w:space="0" w:color="000000"/>
              <w:right w:val="single" w:sz="8" w:space="0" w:color="000000"/>
            </w:tcBorders>
            <w:shd w:val="clear" w:color="000000" w:fill="C0C0C0"/>
            <w:vAlign w:val="center"/>
            <w:hideMark/>
          </w:tcPr>
          <w:p w14:paraId="783F00B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741" w:type="dxa"/>
            <w:tcBorders>
              <w:top w:val="nil"/>
              <w:left w:val="nil"/>
              <w:bottom w:val="single" w:sz="8" w:space="0" w:color="000000"/>
              <w:right w:val="single" w:sz="8" w:space="0" w:color="000000"/>
            </w:tcBorders>
            <w:shd w:val="clear" w:color="000000" w:fill="C0C0C0"/>
            <w:vAlign w:val="center"/>
            <w:hideMark/>
          </w:tcPr>
          <w:p w14:paraId="240B1A4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w:t>
            </w:r>
          </w:p>
        </w:tc>
        <w:tc>
          <w:tcPr>
            <w:tcW w:w="754" w:type="dxa"/>
            <w:tcBorders>
              <w:top w:val="nil"/>
              <w:left w:val="nil"/>
              <w:bottom w:val="single" w:sz="8" w:space="0" w:color="000000"/>
              <w:right w:val="single" w:sz="8" w:space="0" w:color="000000"/>
            </w:tcBorders>
            <w:shd w:val="clear" w:color="000000" w:fill="C0C0C0"/>
            <w:vAlign w:val="center"/>
            <w:hideMark/>
          </w:tcPr>
          <w:p w14:paraId="58FB559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741" w:type="dxa"/>
            <w:tcBorders>
              <w:top w:val="nil"/>
              <w:left w:val="nil"/>
              <w:bottom w:val="single" w:sz="8" w:space="0" w:color="000000"/>
              <w:right w:val="single" w:sz="8" w:space="0" w:color="000000"/>
            </w:tcBorders>
            <w:shd w:val="clear" w:color="000000" w:fill="C0C0C0"/>
            <w:vAlign w:val="center"/>
            <w:hideMark/>
          </w:tcPr>
          <w:p w14:paraId="3D0EF56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754" w:type="dxa"/>
            <w:tcBorders>
              <w:top w:val="nil"/>
              <w:left w:val="nil"/>
              <w:bottom w:val="single" w:sz="8" w:space="0" w:color="000000"/>
              <w:right w:val="single" w:sz="8" w:space="0" w:color="000000"/>
            </w:tcBorders>
            <w:shd w:val="clear" w:color="000000" w:fill="C0C0C0"/>
            <w:vAlign w:val="center"/>
            <w:hideMark/>
          </w:tcPr>
          <w:p w14:paraId="01E9DDD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r>
    </w:tbl>
    <w:p w14:paraId="5CEB714D" w14:textId="77777777" w:rsidR="002C6F14" w:rsidRDefault="002C6F14" w:rsidP="002C6F14">
      <w:pPr>
        <w:spacing w:after="0" w:line="240" w:lineRule="auto"/>
        <w:jc w:val="left"/>
        <w:rPr>
          <w:rFonts w:ascii="Calibri" w:hAnsi="Calibri"/>
        </w:rPr>
      </w:pPr>
    </w:p>
    <w:p w14:paraId="4F668555" w14:textId="77777777" w:rsidR="002C6F14" w:rsidRDefault="002C6F14" w:rsidP="002C6F14">
      <w:pPr>
        <w:spacing w:after="0" w:line="240" w:lineRule="auto"/>
        <w:jc w:val="left"/>
        <w:rPr>
          <w:rFonts w:ascii="Calibri" w:hAnsi="Calibri"/>
        </w:rPr>
      </w:pPr>
      <w:r>
        <w:rPr>
          <w:noProof/>
        </w:rPr>
        <w:drawing>
          <wp:inline distT="0" distB="0" distL="0" distR="0" wp14:anchorId="7DECF940" wp14:editId="0722FFCB">
            <wp:extent cx="5998210" cy="2497455"/>
            <wp:effectExtent l="0" t="0" r="2540" b="1714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15EDCA" w14:textId="77777777" w:rsidR="002C6F14" w:rsidRDefault="002C6F14" w:rsidP="002C6F14">
      <w:pPr>
        <w:spacing w:after="0" w:line="240" w:lineRule="auto"/>
        <w:jc w:val="left"/>
        <w:rPr>
          <w:rFonts w:ascii="Calibri" w:hAnsi="Calibri"/>
        </w:rPr>
      </w:pPr>
      <w:r>
        <w:rPr>
          <w:rFonts w:ascii="Calibri" w:hAnsi="Calibri"/>
        </w:rPr>
        <w:t>REEDLEY: Ethnicity in OT is fairly consistent with Hispanic being the predominant ethnic group served. This statistic continues to encourage OT faculty to learn more about local Hispanic cultural values as they relate to work and success outside the home.</w:t>
      </w:r>
    </w:p>
    <w:p w14:paraId="0350250B" w14:textId="77777777" w:rsidR="002C6F14" w:rsidRDefault="002C6F14" w:rsidP="002C6F14">
      <w:pPr>
        <w:spacing w:after="0" w:line="240" w:lineRule="auto"/>
        <w:jc w:val="left"/>
        <w:rPr>
          <w:rFonts w:ascii="Calibri" w:hAnsi="Calibri"/>
        </w:rPr>
      </w:pPr>
    </w:p>
    <w:tbl>
      <w:tblPr>
        <w:tblW w:w="10330" w:type="dxa"/>
        <w:tblInd w:w="-10" w:type="dxa"/>
        <w:tblLook w:val="04A0" w:firstRow="1" w:lastRow="0" w:firstColumn="1" w:lastColumn="0" w:noHBand="0" w:noVBand="1"/>
      </w:tblPr>
      <w:tblGrid>
        <w:gridCol w:w="1544"/>
        <w:gridCol w:w="333"/>
        <w:gridCol w:w="532"/>
        <w:gridCol w:w="333"/>
        <w:gridCol w:w="544"/>
        <w:gridCol w:w="333"/>
        <w:gridCol w:w="532"/>
        <w:gridCol w:w="333"/>
        <w:gridCol w:w="544"/>
        <w:gridCol w:w="333"/>
        <w:gridCol w:w="532"/>
        <w:gridCol w:w="333"/>
        <w:gridCol w:w="544"/>
        <w:gridCol w:w="333"/>
        <w:gridCol w:w="532"/>
        <w:gridCol w:w="333"/>
        <w:gridCol w:w="544"/>
        <w:gridCol w:w="333"/>
        <w:gridCol w:w="532"/>
        <w:gridCol w:w="333"/>
        <w:gridCol w:w="544"/>
        <w:gridCol w:w="333"/>
      </w:tblGrid>
      <w:tr w:rsidR="002C6F14" w:rsidRPr="00C53A75" w14:paraId="79DD8F88" w14:textId="77777777" w:rsidTr="00F110BA">
        <w:trPr>
          <w:trHeight w:val="615"/>
        </w:trPr>
        <w:tc>
          <w:tcPr>
            <w:tcW w:w="1620" w:type="dxa"/>
            <w:gridSpan w:val="2"/>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34A9D57D"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MADERA CENTER</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726FE29E"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10FA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4955BFCF"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79AC3E24"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5FD8D207"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1BFE4690"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04E5CAFF"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7EA95374"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40F37989"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578A41ED"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6E101409"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15SP</w:t>
            </w:r>
          </w:p>
        </w:tc>
      </w:tr>
      <w:tr w:rsidR="002C6F14" w:rsidRPr="00C53A75" w14:paraId="34235D8A" w14:textId="77777777" w:rsidTr="00F110BA">
        <w:trPr>
          <w:trHeight w:val="615"/>
        </w:trPr>
        <w:tc>
          <w:tcPr>
            <w:tcW w:w="1620" w:type="dxa"/>
            <w:gridSpan w:val="2"/>
            <w:tcBorders>
              <w:top w:val="nil"/>
              <w:left w:val="single" w:sz="8" w:space="0" w:color="000000"/>
              <w:bottom w:val="nil"/>
              <w:right w:val="single" w:sz="8" w:space="0" w:color="000000"/>
            </w:tcBorders>
            <w:shd w:val="clear" w:color="000000" w:fill="C0C0C0"/>
            <w:vAlign w:val="center"/>
            <w:hideMark/>
          </w:tcPr>
          <w:p w14:paraId="43D854C2"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African-American/</w:t>
            </w:r>
          </w:p>
        </w:tc>
        <w:tc>
          <w:tcPr>
            <w:tcW w:w="865"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5D38762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6%</w:t>
            </w:r>
          </w:p>
        </w:tc>
        <w:tc>
          <w:tcPr>
            <w:tcW w:w="877"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5A19DB0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6%</w:t>
            </w:r>
          </w:p>
        </w:tc>
        <w:tc>
          <w:tcPr>
            <w:tcW w:w="865"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2CF3CCF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9%</w:t>
            </w:r>
          </w:p>
        </w:tc>
        <w:tc>
          <w:tcPr>
            <w:tcW w:w="877"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200A2500"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5%</w:t>
            </w:r>
          </w:p>
        </w:tc>
        <w:tc>
          <w:tcPr>
            <w:tcW w:w="865"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403A369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w:t>
            </w:r>
          </w:p>
        </w:tc>
        <w:tc>
          <w:tcPr>
            <w:tcW w:w="877"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144DCEB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4%</w:t>
            </w:r>
          </w:p>
        </w:tc>
        <w:tc>
          <w:tcPr>
            <w:tcW w:w="865"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07FF5C3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7%</w:t>
            </w:r>
          </w:p>
        </w:tc>
        <w:tc>
          <w:tcPr>
            <w:tcW w:w="877"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6A81130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w:t>
            </w:r>
          </w:p>
        </w:tc>
        <w:tc>
          <w:tcPr>
            <w:tcW w:w="865"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74C4C39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6%</w:t>
            </w:r>
          </w:p>
        </w:tc>
        <w:tc>
          <w:tcPr>
            <w:tcW w:w="877"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3B90914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5%</w:t>
            </w:r>
          </w:p>
        </w:tc>
      </w:tr>
      <w:tr w:rsidR="002C6F14" w:rsidRPr="00C53A75" w14:paraId="452C92C2" w14:textId="77777777" w:rsidTr="00F110BA">
        <w:trPr>
          <w:trHeight w:val="615"/>
        </w:trPr>
        <w:tc>
          <w:tcPr>
            <w:tcW w:w="1620" w:type="dxa"/>
            <w:gridSpan w:val="2"/>
            <w:tcBorders>
              <w:top w:val="nil"/>
              <w:left w:val="single" w:sz="8" w:space="0" w:color="000000"/>
              <w:bottom w:val="single" w:sz="8" w:space="0" w:color="000000"/>
              <w:right w:val="single" w:sz="8" w:space="0" w:color="000000"/>
            </w:tcBorders>
            <w:shd w:val="clear" w:color="000000" w:fill="C0C0C0"/>
            <w:vAlign w:val="center"/>
            <w:hideMark/>
          </w:tcPr>
          <w:p w14:paraId="4BC848CE"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Non-Hispanic</w:t>
            </w:r>
          </w:p>
        </w:tc>
        <w:tc>
          <w:tcPr>
            <w:tcW w:w="865" w:type="dxa"/>
            <w:gridSpan w:val="2"/>
            <w:vMerge/>
            <w:tcBorders>
              <w:top w:val="nil"/>
              <w:left w:val="single" w:sz="8" w:space="0" w:color="000000"/>
              <w:bottom w:val="single" w:sz="8" w:space="0" w:color="000000"/>
              <w:right w:val="single" w:sz="8" w:space="0" w:color="000000"/>
            </w:tcBorders>
            <w:vAlign w:val="center"/>
            <w:hideMark/>
          </w:tcPr>
          <w:p w14:paraId="5D9DE039"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0CAFDF4D"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5216325C"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3896E5C3"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0FF94ABA"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69B46FB9"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4A2F0837"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095AF110"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00DEA671"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78A3F64B"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r>
      <w:tr w:rsidR="002C6F14" w:rsidRPr="00C53A75" w14:paraId="40BA1D97" w14:textId="77777777" w:rsidTr="00F110BA">
        <w:trPr>
          <w:trHeight w:val="915"/>
        </w:trPr>
        <w:tc>
          <w:tcPr>
            <w:tcW w:w="1620" w:type="dxa"/>
            <w:gridSpan w:val="2"/>
            <w:tcBorders>
              <w:top w:val="nil"/>
              <w:left w:val="single" w:sz="8" w:space="0" w:color="000000"/>
              <w:bottom w:val="single" w:sz="8" w:space="0" w:color="000000"/>
              <w:right w:val="single" w:sz="8" w:space="0" w:color="000000"/>
            </w:tcBorders>
            <w:shd w:val="clear" w:color="auto" w:fill="auto"/>
            <w:vAlign w:val="center"/>
            <w:hideMark/>
          </w:tcPr>
          <w:p w14:paraId="5A06F710"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American Indian/Alaskan</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584111C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5354E26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7A7D753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3A06678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22BE172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718A479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60E88C2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54564F9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0E39663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4B135BE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w:t>
            </w:r>
          </w:p>
        </w:tc>
      </w:tr>
      <w:tr w:rsidR="002C6F14" w:rsidRPr="00C53A75" w14:paraId="579C7140" w14:textId="77777777" w:rsidTr="00F110BA">
        <w:trPr>
          <w:trHeight w:val="615"/>
        </w:trPr>
        <w:tc>
          <w:tcPr>
            <w:tcW w:w="1620" w:type="dxa"/>
            <w:gridSpan w:val="2"/>
            <w:tcBorders>
              <w:top w:val="nil"/>
              <w:left w:val="single" w:sz="8" w:space="0" w:color="000000"/>
              <w:bottom w:val="single" w:sz="8" w:space="0" w:color="000000"/>
              <w:right w:val="single" w:sz="8" w:space="0" w:color="000000"/>
            </w:tcBorders>
            <w:shd w:val="clear" w:color="000000" w:fill="C0C0C0"/>
            <w:vAlign w:val="center"/>
            <w:hideMark/>
          </w:tcPr>
          <w:p w14:paraId="3F0DEDD1"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Asian/Pacific Islander</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14693B1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6%</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240D158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6%</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2500E2D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5%</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2E0C494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10%</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2863C81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6%</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1700D78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7%</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16592B7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11%</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75E52A6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9%</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739897C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40033F3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7%</w:t>
            </w:r>
          </w:p>
        </w:tc>
      </w:tr>
      <w:tr w:rsidR="002C6F14" w:rsidRPr="00C53A75" w14:paraId="6D4B0894" w14:textId="77777777" w:rsidTr="00F110BA">
        <w:trPr>
          <w:trHeight w:val="300"/>
        </w:trPr>
        <w:tc>
          <w:tcPr>
            <w:tcW w:w="162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7B18968"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Hispanic</w:t>
            </w:r>
          </w:p>
        </w:tc>
        <w:tc>
          <w:tcPr>
            <w:tcW w:w="86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60F1167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52%</w:t>
            </w:r>
          </w:p>
        </w:tc>
        <w:tc>
          <w:tcPr>
            <w:tcW w:w="8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1BF8FD6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52%</w:t>
            </w:r>
          </w:p>
        </w:tc>
        <w:tc>
          <w:tcPr>
            <w:tcW w:w="86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3A1EF8A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53%</w:t>
            </w:r>
          </w:p>
        </w:tc>
        <w:tc>
          <w:tcPr>
            <w:tcW w:w="8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5136893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53%</w:t>
            </w:r>
          </w:p>
        </w:tc>
        <w:tc>
          <w:tcPr>
            <w:tcW w:w="86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343A0B2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58%</w:t>
            </w:r>
          </w:p>
        </w:tc>
        <w:tc>
          <w:tcPr>
            <w:tcW w:w="8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31CB5FD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64%</w:t>
            </w:r>
          </w:p>
        </w:tc>
        <w:tc>
          <w:tcPr>
            <w:tcW w:w="86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62279DA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57%</w:t>
            </w:r>
          </w:p>
        </w:tc>
        <w:tc>
          <w:tcPr>
            <w:tcW w:w="8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4D9045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62%</w:t>
            </w:r>
          </w:p>
        </w:tc>
        <w:tc>
          <w:tcPr>
            <w:tcW w:w="86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348929B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60%</w:t>
            </w:r>
          </w:p>
        </w:tc>
        <w:tc>
          <w:tcPr>
            <w:tcW w:w="8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0D11573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68%</w:t>
            </w:r>
          </w:p>
        </w:tc>
      </w:tr>
      <w:tr w:rsidR="002C6F14" w:rsidRPr="00C53A75" w14:paraId="571F59DD" w14:textId="77777777" w:rsidTr="00F110BA">
        <w:trPr>
          <w:trHeight w:val="458"/>
        </w:trPr>
        <w:tc>
          <w:tcPr>
            <w:tcW w:w="1620" w:type="dxa"/>
            <w:gridSpan w:val="2"/>
            <w:vMerge/>
            <w:tcBorders>
              <w:top w:val="nil"/>
              <w:left w:val="single" w:sz="8" w:space="0" w:color="000000"/>
              <w:bottom w:val="single" w:sz="8" w:space="0" w:color="000000"/>
              <w:right w:val="single" w:sz="8" w:space="0" w:color="000000"/>
            </w:tcBorders>
            <w:vAlign w:val="center"/>
            <w:hideMark/>
          </w:tcPr>
          <w:p w14:paraId="729519C9"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5D0B3652"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122FBCD6"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4C6C1770"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69CBF848"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5100BEC4"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24A35287"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28A1B90C"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5F44B715"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6A308388"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6232EF9E"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r>
      <w:tr w:rsidR="002C6F14" w:rsidRPr="00C53A75" w14:paraId="4B0D9132" w14:textId="77777777" w:rsidTr="00F110BA">
        <w:trPr>
          <w:trHeight w:val="915"/>
        </w:trPr>
        <w:tc>
          <w:tcPr>
            <w:tcW w:w="1620" w:type="dxa"/>
            <w:gridSpan w:val="2"/>
            <w:tcBorders>
              <w:top w:val="nil"/>
              <w:left w:val="single" w:sz="8" w:space="0" w:color="000000"/>
              <w:bottom w:val="single" w:sz="8" w:space="0" w:color="000000"/>
              <w:right w:val="single" w:sz="8" w:space="0" w:color="000000"/>
            </w:tcBorders>
            <w:shd w:val="clear" w:color="000000" w:fill="C0C0C0"/>
            <w:vAlign w:val="center"/>
            <w:hideMark/>
          </w:tcPr>
          <w:p w14:paraId="68C7487A"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Race/Ethnicity Unknown</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40345E5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7%</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341315C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7%</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5B3750A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4%</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741DFCF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3D7DA76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188D06C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4%</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754A7FC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46159E1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465E77E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312A9E7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r>
      <w:tr w:rsidR="002C6F14" w:rsidRPr="00C53A75" w14:paraId="360882AD" w14:textId="77777777" w:rsidTr="00F110BA">
        <w:trPr>
          <w:trHeight w:val="915"/>
        </w:trPr>
        <w:tc>
          <w:tcPr>
            <w:tcW w:w="1620" w:type="dxa"/>
            <w:gridSpan w:val="2"/>
            <w:tcBorders>
              <w:top w:val="nil"/>
              <w:left w:val="single" w:sz="8" w:space="0" w:color="000000"/>
              <w:bottom w:val="single" w:sz="8" w:space="0" w:color="000000"/>
              <w:right w:val="single" w:sz="8" w:space="0" w:color="000000"/>
            </w:tcBorders>
            <w:shd w:val="clear" w:color="auto" w:fill="auto"/>
            <w:vAlign w:val="center"/>
            <w:hideMark/>
          </w:tcPr>
          <w:p w14:paraId="628808D3"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White/ non-Hispanic</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17C7627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27%</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5718501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27%</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5AC516F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27%</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560EB35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26%</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0D02A72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25%</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39D39D3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20%</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0643589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21%</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60A989B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22%</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63161A6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20%</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6200068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16%</w:t>
            </w:r>
          </w:p>
        </w:tc>
      </w:tr>
      <w:tr w:rsidR="002C6F14" w:rsidRPr="00C53A75" w14:paraId="540332D2" w14:textId="77777777" w:rsidTr="00F110BA">
        <w:trPr>
          <w:trHeight w:val="315"/>
        </w:trPr>
        <w:tc>
          <w:tcPr>
            <w:tcW w:w="1620" w:type="dxa"/>
            <w:gridSpan w:val="2"/>
            <w:tcBorders>
              <w:top w:val="nil"/>
              <w:left w:val="nil"/>
              <w:bottom w:val="nil"/>
              <w:right w:val="nil"/>
            </w:tcBorders>
            <w:shd w:val="clear" w:color="auto" w:fill="auto"/>
            <w:noWrap/>
            <w:vAlign w:val="bottom"/>
            <w:hideMark/>
          </w:tcPr>
          <w:p w14:paraId="0A60960D" w14:textId="77777777" w:rsidR="002C6F14" w:rsidRDefault="002C6F14" w:rsidP="00F110BA">
            <w:pPr>
              <w:spacing w:after="0" w:line="240" w:lineRule="auto"/>
              <w:jc w:val="center"/>
              <w:rPr>
                <w:rFonts w:ascii="Calibri" w:eastAsia="Times New Roman" w:hAnsi="Calibri" w:cs="Times New Roman"/>
                <w:color w:val="000000"/>
                <w:sz w:val="20"/>
                <w:szCs w:val="20"/>
              </w:rPr>
            </w:pPr>
          </w:p>
          <w:p w14:paraId="59213CD9" w14:textId="77777777" w:rsidR="008800CB" w:rsidRDefault="008800CB" w:rsidP="00F110BA">
            <w:pPr>
              <w:spacing w:after="0" w:line="240" w:lineRule="auto"/>
              <w:jc w:val="center"/>
              <w:rPr>
                <w:rFonts w:ascii="Calibri" w:eastAsia="Times New Roman" w:hAnsi="Calibri" w:cs="Times New Roman"/>
                <w:color w:val="000000"/>
                <w:sz w:val="20"/>
                <w:szCs w:val="20"/>
              </w:rPr>
            </w:pPr>
          </w:p>
          <w:p w14:paraId="5CF0147C" w14:textId="77777777" w:rsidR="008800CB" w:rsidRDefault="008800CB" w:rsidP="00F110BA">
            <w:pPr>
              <w:spacing w:after="0" w:line="240" w:lineRule="auto"/>
              <w:jc w:val="center"/>
              <w:rPr>
                <w:rFonts w:ascii="Calibri" w:eastAsia="Times New Roman" w:hAnsi="Calibri" w:cs="Times New Roman"/>
                <w:color w:val="000000"/>
                <w:sz w:val="20"/>
                <w:szCs w:val="20"/>
              </w:rPr>
            </w:pPr>
          </w:p>
          <w:p w14:paraId="1A1D3B33" w14:textId="77777777" w:rsidR="008800CB" w:rsidRDefault="008800CB" w:rsidP="00F110BA">
            <w:pPr>
              <w:spacing w:after="0" w:line="240" w:lineRule="auto"/>
              <w:jc w:val="center"/>
              <w:rPr>
                <w:rFonts w:ascii="Calibri" w:eastAsia="Times New Roman" w:hAnsi="Calibri" w:cs="Times New Roman"/>
                <w:color w:val="000000"/>
                <w:sz w:val="20"/>
                <w:szCs w:val="20"/>
              </w:rPr>
            </w:pPr>
          </w:p>
          <w:p w14:paraId="0549623E" w14:textId="77777777" w:rsidR="008800CB" w:rsidRDefault="008800CB" w:rsidP="00F110BA">
            <w:pPr>
              <w:spacing w:after="0" w:line="240" w:lineRule="auto"/>
              <w:jc w:val="center"/>
              <w:rPr>
                <w:rFonts w:ascii="Calibri" w:eastAsia="Times New Roman" w:hAnsi="Calibri" w:cs="Times New Roman"/>
                <w:color w:val="000000"/>
                <w:sz w:val="20"/>
                <w:szCs w:val="20"/>
              </w:rPr>
            </w:pPr>
          </w:p>
          <w:p w14:paraId="7F8A01CF" w14:textId="5A017744" w:rsidR="008800CB" w:rsidRPr="00C53A75" w:rsidRDefault="008800CB" w:rsidP="00F110BA">
            <w:pPr>
              <w:spacing w:after="0" w:line="240" w:lineRule="auto"/>
              <w:jc w:val="center"/>
              <w:rPr>
                <w:rFonts w:ascii="Calibri" w:eastAsia="Times New Roman" w:hAnsi="Calibri" w:cs="Times New Roman"/>
                <w:color w:val="000000"/>
                <w:sz w:val="20"/>
                <w:szCs w:val="20"/>
              </w:rPr>
            </w:pPr>
          </w:p>
        </w:tc>
        <w:tc>
          <w:tcPr>
            <w:tcW w:w="865" w:type="dxa"/>
            <w:gridSpan w:val="2"/>
            <w:tcBorders>
              <w:top w:val="nil"/>
              <w:left w:val="nil"/>
              <w:bottom w:val="nil"/>
              <w:right w:val="nil"/>
            </w:tcBorders>
            <w:shd w:val="clear" w:color="auto" w:fill="auto"/>
            <w:noWrap/>
            <w:vAlign w:val="bottom"/>
            <w:hideMark/>
          </w:tcPr>
          <w:p w14:paraId="6C744FAB" w14:textId="77777777" w:rsidR="002C6F14" w:rsidRPr="00C53A75" w:rsidRDefault="002C6F14" w:rsidP="00F110BA">
            <w:pPr>
              <w:spacing w:after="0" w:line="240" w:lineRule="auto"/>
              <w:jc w:val="left"/>
              <w:rPr>
                <w:rFonts w:eastAsia="Times New Roman" w:cs="Times New Roman"/>
                <w:sz w:val="20"/>
                <w:szCs w:val="20"/>
              </w:rPr>
            </w:pPr>
          </w:p>
        </w:tc>
        <w:tc>
          <w:tcPr>
            <w:tcW w:w="877" w:type="dxa"/>
            <w:gridSpan w:val="2"/>
            <w:tcBorders>
              <w:top w:val="nil"/>
              <w:left w:val="nil"/>
              <w:bottom w:val="nil"/>
              <w:right w:val="nil"/>
            </w:tcBorders>
            <w:shd w:val="clear" w:color="auto" w:fill="auto"/>
            <w:noWrap/>
            <w:vAlign w:val="bottom"/>
            <w:hideMark/>
          </w:tcPr>
          <w:p w14:paraId="45213B7F" w14:textId="77777777" w:rsidR="002C6F14" w:rsidRPr="00C53A75" w:rsidRDefault="002C6F14" w:rsidP="00F110BA">
            <w:pPr>
              <w:spacing w:after="0" w:line="240" w:lineRule="auto"/>
              <w:jc w:val="left"/>
              <w:rPr>
                <w:rFonts w:eastAsia="Times New Roman" w:cs="Times New Roman"/>
                <w:sz w:val="20"/>
                <w:szCs w:val="20"/>
              </w:rPr>
            </w:pPr>
          </w:p>
        </w:tc>
        <w:tc>
          <w:tcPr>
            <w:tcW w:w="865" w:type="dxa"/>
            <w:gridSpan w:val="2"/>
            <w:tcBorders>
              <w:top w:val="nil"/>
              <w:left w:val="nil"/>
              <w:bottom w:val="nil"/>
              <w:right w:val="nil"/>
            </w:tcBorders>
            <w:shd w:val="clear" w:color="auto" w:fill="auto"/>
            <w:noWrap/>
            <w:vAlign w:val="bottom"/>
            <w:hideMark/>
          </w:tcPr>
          <w:p w14:paraId="26F45207" w14:textId="77777777" w:rsidR="002C6F14" w:rsidRPr="00C53A75" w:rsidRDefault="002C6F14" w:rsidP="00F110BA">
            <w:pPr>
              <w:spacing w:after="0" w:line="240" w:lineRule="auto"/>
              <w:jc w:val="left"/>
              <w:rPr>
                <w:rFonts w:eastAsia="Times New Roman" w:cs="Times New Roman"/>
                <w:sz w:val="20"/>
                <w:szCs w:val="20"/>
              </w:rPr>
            </w:pPr>
          </w:p>
        </w:tc>
        <w:tc>
          <w:tcPr>
            <w:tcW w:w="877" w:type="dxa"/>
            <w:gridSpan w:val="2"/>
            <w:tcBorders>
              <w:top w:val="nil"/>
              <w:left w:val="nil"/>
              <w:bottom w:val="nil"/>
              <w:right w:val="nil"/>
            </w:tcBorders>
            <w:shd w:val="clear" w:color="auto" w:fill="auto"/>
            <w:noWrap/>
            <w:vAlign w:val="bottom"/>
            <w:hideMark/>
          </w:tcPr>
          <w:p w14:paraId="05FB96AF" w14:textId="77777777" w:rsidR="002C6F14" w:rsidRPr="00C53A75" w:rsidRDefault="002C6F14" w:rsidP="00F110BA">
            <w:pPr>
              <w:spacing w:after="0" w:line="240" w:lineRule="auto"/>
              <w:jc w:val="left"/>
              <w:rPr>
                <w:rFonts w:eastAsia="Times New Roman" w:cs="Times New Roman"/>
                <w:sz w:val="20"/>
                <w:szCs w:val="20"/>
              </w:rPr>
            </w:pPr>
          </w:p>
        </w:tc>
        <w:tc>
          <w:tcPr>
            <w:tcW w:w="865" w:type="dxa"/>
            <w:gridSpan w:val="2"/>
            <w:tcBorders>
              <w:top w:val="nil"/>
              <w:left w:val="nil"/>
              <w:bottom w:val="nil"/>
              <w:right w:val="nil"/>
            </w:tcBorders>
            <w:shd w:val="clear" w:color="auto" w:fill="auto"/>
            <w:noWrap/>
            <w:vAlign w:val="bottom"/>
            <w:hideMark/>
          </w:tcPr>
          <w:p w14:paraId="1FD07DA2" w14:textId="77777777" w:rsidR="002C6F14" w:rsidRPr="00C53A75" w:rsidRDefault="002C6F14" w:rsidP="00F110BA">
            <w:pPr>
              <w:spacing w:after="0" w:line="240" w:lineRule="auto"/>
              <w:jc w:val="left"/>
              <w:rPr>
                <w:rFonts w:eastAsia="Times New Roman" w:cs="Times New Roman"/>
                <w:sz w:val="20"/>
                <w:szCs w:val="20"/>
              </w:rPr>
            </w:pPr>
          </w:p>
        </w:tc>
        <w:tc>
          <w:tcPr>
            <w:tcW w:w="877" w:type="dxa"/>
            <w:gridSpan w:val="2"/>
            <w:tcBorders>
              <w:top w:val="nil"/>
              <w:left w:val="nil"/>
              <w:bottom w:val="nil"/>
              <w:right w:val="nil"/>
            </w:tcBorders>
            <w:shd w:val="clear" w:color="auto" w:fill="auto"/>
            <w:noWrap/>
            <w:vAlign w:val="bottom"/>
            <w:hideMark/>
          </w:tcPr>
          <w:p w14:paraId="1C708353" w14:textId="77777777" w:rsidR="002C6F14" w:rsidRPr="00C53A75" w:rsidRDefault="002C6F14" w:rsidP="00F110BA">
            <w:pPr>
              <w:spacing w:after="0" w:line="240" w:lineRule="auto"/>
              <w:jc w:val="left"/>
              <w:rPr>
                <w:rFonts w:eastAsia="Times New Roman" w:cs="Times New Roman"/>
                <w:sz w:val="20"/>
                <w:szCs w:val="20"/>
              </w:rPr>
            </w:pPr>
          </w:p>
        </w:tc>
        <w:tc>
          <w:tcPr>
            <w:tcW w:w="865" w:type="dxa"/>
            <w:gridSpan w:val="2"/>
            <w:tcBorders>
              <w:top w:val="nil"/>
              <w:left w:val="nil"/>
              <w:bottom w:val="nil"/>
              <w:right w:val="nil"/>
            </w:tcBorders>
            <w:shd w:val="clear" w:color="auto" w:fill="auto"/>
            <w:noWrap/>
            <w:vAlign w:val="bottom"/>
            <w:hideMark/>
          </w:tcPr>
          <w:p w14:paraId="236AC7F8" w14:textId="77777777" w:rsidR="002C6F14" w:rsidRPr="00C53A75" w:rsidRDefault="002C6F14" w:rsidP="00F110BA">
            <w:pPr>
              <w:spacing w:after="0" w:line="240" w:lineRule="auto"/>
              <w:jc w:val="left"/>
              <w:rPr>
                <w:rFonts w:eastAsia="Times New Roman" w:cs="Times New Roman"/>
                <w:sz w:val="20"/>
                <w:szCs w:val="20"/>
              </w:rPr>
            </w:pPr>
          </w:p>
        </w:tc>
        <w:tc>
          <w:tcPr>
            <w:tcW w:w="877" w:type="dxa"/>
            <w:gridSpan w:val="2"/>
            <w:tcBorders>
              <w:top w:val="nil"/>
              <w:left w:val="nil"/>
              <w:bottom w:val="nil"/>
              <w:right w:val="nil"/>
            </w:tcBorders>
            <w:shd w:val="clear" w:color="auto" w:fill="auto"/>
            <w:noWrap/>
            <w:vAlign w:val="bottom"/>
            <w:hideMark/>
          </w:tcPr>
          <w:p w14:paraId="52862D24" w14:textId="77777777" w:rsidR="002C6F14" w:rsidRPr="00C53A75" w:rsidRDefault="002C6F14" w:rsidP="00F110BA">
            <w:pPr>
              <w:spacing w:after="0" w:line="240" w:lineRule="auto"/>
              <w:jc w:val="left"/>
              <w:rPr>
                <w:rFonts w:eastAsia="Times New Roman" w:cs="Times New Roman"/>
                <w:sz w:val="20"/>
                <w:szCs w:val="20"/>
              </w:rPr>
            </w:pPr>
          </w:p>
        </w:tc>
        <w:tc>
          <w:tcPr>
            <w:tcW w:w="865" w:type="dxa"/>
            <w:gridSpan w:val="2"/>
            <w:tcBorders>
              <w:top w:val="nil"/>
              <w:left w:val="nil"/>
              <w:bottom w:val="nil"/>
              <w:right w:val="nil"/>
            </w:tcBorders>
            <w:shd w:val="clear" w:color="auto" w:fill="auto"/>
            <w:noWrap/>
            <w:vAlign w:val="bottom"/>
            <w:hideMark/>
          </w:tcPr>
          <w:p w14:paraId="007E92D4" w14:textId="77777777" w:rsidR="002C6F14" w:rsidRPr="00C53A75" w:rsidRDefault="002C6F14" w:rsidP="00F110BA">
            <w:pPr>
              <w:spacing w:after="0" w:line="240" w:lineRule="auto"/>
              <w:jc w:val="left"/>
              <w:rPr>
                <w:rFonts w:eastAsia="Times New Roman" w:cs="Times New Roman"/>
                <w:sz w:val="20"/>
                <w:szCs w:val="20"/>
              </w:rPr>
            </w:pPr>
          </w:p>
        </w:tc>
        <w:tc>
          <w:tcPr>
            <w:tcW w:w="877" w:type="dxa"/>
            <w:gridSpan w:val="2"/>
            <w:tcBorders>
              <w:top w:val="nil"/>
              <w:left w:val="nil"/>
              <w:bottom w:val="nil"/>
              <w:right w:val="nil"/>
            </w:tcBorders>
            <w:shd w:val="clear" w:color="auto" w:fill="auto"/>
            <w:noWrap/>
            <w:vAlign w:val="bottom"/>
            <w:hideMark/>
          </w:tcPr>
          <w:p w14:paraId="12D36CD7" w14:textId="77777777" w:rsidR="002C6F14" w:rsidRPr="00C53A75" w:rsidRDefault="002C6F14" w:rsidP="00F110BA">
            <w:pPr>
              <w:spacing w:after="0" w:line="240" w:lineRule="auto"/>
              <w:jc w:val="left"/>
              <w:rPr>
                <w:rFonts w:eastAsia="Times New Roman" w:cs="Times New Roman"/>
                <w:sz w:val="20"/>
                <w:szCs w:val="20"/>
              </w:rPr>
            </w:pPr>
          </w:p>
        </w:tc>
      </w:tr>
      <w:tr w:rsidR="002C6F14" w:rsidRPr="00C53A75" w14:paraId="2876DE76" w14:textId="77777777" w:rsidTr="00F110BA">
        <w:trPr>
          <w:trHeight w:val="315"/>
        </w:trPr>
        <w:tc>
          <w:tcPr>
            <w:tcW w:w="1620" w:type="dxa"/>
            <w:gridSpan w:val="2"/>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19C188E8"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OAKHURST</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30ADE993"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10FA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1AE67636"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1651A5E0"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555534F3"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40DD3F6B"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02D6D05B"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0603D66E"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5C45E33F"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002BDBF2"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2DA184F8"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15SP</w:t>
            </w:r>
          </w:p>
        </w:tc>
      </w:tr>
      <w:tr w:rsidR="002C6F14" w:rsidRPr="00C53A75" w14:paraId="032E5D39" w14:textId="77777777" w:rsidTr="00F110BA">
        <w:trPr>
          <w:trHeight w:val="615"/>
        </w:trPr>
        <w:tc>
          <w:tcPr>
            <w:tcW w:w="1620" w:type="dxa"/>
            <w:gridSpan w:val="2"/>
            <w:tcBorders>
              <w:top w:val="nil"/>
              <w:left w:val="single" w:sz="8" w:space="0" w:color="000000"/>
              <w:bottom w:val="nil"/>
              <w:right w:val="single" w:sz="8" w:space="0" w:color="000000"/>
            </w:tcBorders>
            <w:shd w:val="clear" w:color="000000" w:fill="C0C0C0"/>
            <w:vAlign w:val="center"/>
            <w:hideMark/>
          </w:tcPr>
          <w:p w14:paraId="734117DA"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African-American/</w:t>
            </w:r>
          </w:p>
        </w:tc>
        <w:tc>
          <w:tcPr>
            <w:tcW w:w="865"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233CEED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73A4B16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1036DF2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877"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241C15D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647DB84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4614902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1DEC1A9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05C5D41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1165AAF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14:paraId="045D1D0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r>
      <w:tr w:rsidR="002C6F14" w:rsidRPr="00C53A75" w14:paraId="31904EBF" w14:textId="77777777" w:rsidTr="00F110BA">
        <w:trPr>
          <w:trHeight w:val="615"/>
        </w:trPr>
        <w:tc>
          <w:tcPr>
            <w:tcW w:w="1620" w:type="dxa"/>
            <w:gridSpan w:val="2"/>
            <w:tcBorders>
              <w:top w:val="nil"/>
              <w:left w:val="single" w:sz="8" w:space="0" w:color="000000"/>
              <w:bottom w:val="single" w:sz="8" w:space="0" w:color="000000"/>
              <w:right w:val="single" w:sz="8" w:space="0" w:color="000000"/>
            </w:tcBorders>
            <w:shd w:val="clear" w:color="000000" w:fill="C0C0C0"/>
            <w:vAlign w:val="center"/>
            <w:hideMark/>
          </w:tcPr>
          <w:p w14:paraId="24BB0D7B"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Non-Hispanic</w:t>
            </w:r>
          </w:p>
        </w:tc>
        <w:tc>
          <w:tcPr>
            <w:tcW w:w="865" w:type="dxa"/>
            <w:gridSpan w:val="2"/>
            <w:vMerge/>
            <w:tcBorders>
              <w:top w:val="nil"/>
              <w:left w:val="single" w:sz="8" w:space="0" w:color="000000"/>
              <w:bottom w:val="single" w:sz="8" w:space="0" w:color="000000"/>
              <w:right w:val="single" w:sz="8" w:space="0" w:color="000000"/>
            </w:tcBorders>
            <w:vAlign w:val="center"/>
            <w:hideMark/>
          </w:tcPr>
          <w:p w14:paraId="3700DCE3"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3726B999"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63AAE0D8"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2D80BC80"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3ECC41E8"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3D093F18"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26C63F15"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1E6EC76C"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1AE535F4"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6653A290"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r>
      <w:tr w:rsidR="002C6F14" w:rsidRPr="00C53A75" w14:paraId="3713B789" w14:textId="77777777" w:rsidTr="00F110BA">
        <w:trPr>
          <w:trHeight w:val="915"/>
        </w:trPr>
        <w:tc>
          <w:tcPr>
            <w:tcW w:w="1620" w:type="dxa"/>
            <w:gridSpan w:val="2"/>
            <w:tcBorders>
              <w:top w:val="nil"/>
              <w:left w:val="single" w:sz="8" w:space="0" w:color="000000"/>
              <w:bottom w:val="single" w:sz="8" w:space="0" w:color="000000"/>
              <w:right w:val="single" w:sz="8" w:space="0" w:color="000000"/>
            </w:tcBorders>
            <w:shd w:val="clear" w:color="auto" w:fill="auto"/>
            <w:vAlign w:val="center"/>
            <w:hideMark/>
          </w:tcPr>
          <w:p w14:paraId="0829C676"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American Indian/Alaskan</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45AF64E0"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74BDAE3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2BD0F00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099464F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1CF1B18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7F33FCB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08735B5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4C84D8E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1F82C34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768A6A0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r>
      <w:tr w:rsidR="002C6F14" w:rsidRPr="00C53A75" w14:paraId="316826F0" w14:textId="77777777" w:rsidTr="00F110BA">
        <w:trPr>
          <w:trHeight w:val="615"/>
        </w:trPr>
        <w:tc>
          <w:tcPr>
            <w:tcW w:w="1620" w:type="dxa"/>
            <w:gridSpan w:val="2"/>
            <w:tcBorders>
              <w:top w:val="nil"/>
              <w:left w:val="single" w:sz="8" w:space="0" w:color="000000"/>
              <w:bottom w:val="single" w:sz="8" w:space="0" w:color="000000"/>
              <w:right w:val="single" w:sz="8" w:space="0" w:color="000000"/>
            </w:tcBorders>
            <w:shd w:val="clear" w:color="000000" w:fill="C0C0C0"/>
            <w:vAlign w:val="center"/>
            <w:hideMark/>
          </w:tcPr>
          <w:p w14:paraId="0A74E6CD"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Asian/Pacific Islander</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41C70CC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0C41307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3BEE063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3571983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61EA4CB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748D687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6FEE47B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2343370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64A34D9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67E4038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r>
      <w:tr w:rsidR="002C6F14" w:rsidRPr="00C53A75" w14:paraId="06B96CB1" w14:textId="77777777" w:rsidTr="00F110BA">
        <w:trPr>
          <w:trHeight w:val="300"/>
        </w:trPr>
        <w:tc>
          <w:tcPr>
            <w:tcW w:w="162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03AA9750"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Hispanic</w:t>
            </w:r>
          </w:p>
        </w:tc>
        <w:tc>
          <w:tcPr>
            <w:tcW w:w="86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427B8E8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1917F9A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47D089D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w:t>
            </w:r>
          </w:p>
        </w:tc>
        <w:tc>
          <w:tcPr>
            <w:tcW w:w="8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6454D6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4BB7671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55FBF00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3D33CEE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07953AA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02F7DE2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7A115A1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r>
      <w:tr w:rsidR="002C6F14" w:rsidRPr="00C53A75" w14:paraId="45C2931B" w14:textId="77777777" w:rsidTr="00F110BA">
        <w:trPr>
          <w:trHeight w:val="458"/>
        </w:trPr>
        <w:tc>
          <w:tcPr>
            <w:tcW w:w="1620" w:type="dxa"/>
            <w:gridSpan w:val="2"/>
            <w:vMerge/>
            <w:tcBorders>
              <w:top w:val="nil"/>
              <w:left w:val="single" w:sz="8" w:space="0" w:color="000000"/>
              <w:bottom w:val="single" w:sz="8" w:space="0" w:color="000000"/>
              <w:right w:val="single" w:sz="8" w:space="0" w:color="000000"/>
            </w:tcBorders>
            <w:vAlign w:val="center"/>
            <w:hideMark/>
          </w:tcPr>
          <w:p w14:paraId="128B67FE"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09213CC4"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5B24D53D"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2F155B2E"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6157BB44"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7DB80B72"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189C1C43"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37F4F5F4"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4B8C73A5"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65" w:type="dxa"/>
            <w:gridSpan w:val="2"/>
            <w:vMerge/>
            <w:tcBorders>
              <w:top w:val="nil"/>
              <w:left w:val="single" w:sz="8" w:space="0" w:color="000000"/>
              <w:bottom w:val="single" w:sz="8" w:space="0" w:color="000000"/>
              <w:right w:val="single" w:sz="8" w:space="0" w:color="000000"/>
            </w:tcBorders>
            <w:vAlign w:val="center"/>
            <w:hideMark/>
          </w:tcPr>
          <w:p w14:paraId="663D7142"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c>
          <w:tcPr>
            <w:tcW w:w="877" w:type="dxa"/>
            <w:gridSpan w:val="2"/>
            <w:vMerge/>
            <w:tcBorders>
              <w:top w:val="nil"/>
              <w:left w:val="single" w:sz="8" w:space="0" w:color="000000"/>
              <w:bottom w:val="single" w:sz="8" w:space="0" w:color="000000"/>
              <w:right w:val="single" w:sz="8" w:space="0" w:color="000000"/>
            </w:tcBorders>
            <w:vAlign w:val="center"/>
            <w:hideMark/>
          </w:tcPr>
          <w:p w14:paraId="5E2ED587" w14:textId="77777777" w:rsidR="002C6F14" w:rsidRPr="00C53A75" w:rsidRDefault="002C6F14" w:rsidP="00F110BA">
            <w:pPr>
              <w:spacing w:after="0" w:line="240" w:lineRule="auto"/>
              <w:jc w:val="left"/>
              <w:rPr>
                <w:rFonts w:ascii="Calibri" w:eastAsia="Times New Roman" w:hAnsi="Calibri" w:cs="Times New Roman"/>
                <w:color w:val="000000"/>
                <w:sz w:val="20"/>
                <w:szCs w:val="20"/>
              </w:rPr>
            </w:pPr>
          </w:p>
        </w:tc>
      </w:tr>
      <w:tr w:rsidR="002C6F14" w:rsidRPr="00C53A75" w14:paraId="15A26DBF" w14:textId="77777777" w:rsidTr="00F110BA">
        <w:trPr>
          <w:trHeight w:val="915"/>
        </w:trPr>
        <w:tc>
          <w:tcPr>
            <w:tcW w:w="1620" w:type="dxa"/>
            <w:gridSpan w:val="2"/>
            <w:tcBorders>
              <w:top w:val="nil"/>
              <w:left w:val="single" w:sz="8" w:space="0" w:color="000000"/>
              <w:bottom w:val="single" w:sz="8" w:space="0" w:color="000000"/>
              <w:right w:val="single" w:sz="8" w:space="0" w:color="000000"/>
            </w:tcBorders>
            <w:shd w:val="clear" w:color="000000" w:fill="C0C0C0"/>
            <w:vAlign w:val="center"/>
            <w:hideMark/>
          </w:tcPr>
          <w:p w14:paraId="54923E56"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Race/Ethnicity Unknown</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096E46A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669A481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47CC941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0E5AFCB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539EE78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122606F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57E5ACB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211F957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53B4C2E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58A6E4C0"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r>
      <w:tr w:rsidR="002C6F14" w:rsidRPr="00C53A75" w14:paraId="621F72DD" w14:textId="77777777" w:rsidTr="00F110BA">
        <w:trPr>
          <w:trHeight w:val="915"/>
        </w:trPr>
        <w:tc>
          <w:tcPr>
            <w:tcW w:w="1620" w:type="dxa"/>
            <w:gridSpan w:val="2"/>
            <w:tcBorders>
              <w:top w:val="nil"/>
              <w:left w:val="single" w:sz="8" w:space="0" w:color="000000"/>
              <w:bottom w:val="single" w:sz="8" w:space="0" w:color="000000"/>
              <w:right w:val="single" w:sz="8" w:space="0" w:color="000000"/>
            </w:tcBorders>
            <w:shd w:val="clear" w:color="auto" w:fill="auto"/>
            <w:vAlign w:val="center"/>
            <w:hideMark/>
          </w:tcPr>
          <w:p w14:paraId="1359039E"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White/ non-Hispanic</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58EC85F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04DC05B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07D4CF3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83%</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0A1D791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27BB75F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5DA891C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26EDDA2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0DD7205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10FFEA4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44CC066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r>
      <w:tr w:rsidR="002C6F14" w:rsidRPr="00C53A75" w14:paraId="0C994F89" w14:textId="77777777" w:rsidTr="00F110BA">
        <w:trPr>
          <w:gridAfter w:val="1"/>
          <w:wAfter w:w="76" w:type="dxa"/>
          <w:trHeight w:val="315"/>
        </w:trPr>
        <w:tc>
          <w:tcPr>
            <w:tcW w:w="1287" w:type="dxa"/>
            <w:tcBorders>
              <w:top w:val="nil"/>
              <w:left w:val="nil"/>
              <w:bottom w:val="nil"/>
              <w:right w:val="nil"/>
            </w:tcBorders>
            <w:shd w:val="clear" w:color="auto" w:fill="auto"/>
            <w:noWrap/>
            <w:vAlign w:val="center"/>
            <w:hideMark/>
          </w:tcPr>
          <w:p w14:paraId="345B28DB" w14:textId="77777777" w:rsidR="002C6F14" w:rsidRPr="00C53A75" w:rsidRDefault="002C6F14" w:rsidP="00F110BA">
            <w:pPr>
              <w:pStyle w:val="Heading1"/>
              <w:rPr>
                <w:rFonts w:eastAsia="Times New Roman"/>
              </w:rPr>
            </w:pPr>
            <w:r w:rsidRPr="00C53A75">
              <w:rPr>
                <w:rFonts w:eastAsia="Times New Roman"/>
              </w:rPr>
              <w:t>GENDER</w:t>
            </w:r>
          </w:p>
        </w:tc>
        <w:tc>
          <w:tcPr>
            <w:tcW w:w="865" w:type="dxa"/>
            <w:gridSpan w:val="2"/>
            <w:tcBorders>
              <w:top w:val="nil"/>
              <w:left w:val="nil"/>
              <w:bottom w:val="nil"/>
              <w:right w:val="nil"/>
            </w:tcBorders>
            <w:shd w:val="clear" w:color="auto" w:fill="auto"/>
            <w:noWrap/>
            <w:vAlign w:val="bottom"/>
            <w:hideMark/>
          </w:tcPr>
          <w:p w14:paraId="283B228A" w14:textId="77777777" w:rsidR="002C6F14" w:rsidRPr="00C53A75" w:rsidRDefault="002C6F14" w:rsidP="00F110BA">
            <w:pPr>
              <w:pStyle w:val="Heading1"/>
              <w:rPr>
                <w:rFonts w:eastAsia="Times New Roman"/>
              </w:rPr>
            </w:pPr>
          </w:p>
        </w:tc>
        <w:tc>
          <w:tcPr>
            <w:tcW w:w="877" w:type="dxa"/>
            <w:gridSpan w:val="2"/>
            <w:tcBorders>
              <w:top w:val="nil"/>
              <w:left w:val="nil"/>
              <w:bottom w:val="nil"/>
              <w:right w:val="nil"/>
            </w:tcBorders>
            <w:shd w:val="clear" w:color="auto" w:fill="auto"/>
            <w:noWrap/>
            <w:vAlign w:val="bottom"/>
            <w:hideMark/>
          </w:tcPr>
          <w:p w14:paraId="7FA8DED2" w14:textId="77777777" w:rsidR="002C6F14" w:rsidRPr="00C53A75" w:rsidRDefault="002C6F14" w:rsidP="00F110BA">
            <w:pPr>
              <w:pStyle w:val="Heading1"/>
              <w:rPr>
                <w:rFonts w:eastAsia="Times New Roman"/>
                <w:sz w:val="20"/>
                <w:szCs w:val="20"/>
              </w:rPr>
            </w:pPr>
          </w:p>
        </w:tc>
        <w:tc>
          <w:tcPr>
            <w:tcW w:w="865" w:type="dxa"/>
            <w:gridSpan w:val="2"/>
            <w:tcBorders>
              <w:top w:val="nil"/>
              <w:left w:val="nil"/>
              <w:bottom w:val="nil"/>
              <w:right w:val="nil"/>
            </w:tcBorders>
            <w:shd w:val="clear" w:color="auto" w:fill="auto"/>
            <w:noWrap/>
            <w:vAlign w:val="bottom"/>
            <w:hideMark/>
          </w:tcPr>
          <w:p w14:paraId="0C792490" w14:textId="77777777" w:rsidR="002C6F14" w:rsidRPr="00C53A75" w:rsidRDefault="002C6F14" w:rsidP="00F110BA">
            <w:pPr>
              <w:pStyle w:val="Heading1"/>
              <w:rPr>
                <w:rFonts w:eastAsia="Times New Roman"/>
                <w:sz w:val="20"/>
                <w:szCs w:val="20"/>
              </w:rPr>
            </w:pPr>
          </w:p>
        </w:tc>
        <w:tc>
          <w:tcPr>
            <w:tcW w:w="877" w:type="dxa"/>
            <w:gridSpan w:val="2"/>
            <w:tcBorders>
              <w:top w:val="nil"/>
              <w:left w:val="nil"/>
              <w:bottom w:val="nil"/>
              <w:right w:val="nil"/>
            </w:tcBorders>
            <w:shd w:val="clear" w:color="auto" w:fill="auto"/>
            <w:noWrap/>
            <w:vAlign w:val="bottom"/>
            <w:hideMark/>
          </w:tcPr>
          <w:p w14:paraId="1E7C6EF9" w14:textId="77777777" w:rsidR="002C6F14" w:rsidRPr="00C53A75" w:rsidRDefault="002C6F14" w:rsidP="00F110BA">
            <w:pPr>
              <w:pStyle w:val="Heading1"/>
              <w:rPr>
                <w:rFonts w:eastAsia="Times New Roman"/>
                <w:sz w:val="20"/>
                <w:szCs w:val="20"/>
              </w:rPr>
            </w:pPr>
          </w:p>
        </w:tc>
        <w:tc>
          <w:tcPr>
            <w:tcW w:w="865" w:type="dxa"/>
            <w:gridSpan w:val="2"/>
            <w:tcBorders>
              <w:top w:val="nil"/>
              <w:left w:val="nil"/>
              <w:bottom w:val="nil"/>
              <w:right w:val="nil"/>
            </w:tcBorders>
            <w:shd w:val="clear" w:color="auto" w:fill="auto"/>
            <w:noWrap/>
            <w:vAlign w:val="bottom"/>
            <w:hideMark/>
          </w:tcPr>
          <w:p w14:paraId="26BA04F3" w14:textId="77777777" w:rsidR="002C6F14" w:rsidRPr="00C53A75" w:rsidRDefault="002C6F14" w:rsidP="00F110BA">
            <w:pPr>
              <w:pStyle w:val="Heading1"/>
              <w:rPr>
                <w:rFonts w:eastAsia="Times New Roman"/>
                <w:sz w:val="20"/>
                <w:szCs w:val="20"/>
              </w:rPr>
            </w:pPr>
          </w:p>
        </w:tc>
        <w:tc>
          <w:tcPr>
            <w:tcW w:w="877" w:type="dxa"/>
            <w:gridSpan w:val="2"/>
            <w:tcBorders>
              <w:top w:val="nil"/>
              <w:left w:val="nil"/>
              <w:bottom w:val="nil"/>
              <w:right w:val="nil"/>
            </w:tcBorders>
            <w:shd w:val="clear" w:color="auto" w:fill="auto"/>
            <w:noWrap/>
            <w:vAlign w:val="bottom"/>
            <w:hideMark/>
          </w:tcPr>
          <w:p w14:paraId="495CA47C" w14:textId="77777777" w:rsidR="002C6F14" w:rsidRPr="00C53A75" w:rsidRDefault="002C6F14" w:rsidP="00F110BA">
            <w:pPr>
              <w:pStyle w:val="Heading1"/>
              <w:rPr>
                <w:rFonts w:eastAsia="Times New Roman"/>
                <w:sz w:val="20"/>
                <w:szCs w:val="20"/>
              </w:rPr>
            </w:pPr>
          </w:p>
        </w:tc>
        <w:tc>
          <w:tcPr>
            <w:tcW w:w="865" w:type="dxa"/>
            <w:gridSpan w:val="2"/>
            <w:tcBorders>
              <w:top w:val="nil"/>
              <w:left w:val="nil"/>
              <w:bottom w:val="nil"/>
              <w:right w:val="nil"/>
            </w:tcBorders>
            <w:shd w:val="clear" w:color="auto" w:fill="auto"/>
            <w:noWrap/>
            <w:vAlign w:val="bottom"/>
            <w:hideMark/>
          </w:tcPr>
          <w:p w14:paraId="021F0A75" w14:textId="77777777" w:rsidR="002C6F14" w:rsidRPr="00C53A75" w:rsidRDefault="002C6F14" w:rsidP="00F110BA">
            <w:pPr>
              <w:pStyle w:val="Heading1"/>
              <w:rPr>
                <w:rFonts w:eastAsia="Times New Roman"/>
                <w:sz w:val="20"/>
                <w:szCs w:val="20"/>
              </w:rPr>
            </w:pPr>
          </w:p>
        </w:tc>
        <w:tc>
          <w:tcPr>
            <w:tcW w:w="877" w:type="dxa"/>
            <w:gridSpan w:val="2"/>
            <w:tcBorders>
              <w:top w:val="nil"/>
              <w:left w:val="nil"/>
              <w:bottom w:val="nil"/>
              <w:right w:val="nil"/>
            </w:tcBorders>
            <w:shd w:val="clear" w:color="auto" w:fill="auto"/>
            <w:noWrap/>
            <w:vAlign w:val="bottom"/>
            <w:hideMark/>
          </w:tcPr>
          <w:p w14:paraId="7BE0E312" w14:textId="77777777" w:rsidR="002C6F14" w:rsidRPr="00C53A75" w:rsidRDefault="002C6F14" w:rsidP="00F110BA">
            <w:pPr>
              <w:pStyle w:val="Heading1"/>
              <w:rPr>
                <w:rFonts w:eastAsia="Times New Roman"/>
                <w:sz w:val="20"/>
                <w:szCs w:val="20"/>
              </w:rPr>
            </w:pPr>
          </w:p>
        </w:tc>
        <w:tc>
          <w:tcPr>
            <w:tcW w:w="865" w:type="dxa"/>
            <w:gridSpan w:val="2"/>
            <w:tcBorders>
              <w:top w:val="nil"/>
              <w:left w:val="nil"/>
              <w:bottom w:val="nil"/>
              <w:right w:val="nil"/>
            </w:tcBorders>
            <w:shd w:val="clear" w:color="auto" w:fill="auto"/>
            <w:noWrap/>
            <w:vAlign w:val="bottom"/>
            <w:hideMark/>
          </w:tcPr>
          <w:p w14:paraId="7D742F0F" w14:textId="77777777" w:rsidR="002C6F14" w:rsidRPr="00C53A75" w:rsidRDefault="002C6F14" w:rsidP="00F110BA">
            <w:pPr>
              <w:pStyle w:val="Heading1"/>
              <w:rPr>
                <w:rFonts w:eastAsia="Times New Roman"/>
                <w:sz w:val="20"/>
                <w:szCs w:val="20"/>
              </w:rPr>
            </w:pPr>
          </w:p>
        </w:tc>
        <w:tc>
          <w:tcPr>
            <w:tcW w:w="877" w:type="dxa"/>
            <w:gridSpan w:val="2"/>
            <w:tcBorders>
              <w:top w:val="nil"/>
              <w:left w:val="nil"/>
              <w:bottom w:val="nil"/>
              <w:right w:val="nil"/>
            </w:tcBorders>
            <w:shd w:val="clear" w:color="auto" w:fill="auto"/>
            <w:noWrap/>
            <w:vAlign w:val="bottom"/>
            <w:hideMark/>
          </w:tcPr>
          <w:p w14:paraId="6D3E5D97" w14:textId="77777777" w:rsidR="002C6F14" w:rsidRPr="00C53A75" w:rsidRDefault="002C6F14" w:rsidP="00F110BA">
            <w:pPr>
              <w:pStyle w:val="Heading1"/>
              <w:rPr>
                <w:rFonts w:eastAsia="Times New Roman"/>
                <w:sz w:val="20"/>
                <w:szCs w:val="20"/>
              </w:rPr>
            </w:pPr>
          </w:p>
        </w:tc>
      </w:tr>
      <w:tr w:rsidR="002C6F14" w:rsidRPr="00C53A75" w14:paraId="510B014E" w14:textId="77777777" w:rsidTr="00F110BA">
        <w:trPr>
          <w:gridAfter w:val="1"/>
          <w:wAfter w:w="76" w:type="dxa"/>
          <w:trHeight w:val="615"/>
        </w:trPr>
        <w:tc>
          <w:tcPr>
            <w:tcW w:w="1287"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708D00FA"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REEDLEY COLLEGE</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6C6B583A"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10FA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6D248801"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2D826D99"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7FB35B53"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1EC369B4"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49BADD41"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20C6EFAA"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0AE51990"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121263C2"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6689D706"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15SP</w:t>
            </w:r>
          </w:p>
        </w:tc>
      </w:tr>
      <w:tr w:rsidR="002C6F14" w:rsidRPr="00C53A75" w14:paraId="7C99C680" w14:textId="77777777" w:rsidTr="00F110BA">
        <w:trPr>
          <w:gridAfter w:val="1"/>
          <w:wAfter w:w="76" w:type="dxa"/>
          <w:trHeight w:val="330"/>
        </w:trPr>
        <w:tc>
          <w:tcPr>
            <w:tcW w:w="1287" w:type="dxa"/>
            <w:tcBorders>
              <w:top w:val="nil"/>
              <w:left w:val="single" w:sz="8" w:space="0" w:color="000000"/>
              <w:bottom w:val="single" w:sz="8" w:space="0" w:color="000000"/>
              <w:right w:val="single" w:sz="8" w:space="0" w:color="000000"/>
            </w:tcBorders>
            <w:shd w:val="clear" w:color="000000" w:fill="C0C0C0"/>
            <w:vAlign w:val="center"/>
            <w:hideMark/>
          </w:tcPr>
          <w:p w14:paraId="2E3DFE67"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Female</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1B5592E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82%</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3CF28250"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82%</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3E7E065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83%</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03C5F1D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86%</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5BDB0AA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85%</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7D34DB8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79%</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6FD66D4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82%</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102A653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86%</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457948D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84%</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58EC4ED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84%</w:t>
            </w:r>
          </w:p>
        </w:tc>
      </w:tr>
      <w:tr w:rsidR="002C6F14" w:rsidRPr="00C53A75" w14:paraId="5BCC3138" w14:textId="77777777" w:rsidTr="00F110BA">
        <w:trPr>
          <w:gridAfter w:val="1"/>
          <w:wAfter w:w="76" w:type="dxa"/>
          <w:trHeight w:val="315"/>
        </w:trPr>
        <w:tc>
          <w:tcPr>
            <w:tcW w:w="1287" w:type="dxa"/>
            <w:tcBorders>
              <w:top w:val="nil"/>
              <w:left w:val="single" w:sz="8" w:space="0" w:color="000000"/>
              <w:bottom w:val="single" w:sz="8" w:space="0" w:color="000000"/>
              <w:right w:val="single" w:sz="8" w:space="0" w:color="000000"/>
            </w:tcBorders>
            <w:shd w:val="clear" w:color="auto" w:fill="auto"/>
            <w:vAlign w:val="center"/>
            <w:hideMark/>
          </w:tcPr>
          <w:p w14:paraId="32611D61"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Male</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52B0D5E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17%</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650AB33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17%</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668A3CF0"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16%</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6050BBF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13%</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144811C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13%</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2BDFD73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19%</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4550287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16%</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2F2DC5C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14%</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0A0A68D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16%</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4C650DB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15%</w:t>
            </w:r>
          </w:p>
        </w:tc>
      </w:tr>
      <w:tr w:rsidR="002C6F14" w:rsidRPr="00C53A75" w14:paraId="2ECCEA5C" w14:textId="77777777" w:rsidTr="00F110BA">
        <w:trPr>
          <w:gridAfter w:val="1"/>
          <w:wAfter w:w="76" w:type="dxa"/>
          <w:trHeight w:val="615"/>
        </w:trPr>
        <w:tc>
          <w:tcPr>
            <w:tcW w:w="1287" w:type="dxa"/>
            <w:tcBorders>
              <w:top w:val="nil"/>
              <w:left w:val="single" w:sz="8" w:space="0" w:color="000000"/>
              <w:bottom w:val="single" w:sz="8" w:space="0" w:color="000000"/>
              <w:right w:val="single" w:sz="8" w:space="0" w:color="000000"/>
            </w:tcBorders>
            <w:shd w:val="clear" w:color="000000" w:fill="C0C0C0"/>
            <w:vAlign w:val="center"/>
            <w:hideMark/>
          </w:tcPr>
          <w:p w14:paraId="43892854"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Unreported</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7FDD096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5DBFEF3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274A0A8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5E835B5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705451E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6DD6EC5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69350B1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32F72A3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4F1BC7B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77CA813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r>
    </w:tbl>
    <w:p w14:paraId="0647A62A" w14:textId="77777777" w:rsidR="002C6F14" w:rsidRDefault="002C6F14" w:rsidP="002C6F14">
      <w:pPr>
        <w:spacing w:after="0" w:line="240" w:lineRule="auto"/>
        <w:jc w:val="left"/>
        <w:rPr>
          <w:rFonts w:ascii="Calibri" w:hAnsi="Calibri"/>
        </w:rPr>
      </w:pPr>
      <w:r>
        <w:rPr>
          <w:noProof/>
        </w:rPr>
        <w:drawing>
          <wp:inline distT="0" distB="0" distL="0" distR="0" wp14:anchorId="64BBC5D1" wp14:editId="12A0D02D">
            <wp:extent cx="5998210" cy="2497455"/>
            <wp:effectExtent l="0" t="0" r="2540" b="1714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BE4B77" w14:textId="77777777" w:rsidR="002C6F14" w:rsidRDefault="002C6F14" w:rsidP="002C6F14">
      <w:pPr>
        <w:spacing w:after="0" w:line="240" w:lineRule="auto"/>
        <w:jc w:val="left"/>
        <w:rPr>
          <w:rFonts w:ascii="Calibri" w:hAnsi="Calibri"/>
        </w:rPr>
      </w:pPr>
      <w:r>
        <w:rPr>
          <w:rFonts w:ascii="Calibri" w:hAnsi="Calibri"/>
        </w:rPr>
        <w:t>REEDLEY: Again, no change nor indication of any trends over time. Office employment continues to be seen as a female-dominated occupation.</w:t>
      </w:r>
    </w:p>
    <w:tbl>
      <w:tblPr>
        <w:tblW w:w="10495" w:type="dxa"/>
        <w:tblInd w:w="-550" w:type="dxa"/>
        <w:tblLook w:val="04A0" w:firstRow="1" w:lastRow="0" w:firstColumn="1" w:lastColumn="0" w:noHBand="0" w:noVBand="1"/>
      </w:tblPr>
      <w:tblGrid>
        <w:gridCol w:w="540"/>
        <w:gridCol w:w="1287"/>
        <w:gridCol w:w="63"/>
        <w:gridCol w:w="744"/>
        <w:gridCol w:w="121"/>
        <w:gridCol w:w="697"/>
        <w:gridCol w:w="180"/>
        <w:gridCol w:w="627"/>
        <w:gridCol w:w="238"/>
        <w:gridCol w:w="580"/>
        <w:gridCol w:w="297"/>
        <w:gridCol w:w="510"/>
        <w:gridCol w:w="355"/>
        <w:gridCol w:w="463"/>
        <w:gridCol w:w="414"/>
        <w:gridCol w:w="393"/>
        <w:gridCol w:w="367"/>
        <w:gridCol w:w="451"/>
        <w:gridCol w:w="426"/>
        <w:gridCol w:w="381"/>
        <w:gridCol w:w="484"/>
        <w:gridCol w:w="393"/>
        <w:gridCol w:w="484"/>
      </w:tblGrid>
      <w:tr w:rsidR="002C6F14" w:rsidRPr="00C53A75" w14:paraId="5137616A" w14:textId="77777777" w:rsidTr="008800CB">
        <w:trPr>
          <w:gridBefore w:val="1"/>
          <w:gridAfter w:val="1"/>
          <w:wBefore w:w="540" w:type="dxa"/>
          <w:wAfter w:w="484" w:type="dxa"/>
          <w:trHeight w:val="615"/>
        </w:trPr>
        <w:tc>
          <w:tcPr>
            <w:tcW w:w="1287"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7061BC2A"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MADERA CENTER</w:t>
            </w:r>
          </w:p>
        </w:tc>
        <w:tc>
          <w:tcPr>
            <w:tcW w:w="807" w:type="dxa"/>
            <w:gridSpan w:val="2"/>
            <w:tcBorders>
              <w:top w:val="single" w:sz="8" w:space="0" w:color="000000"/>
              <w:left w:val="nil"/>
              <w:bottom w:val="single" w:sz="12" w:space="0" w:color="000000"/>
              <w:right w:val="single" w:sz="8" w:space="0" w:color="000000"/>
            </w:tcBorders>
            <w:shd w:val="clear" w:color="auto" w:fill="auto"/>
            <w:vAlign w:val="center"/>
            <w:hideMark/>
          </w:tcPr>
          <w:p w14:paraId="707C9057"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10FA</w:t>
            </w:r>
          </w:p>
        </w:tc>
        <w:tc>
          <w:tcPr>
            <w:tcW w:w="818" w:type="dxa"/>
            <w:gridSpan w:val="2"/>
            <w:tcBorders>
              <w:top w:val="single" w:sz="8" w:space="0" w:color="000000"/>
              <w:left w:val="nil"/>
              <w:bottom w:val="single" w:sz="12" w:space="0" w:color="000000"/>
              <w:right w:val="single" w:sz="8" w:space="0" w:color="000000"/>
            </w:tcBorders>
            <w:shd w:val="clear" w:color="auto" w:fill="auto"/>
            <w:vAlign w:val="center"/>
            <w:hideMark/>
          </w:tcPr>
          <w:p w14:paraId="75BA47D2"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11SP</w:t>
            </w:r>
          </w:p>
        </w:tc>
        <w:tc>
          <w:tcPr>
            <w:tcW w:w="807" w:type="dxa"/>
            <w:gridSpan w:val="2"/>
            <w:tcBorders>
              <w:top w:val="single" w:sz="8" w:space="0" w:color="000000"/>
              <w:left w:val="nil"/>
              <w:bottom w:val="single" w:sz="12" w:space="0" w:color="000000"/>
              <w:right w:val="single" w:sz="8" w:space="0" w:color="000000"/>
            </w:tcBorders>
            <w:shd w:val="clear" w:color="auto" w:fill="auto"/>
            <w:vAlign w:val="center"/>
            <w:hideMark/>
          </w:tcPr>
          <w:p w14:paraId="06624AFD"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11FA</w:t>
            </w:r>
          </w:p>
        </w:tc>
        <w:tc>
          <w:tcPr>
            <w:tcW w:w="818" w:type="dxa"/>
            <w:gridSpan w:val="2"/>
            <w:tcBorders>
              <w:top w:val="single" w:sz="8" w:space="0" w:color="000000"/>
              <w:left w:val="nil"/>
              <w:bottom w:val="single" w:sz="12" w:space="0" w:color="000000"/>
              <w:right w:val="single" w:sz="8" w:space="0" w:color="000000"/>
            </w:tcBorders>
            <w:shd w:val="clear" w:color="auto" w:fill="auto"/>
            <w:vAlign w:val="center"/>
            <w:hideMark/>
          </w:tcPr>
          <w:p w14:paraId="03E37D97"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12SP</w:t>
            </w:r>
          </w:p>
        </w:tc>
        <w:tc>
          <w:tcPr>
            <w:tcW w:w="807" w:type="dxa"/>
            <w:gridSpan w:val="2"/>
            <w:tcBorders>
              <w:top w:val="single" w:sz="8" w:space="0" w:color="000000"/>
              <w:left w:val="nil"/>
              <w:bottom w:val="single" w:sz="12" w:space="0" w:color="000000"/>
              <w:right w:val="single" w:sz="8" w:space="0" w:color="000000"/>
            </w:tcBorders>
            <w:shd w:val="clear" w:color="auto" w:fill="auto"/>
            <w:vAlign w:val="center"/>
            <w:hideMark/>
          </w:tcPr>
          <w:p w14:paraId="4955CDBE"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12FA</w:t>
            </w:r>
          </w:p>
        </w:tc>
        <w:tc>
          <w:tcPr>
            <w:tcW w:w="818" w:type="dxa"/>
            <w:gridSpan w:val="2"/>
            <w:tcBorders>
              <w:top w:val="single" w:sz="8" w:space="0" w:color="000000"/>
              <w:left w:val="nil"/>
              <w:bottom w:val="single" w:sz="12" w:space="0" w:color="000000"/>
              <w:right w:val="single" w:sz="8" w:space="0" w:color="000000"/>
            </w:tcBorders>
            <w:shd w:val="clear" w:color="auto" w:fill="auto"/>
            <w:vAlign w:val="center"/>
            <w:hideMark/>
          </w:tcPr>
          <w:p w14:paraId="7BC2BB3A"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13SP</w:t>
            </w:r>
          </w:p>
        </w:tc>
        <w:tc>
          <w:tcPr>
            <w:tcW w:w="807" w:type="dxa"/>
            <w:gridSpan w:val="2"/>
            <w:tcBorders>
              <w:top w:val="single" w:sz="8" w:space="0" w:color="000000"/>
              <w:left w:val="nil"/>
              <w:bottom w:val="single" w:sz="12" w:space="0" w:color="000000"/>
              <w:right w:val="single" w:sz="8" w:space="0" w:color="000000"/>
            </w:tcBorders>
            <w:shd w:val="clear" w:color="auto" w:fill="auto"/>
            <w:vAlign w:val="center"/>
            <w:hideMark/>
          </w:tcPr>
          <w:p w14:paraId="78958BAA"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13FA</w:t>
            </w:r>
          </w:p>
        </w:tc>
        <w:tc>
          <w:tcPr>
            <w:tcW w:w="818" w:type="dxa"/>
            <w:gridSpan w:val="2"/>
            <w:tcBorders>
              <w:top w:val="single" w:sz="8" w:space="0" w:color="000000"/>
              <w:left w:val="nil"/>
              <w:bottom w:val="single" w:sz="12" w:space="0" w:color="000000"/>
              <w:right w:val="single" w:sz="8" w:space="0" w:color="000000"/>
            </w:tcBorders>
            <w:shd w:val="clear" w:color="auto" w:fill="auto"/>
            <w:vAlign w:val="center"/>
            <w:hideMark/>
          </w:tcPr>
          <w:p w14:paraId="1C1BF2AB"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14SP</w:t>
            </w:r>
          </w:p>
        </w:tc>
        <w:tc>
          <w:tcPr>
            <w:tcW w:w="807" w:type="dxa"/>
            <w:gridSpan w:val="2"/>
            <w:tcBorders>
              <w:top w:val="single" w:sz="8" w:space="0" w:color="000000"/>
              <w:left w:val="nil"/>
              <w:bottom w:val="single" w:sz="12" w:space="0" w:color="000000"/>
              <w:right w:val="single" w:sz="8" w:space="0" w:color="000000"/>
            </w:tcBorders>
            <w:shd w:val="clear" w:color="auto" w:fill="auto"/>
            <w:vAlign w:val="center"/>
            <w:hideMark/>
          </w:tcPr>
          <w:p w14:paraId="773951F9"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6D0AC513"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15SP</w:t>
            </w:r>
          </w:p>
        </w:tc>
      </w:tr>
      <w:tr w:rsidR="002C6F14" w:rsidRPr="00C53A75" w14:paraId="4E5050D2" w14:textId="77777777" w:rsidTr="008800CB">
        <w:trPr>
          <w:gridBefore w:val="1"/>
          <w:gridAfter w:val="1"/>
          <w:wBefore w:w="540" w:type="dxa"/>
          <w:wAfter w:w="484" w:type="dxa"/>
          <w:trHeight w:val="330"/>
        </w:trPr>
        <w:tc>
          <w:tcPr>
            <w:tcW w:w="1287" w:type="dxa"/>
            <w:tcBorders>
              <w:top w:val="nil"/>
              <w:left w:val="single" w:sz="8" w:space="0" w:color="000000"/>
              <w:bottom w:val="single" w:sz="8" w:space="0" w:color="000000"/>
              <w:right w:val="single" w:sz="8" w:space="0" w:color="000000"/>
            </w:tcBorders>
            <w:shd w:val="clear" w:color="000000" w:fill="C0C0C0"/>
            <w:vAlign w:val="center"/>
            <w:hideMark/>
          </w:tcPr>
          <w:p w14:paraId="54A0EE8E"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Female</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3CECAFA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85%</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5F1A787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85%</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158D852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86%</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71398A3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83%</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477885D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89%</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75B49BD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84%</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2CCB938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89%</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18E73E7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83%</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7A5348D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87%</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681D7CF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89%</w:t>
            </w:r>
          </w:p>
        </w:tc>
      </w:tr>
      <w:tr w:rsidR="002C6F14" w:rsidRPr="00C53A75" w14:paraId="344D943E" w14:textId="77777777" w:rsidTr="008800CB">
        <w:trPr>
          <w:gridBefore w:val="1"/>
          <w:gridAfter w:val="1"/>
          <w:wBefore w:w="540" w:type="dxa"/>
          <w:wAfter w:w="484" w:type="dxa"/>
          <w:trHeight w:val="315"/>
        </w:trPr>
        <w:tc>
          <w:tcPr>
            <w:tcW w:w="1287" w:type="dxa"/>
            <w:tcBorders>
              <w:top w:val="nil"/>
              <w:left w:val="single" w:sz="8" w:space="0" w:color="000000"/>
              <w:bottom w:val="single" w:sz="8" w:space="0" w:color="000000"/>
              <w:right w:val="single" w:sz="8" w:space="0" w:color="000000"/>
            </w:tcBorders>
            <w:shd w:val="clear" w:color="auto" w:fill="auto"/>
            <w:vAlign w:val="center"/>
            <w:hideMark/>
          </w:tcPr>
          <w:p w14:paraId="7A39657F"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Male</w:t>
            </w:r>
          </w:p>
        </w:tc>
        <w:tc>
          <w:tcPr>
            <w:tcW w:w="807" w:type="dxa"/>
            <w:gridSpan w:val="2"/>
            <w:tcBorders>
              <w:top w:val="nil"/>
              <w:left w:val="nil"/>
              <w:bottom w:val="single" w:sz="8" w:space="0" w:color="000000"/>
              <w:right w:val="single" w:sz="8" w:space="0" w:color="000000"/>
            </w:tcBorders>
            <w:shd w:val="clear" w:color="auto" w:fill="auto"/>
            <w:vAlign w:val="center"/>
            <w:hideMark/>
          </w:tcPr>
          <w:p w14:paraId="06F7B7D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14%</w:t>
            </w:r>
          </w:p>
        </w:tc>
        <w:tc>
          <w:tcPr>
            <w:tcW w:w="818" w:type="dxa"/>
            <w:gridSpan w:val="2"/>
            <w:tcBorders>
              <w:top w:val="nil"/>
              <w:left w:val="nil"/>
              <w:bottom w:val="single" w:sz="8" w:space="0" w:color="000000"/>
              <w:right w:val="single" w:sz="8" w:space="0" w:color="000000"/>
            </w:tcBorders>
            <w:shd w:val="clear" w:color="auto" w:fill="auto"/>
            <w:vAlign w:val="center"/>
            <w:hideMark/>
          </w:tcPr>
          <w:p w14:paraId="685492F0"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14%</w:t>
            </w:r>
          </w:p>
        </w:tc>
        <w:tc>
          <w:tcPr>
            <w:tcW w:w="807" w:type="dxa"/>
            <w:gridSpan w:val="2"/>
            <w:tcBorders>
              <w:top w:val="nil"/>
              <w:left w:val="nil"/>
              <w:bottom w:val="single" w:sz="8" w:space="0" w:color="000000"/>
              <w:right w:val="single" w:sz="8" w:space="0" w:color="000000"/>
            </w:tcBorders>
            <w:shd w:val="clear" w:color="auto" w:fill="auto"/>
            <w:vAlign w:val="center"/>
            <w:hideMark/>
          </w:tcPr>
          <w:p w14:paraId="0F95E73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13%</w:t>
            </w:r>
          </w:p>
        </w:tc>
        <w:tc>
          <w:tcPr>
            <w:tcW w:w="818" w:type="dxa"/>
            <w:gridSpan w:val="2"/>
            <w:tcBorders>
              <w:top w:val="nil"/>
              <w:left w:val="nil"/>
              <w:bottom w:val="single" w:sz="8" w:space="0" w:color="000000"/>
              <w:right w:val="single" w:sz="8" w:space="0" w:color="000000"/>
            </w:tcBorders>
            <w:shd w:val="clear" w:color="auto" w:fill="auto"/>
            <w:vAlign w:val="center"/>
            <w:hideMark/>
          </w:tcPr>
          <w:p w14:paraId="04D4F82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16%</w:t>
            </w:r>
          </w:p>
        </w:tc>
        <w:tc>
          <w:tcPr>
            <w:tcW w:w="807" w:type="dxa"/>
            <w:gridSpan w:val="2"/>
            <w:tcBorders>
              <w:top w:val="nil"/>
              <w:left w:val="nil"/>
              <w:bottom w:val="single" w:sz="8" w:space="0" w:color="000000"/>
              <w:right w:val="single" w:sz="8" w:space="0" w:color="000000"/>
            </w:tcBorders>
            <w:shd w:val="clear" w:color="auto" w:fill="auto"/>
            <w:vAlign w:val="center"/>
            <w:hideMark/>
          </w:tcPr>
          <w:p w14:paraId="79401C8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10%</w:t>
            </w:r>
          </w:p>
        </w:tc>
        <w:tc>
          <w:tcPr>
            <w:tcW w:w="818" w:type="dxa"/>
            <w:gridSpan w:val="2"/>
            <w:tcBorders>
              <w:top w:val="nil"/>
              <w:left w:val="nil"/>
              <w:bottom w:val="single" w:sz="8" w:space="0" w:color="000000"/>
              <w:right w:val="single" w:sz="8" w:space="0" w:color="000000"/>
            </w:tcBorders>
            <w:shd w:val="clear" w:color="auto" w:fill="auto"/>
            <w:vAlign w:val="center"/>
            <w:hideMark/>
          </w:tcPr>
          <w:p w14:paraId="2B940BC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16%</w:t>
            </w:r>
          </w:p>
        </w:tc>
        <w:tc>
          <w:tcPr>
            <w:tcW w:w="807" w:type="dxa"/>
            <w:gridSpan w:val="2"/>
            <w:tcBorders>
              <w:top w:val="nil"/>
              <w:left w:val="nil"/>
              <w:bottom w:val="single" w:sz="8" w:space="0" w:color="000000"/>
              <w:right w:val="single" w:sz="8" w:space="0" w:color="000000"/>
            </w:tcBorders>
            <w:shd w:val="clear" w:color="auto" w:fill="auto"/>
            <w:vAlign w:val="center"/>
            <w:hideMark/>
          </w:tcPr>
          <w:p w14:paraId="699511A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10%</w:t>
            </w:r>
          </w:p>
        </w:tc>
        <w:tc>
          <w:tcPr>
            <w:tcW w:w="818" w:type="dxa"/>
            <w:gridSpan w:val="2"/>
            <w:tcBorders>
              <w:top w:val="nil"/>
              <w:left w:val="nil"/>
              <w:bottom w:val="single" w:sz="8" w:space="0" w:color="000000"/>
              <w:right w:val="single" w:sz="8" w:space="0" w:color="000000"/>
            </w:tcBorders>
            <w:shd w:val="clear" w:color="auto" w:fill="auto"/>
            <w:vAlign w:val="center"/>
            <w:hideMark/>
          </w:tcPr>
          <w:p w14:paraId="16D2581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14%</w:t>
            </w:r>
          </w:p>
        </w:tc>
        <w:tc>
          <w:tcPr>
            <w:tcW w:w="807" w:type="dxa"/>
            <w:gridSpan w:val="2"/>
            <w:tcBorders>
              <w:top w:val="nil"/>
              <w:left w:val="nil"/>
              <w:bottom w:val="single" w:sz="8" w:space="0" w:color="000000"/>
              <w:right w:val="single" w:sz="8" w:space="0" w:color="000000"/>
            </w:tcBorders>
            <w:shd w:val="clear" w:color="auto" w:fill="auto"/>
            <w:vAlign w:val="center"/>
            <w:hideMark/>
          </w:tcPr>
          <w:p w14:paraId="1E8ADF00"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11%</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5099B8A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9%</w:t>
            </w:r>
          </w:p>
        </w:tc>
      </w:tr>
      <w:tr w:rsidR="002C6F14" w:rsidRPr="00C53A75" w14:paraId="4C92737A" w14:textId="77777777" w:rsidTr="008800CB">
        <w:trPr>
          <w:gridBefore w:val="1"/>
          <w:gridAfter w:val="1"/>
          <w:wBefore w:w="540" w:type="dxa"/>
          <w:wAfter w:w="484" w:type="dxa"/>
          <w:trHeight w:val="615"/>
        </w:trPr>
        <w:tc>
          <w:tcPr>
            <w:tcW w:w="1287" w:type="dxa"/>
            <w:tcBorders>
              <w:top w:val="nil"/>
              <w:left w:val="single" w:sz="8" w:space="0" w:color="000000"/>
              <w:bottom w:val="single" w:sz="8" w:space="0" w:color="000000"/>
              <w:right w:val="single" w:sz="8" w:space="0" w:color="000000"/>
            </w:tcBorders>
            <w:shd w:val="clear" w:color="000000" w:fill="C0C0C0"/>
            <w:vAlign w:val="center"/>
            <w:hideMark/>
          </w:tcPr>
          <w:p w14:paraId="1F3CE37F"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Unreported</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7DF031D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02B5C401"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122D103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65D4BEA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2DA27930"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4D0FF79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0%</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789A047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47AA344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3%</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67A55D8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2%</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4E0262B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w:t>
            </w:r>
          </w:p>
        </w:tc>
      </w:tr>
      <w:tr w:rsidR="002C6F14" w:rsidRPr="00C53A75" w14:paraId="496A89E8" w14:textId="77777777" w:rsidTr="008800CB">
        <w:trPr>
          <w:gridBefore w:val="1"/>
          <w:gridAfter w:val="1"/>
          <w:wBefore w:w="540" w:type="dxa"/>
          <w:wAfter w:w="484" w:type="dxa"/>
          <w:trHeight w:val="315"/>
        </w:trPr>
        <w:tc>
          <w:tcPr>
            <w:tcW w:w="1287" w:type="dxa"/>
            <w:tcBorders>
              <w:top w:val="nil"/>
              <w:left w:val="nil"/>
              <w:bottom w:val="nil"/>
              <w:right w:val="nil"/>
            </w:tcBorders>
            <w:shd w:val="clear" w:color="auto" w:fill="auto"/>
            <w:noWrap/>
            <w:vAlign w:val="bottom"/>
            <w:hideMark/>
          </w:tcPr>
          <w:p w14:paraId="2964FD7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p>
        </w:tc>
        <w:tc>
          <w:tcPr>
            <w:tcW w:w="807" w:type="dxa"/>
            <w:gridSpan w:val="2"/>
            <w:tcBorders>
              <w:top w:val="nil"/>
              <w:left w:val="nil"/>
              <w:bottom w:val="nil"/>
              <w:right w:val="nil"/>
            </w:tcBorders>
            <w:shd w:val="clear" w:color="auto" w:fill="auto"/>
            <w:noWrap/>
            <w:vAlign w:val="bottom"/>
            <w:hideMark/>
          </w:tcPr>
          <w:p w14:paraId="225C9885" w14:textId="77777777" w:rsidR="002C6F14" w:rsidRPr="00C53A75" w:rsidRDefault="002C6F14" w:rsidP="00F110BA">
            <w:pPr>
              <w:spacing w:after="0" w:line="240" w:lineRule="auto"/>
              <w:jc w:val="left"/>
              <w:rPr>
                <w:rFonts w:eastAsia="Times New Roman" w:cs="Times New Roman"/>
                <w:sz w:val="20"/>
                <w:szCs w:val="20"/>
              </w:rPr>
            </w:pPr>
          </w:p>
        </w:tc>
        <w:tc>
          <w:tcPr>
            <w:tcW w:w="818" w:type="dxa"/>
            <w:gridSpan w:val="2"/>
            <w:tcBorders>
              <w:top w:val="nil"/>
              <w:left w:val="nil"/>
              <w:bottom w:val="nil"/>
              <w:right w:val="nil"/>
            </w:tcBorders>
            <w:shd w:val="clear" w:color="auto" w:fill="auto"/>
            <w:noWrap/>
            <w:vAlign w:val="bottom"/>
            <w:hideMark/>
          </w:tcPr>
          <w:p w14:paraId="5553FB6F" w14:textId="77777777" w:rsidR="002C6F14" w:rsidRPr="00C53A75" w:rsidRDefault="002C6F14" w:rsidP="00F110BA">
            <w:pPr>
              <w:spacing w:after="0" w:line="240" w:lineRule="auto"/>
              <w:jc w:val="left"/>
              <w:rPr>
                <w:rFonts w:eastAsia="Times New Roman" w:cs="Times New Roman"/>
                <w:sz w:val="20"/>
                <w:szCs w:val="20"/>
              </w:rPr>
            </w:pPr>
          </w:p>
        </w:tc>
        <w:tc>
          <w:tcPr>
            <w:tcW w:w="807" w:type="dxa"/>
            <w:gridSpan w:val="2"/>
            <w:tcBorders>
              <w:top w:val="nil"/>
              <w:left w:val="nil"/>
              <w:bottom w:val="nil"/>
              <w:right w:val="nil"/>
            </w:tcBorders>
            <w:shd w:val="clear" w:color="auto" w:fill="auto"/>
            <w:noWrap/>
            <w:vAlign w:val="bottom"/>
            <w:hideMark/>
          </w:tcPr>
          <w:p w14:paraId="11E1B85B" w14:textId="77777777" w:rsidR="002C6F14" w:rsidRPr="00C53A75" w:rsidRDefault="002C6F14" w:rsidP="00F110BA">
            <w:pPr>
              <w:spacing w:after="0" w:line="240" w:lineRule="auto"/>
              <w:jc w:val="left"/>
              <w:rPr>
                <w:rFonts w:eastAsia="Times New Roman" w:cs="Times New Roman"/>
                <w:sz w:val="20"/>
                <w:szCs w:val="20"/>
              </w:rPr>
            </w:pPr>
          </w:p>
        </w:tc>
        <w:tc>
          <w:tcPr>
            <w:tcW w:w="818" w:type="dxa"/>
            <w:gridSpan w:val="2"/>
            <w:tcBorders>
              <w:top w:val="nil"/>
              <w:left w:val="nil"/>
              <w:bottom w:val="nil"/>
              <w:right w:val="nil"/>
            </w:tcBorders>
            <w:shd w:val="clear" w:color="auto" w:fill="auto"/>
            <w:noWrap/>
            <w:vAlign w:val="bottom"/>
            <w:hideMark/>
          </w:tcPr>
          <w:p w14:paraId="1B6A252C" w14:textId="77777777" w:rsidR="002C6F14" w:rsidRPr="00C53A75" w:rsidRDefault="002C6F14" w:rsidP="00F110BA">
            <w:pPr>
              <w:spacing w:after="0" w:line="240" w:lineRule="auto"/>
              <w:jc w:val="left"/>
              <w:rPr>
                <w:rFonts w:eastAsia="Times New Roman" w:cs="Times New Roman"/>
                <w:sz w:val="20"/>
                <w:szCs w:val="20"/>
              </w:rPr>
            </w:pPr>
          </w:p>
        </w:tc>
        <w:tc>
          <w:tcPr>
            <w:tcW w:w="807" w:type="dxa"/>
            <w:gridSpan w:val="2"/>
            <w:tcBorders>
              <w:top w:val="nil"/>
              <w:left w:val="nil"/>
              <w:bottom w:val="nil"/>
              <w:right w:val="nil"/>
            </w:tcBorders>
            <w:shd w:val="clear" w:color="auto" w:fill="auto"/>
            <w:noWrap/>
            <w:vAlign w:val="bottom"/>
            <w:hideMark/>
          </w:tcPr>
          <w:p w14:paraId="5220BF9B" w14:textId="77777777" w:rsidR="002C6F14" w:rsidRPr="00C53A75" w:rsidRDefault="002C6F14" w:rsidP="00F110BA">
            <w:pPr>
              <w:spacing w:after="0" w:line="240" w:lineRule="auto"/>
              <w:jc w:val="left"/>
              <w:rPr>
                <w:rFonts w:eastAsia="Times New Roman" w:cs="Times New Roman"/>
                <w:sz w:val="20"/>
                <w:szCs w:val="20"/>
              </w:rPr>
            </w:pPr>
          </w:p>
        </w:tc>
        <w:tc>
          <w:tcPr>
            <w:tcW w:w="818" w:type="dxa"/>
            <w:gridSpan w:val="2"/>
            <w:tcBorders>
              <w:top w:val="nil"/>
              <w:left w:val="nil"/>
              <w:bottom w:val="nil"/>
              <w:right w:val="nil"/>
            </w:tcBorders>
            <w:shd w:val="clear" w:color="auto" w:fill="auto"/>
            <w:noWrap/>
            <w:vAlign w:val="bottom"/>
            <w:hideMark/>
          </w:tcPr>
          <w:p w14:paraId="4D63871B" w14:textId="77777777" w:rsidR="002C6F14" w:rsidRPr="00C53A75" w:rsidRDefault="002C6F14" w:rsidP="00F110BA">
            <w:pPr>
              <w:spacing w:after="0" w:line="240" w:lineRule="auto"/>
              <w:jc w:val="left"/>
              <w:rPr>
                <w:rFonts w:eastAsia="Times New Roman" w:cs="Times New Roman"/>
                <w:sz w:val="20"/>
                <w:szCs w:val="20"/>
              </w:rPr>
            </w:pPr>
          </w:p>
        </w:tc>
        <w:tc>
          <w:tcPr>
            <w:tcW w:w="807" w:type="dxa"/>
            <w:gridSpan w:val="2"/>
            <w:tcBorders>
              <w:top w:val="nil"/>
              <w:left w:val="nil"/>
              <w:bottom w:val="nil"/>
              <w:right w:val="nil"/>
            </w:tcBorders>
            <w:shd w:val="clear" w:color="auto" w:fill="auto"/>
            <w:noWrap/>
            <w:vAlign w:val="bottom"/>
            <w:hideMark/>
          </w:tcPr>
          <w:p w14:paraId="7E4302ED" w14:textId="77777777" w:rsidR="002C6F14" w:rsidRPr="00C53A75" w:rsidRDefault="002C6F14" w:rsidP="00F110BA">
            <w:pPr>
              <w:spacing w:after="0" w:line="240" w:lineRule="auto"/>
              <w:jc w:val="left"/>
              <w:rPr>
                <w:rFonts w:eastAsia="Times New Roman" w:cs="Times New Roman"/>
                <w:sz w:val="20"/>
                <w:szCs w:val="20"/>
              </w:rPr>
            </w:pPr>
          </w:p>
        </w:tc>
        <w:tc>
          <w:tcPr>
            <w:tcW w:w="818" w:type="dxa"/>
            <w:gridSpan w:val="2"/>
            <w:tcBorders>
              <w:top w:val="nil"/>
              <w:left w:val="nil"/>
              <w:bottom w:val="nil"/>
              <w:right w:val="nil"/>
            </w:tcBorders>
            <w:shd w:val="clear" w:color="auto" w:fill="auto"/>
            <w:noWrap/>
            <w:vAlign w:val="bottom"/>
            <w:hideMark/>
          </w:tcPr>
          <w:p w14:paraId="6BD4426B" w14:textId="77777777" w:rsidR="002C6F14" w:rsidRPr="00C53A75" w:rsidRDefault="002C6F14" w:rsidP="00F110BA">
            <w:pPr>
              <w:spacing w:after="0" w:line="240" w:lineRule="auto"/>
              <w:jc w:val="left"/>
              <w:rPr>
                <w:rFonts w:eastAsia="Times New Roman" w:cs="Times New Roman"/>
                <w:sz w:val="20"/>
                <w:szCs w:val="20"/>
              </w:rPr>
            </w:pPr>
          </w:p>
        </w:tc>
        <w:tc>
          <w:tcPr>
            <w:tcW w:w="807" w:type="dxa"/>
            <w:gridSpan w:val="2"/>
            <w:tcBorders>
              <w:top w:val="nil"/>
              <w:left w:val="nil"/>
              <w:bottom w:val="nil"/>
              <w:right w:val="nil"/>
            </w:tcBorders>
            <w:shd w:val="clear" w:color="auto" w:fill="auto"/>
            <w:noWrap/>
            <w:vAlign w:val="bottom"/>
            <w:hideMark/>
          </w:tcPr>
          <w:p w14:paraId="4904FAAE" w14:textId="77777777" w:rsidR="002C6F14" w:rsidRPr="00C53A75" w:rsidRDefault="002C6F14" w:rsidP="00F110BA">
            <w:pPr>
              <w:spacing w:after="0" w:line="240" w:lineRule="auto"/>
              <w:jc w:val="left"/>
              <w:rPr>
                <w:rFonts w:eastAsia="Times New Roman" w:cs="Times New Roman"/>
                <w:sz w:val="20"/>
                <w:szCs w:val="20"/>
              </w:rPr>
            </w:pPr>
          </w:p>
        </w:tc>
        <w:tc>
          <w:tcPr>
            <w:tcW w:w="877" w:type="dxa"/>
            <w:gridSpan w:val="2"/>
            <w:tcBorders>
              <w:top w:val="nil"/>
              <w:left w:val="nil"/>
              <w:bottom w:val="nil"/>
              <w:right w:val="nil"/>
            </w:tcBorders>
            <w:shd w:val="clear" w:color="auto" w:fill="auto"/>
            <w:noWrap/>
            <w:vAlign w:val="bottom"/>
            <w:hideMark/>
          </w:tcPr>
          <w:p w14:paraId="5F11D022" w14:textId="77777777" w:rsidR="002C6F14" w:rsidRPr="00C53A75" w:rsidRDefault="002C6F14" w:rsidP="00F110BA">
            <w:pPr>
              <w:spacing w:after="0" w:line="240" w:lineRule="auto"/>
              <w:jc w:val="left"/>
              <w:rPr>
                <w:rFonts w:eastAsia="Times New Roman" w:cs="Times New Roman"/>
                <w:sz w:val="20"/>
                <w:szCs w:val="20"/>
              </w:rPr>
            </w:pPr>
          </w:p>
        </w:tc>
      </w:tr>
      <w:tr w:rsidR="002C6F14" w:rsidRPr="00C53A75" w14:paraId="5E9A1C4E" w14:textId="77777777" w:rsidTr="008800CB">
        <w:trPr>
          <w:gridBefore w:val="1"/>
          <w:gridAfter w:val="1"/>
          <w:wBefore w:w="540" w:type="dxa"/>
          <w:wAfter w:w="484" w:type="dxa"/>
          <w:trHeight w:val="315"/>
        </w:trPr>
        <w:tc>
          <w:tcPr>
            <w:tcW w:w="1287"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17397628"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 xml:space="preserve">OAKHURST </w:t>
            </w:r>
          </w:p>
        </w:tc>
        <w:tc>
          <w:tcPr>
            <w:tcW w:w="807" w:type="dxa"/>
            <w:gridSpan w:val="2"/>
            <w:tcBorders>
              <w:top w:val="single" w:sz="8" w:space="0" w:color="000000"/>
              <w:left w:val="nil"/>
              <w:bottom w:val="single" w:sz="12" w:space="0" w:color="000000"/>
              <w:right w:val="single" w:sz="8" w:space="0" w:color="000000"/>
            </w:tcBorders>
            <w:shd w:val="clear" w:color="auto" w:fill="auto"/>
            <w:vAlign w:val="center"/>
            <w:hideMark/>
          </w:tcPr>
          <w:p w14:paraId="12768D17"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10FA</w:t>
            </w:r>
          </w:p>
        </w:tc>
        <w:tc>
          <w:tcPr>
            <w:tcW w:w="818" w:type="dxa"/>
            <w:gridSpan w:val="2"/>
            <w:tcBorders>
              <w:top w:val="single" w:sz="8" w:space="0" w:color="000000"/>
              <w:left w:val="nil"/>
              <w:bottom w:val="single" w:sz="12" w:space="0" w:color="000000"/>
              <w:right w:val="single" w:sz="8" w:space="0" w:color="000000"/>
            </w:tcBorders>
            <w:shd w:val="clear" w:color="auto" w:fill="auto"/>
            <w:vAlign w:val="center"/>
            <w:hideMark/>
          </w:tcPr>
          <w:p w14:paraId="690F5371"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11SP</w:t>
            </w:r>
          </w:p>
        </w:tc>
        <w:tc>
          <w:tcPr>
            <w:tcW w:w="807" w:type="dxa"/>
            <w:gridSpan w:val="2"/>
            <w:tcBorders>
              <w:top w:val="single" w:sz="8" w:space="0" w:color="000000"/>
              <w:left w:val="nil"/>
              <w:bottom w:val="single" w:sz="12" w:space="0" w:color="000000"/>
              <w:right w:val="single" w:sz="8" w:space="0" w:color="000000"/>
            </w:tcBorders>
            <w:shd w:val="clear" w:color="auto" w:fill="auto"/>
            <w:vAlign w:val="center"/>
            <w:hideMark/>
          </w:tcPr>
          <w:p w14:paraId="0C00F6B6"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11FA</w:t>
            </w:r>
          </w:p>
        </w:tc>
        <w:tc>
          <w:tcPr>
            <w:tcW w:w="818" w:type="dxa"/>
            <w:gridSpan w:val="2"/>
            <w:tcBorders>
              <w:top w:val="single" w:sz="8" w:space="0" w:color="000000"/>
              <w:left w:val="nil"/>
              <w:bottom w:val="single" w:sz="12" w:space="0" w:color="000000"/>
              <w:right w:val="single" w:sz="8" w:space="0" w:color="000000"/>
            </w:tcBorders>
            <w:shd w:val="clear" w:color="auto" w:fill="auto"/>
            <w:vAlign w:val="center"/>
            <w:hideMark/>
          </w:tcPr>
          <w:p w14:paraId="1C0563BC"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12SP</w:t>
            </w:r>
          </w:p>
        </w:tc>
        <w:tc>
          <w:tcPr>
            <w:tcW w:w="807" w:type="dxa"/>
            <w:gridSpan w:val="2"/>
            <w:tcBorders>
              <w:top w:val="single" w:sz="8" w:space="0" w:color="000000"/>
              <w:left w:val="nil"/>
              <w:bottom w:val="single" w:sz="12" w:space="0" w:color="000000"/>
              <w:right w:val="single" w:sz="8" w:space="0" w:color="000000"/>
            </w:tcBorders>
            <w:shd w:val="clear" w:color="auto" w:fill="auto"/>
            <w:vAlign w:val="center"/>
            <w:hideMark/>
          </w:tcPr>
          <w:p w14:paraId="15CFDEF1"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12FA</w:t>
            </w:r>
          </w:p>
        </w:tc>
        <w:tc>
          <w:tcPr>
            <w:tcW w:w="818" w:type="dxa"/>
            <w:gridSpan w:val="2"/>
            <w:tcBorders>
              <w:top w:val="single" w:sz="8" w:space="0" w:color="000000"/>
              <w:left w:val="nil"/>
              <w:bottom w:val="single" w:sz="12" w:space="0" w:color="000000"/>
              <w:right w:val="single" w:sz="8" w:space="0" w:color="000000"/>
            </w:tcBorders>
            <w:shd w:val="clear" w:color="auto" w:fill="auto"/>
            <w:vAlign w:val="center"/>
            <w:hideMark/>
          </w:tcPr>
          <w:p w14:paraId="62A88D81"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13SP</w:t>
            </w:r>
          </w:p>
        </w:tc>
        <w:tc>
          <w:tcPr>
            <w:tcW w:w="807" w:type="dxa"/>
            <w:gridSpan w:val="2"/>
            <w:tcBorders>
              <w:top w:val="single" w:sz="8" w:space="0" w:color="000000"/>
              <w:left w:val="nil"/>
              <w:bottom w:val="single" w:sz="12" w:space="0" w:color="000000"/>
              <w:right w:val="single" w:sz="8" w:space="0" w:color="000000"/>
            </w:tcBorders>
            <w:shd w:val="clear" w:color="auto" w:fill="auto"/>
            <w:vAlign w:val="center"/>
            <w:hideMark/>
          </w:tcPr>
          <w:p w14:paraId="7749726A"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13FA</w:t>
            </w:r>
          </w:p>
        </w:tc>
        <w:tc>
          <w:tcPr>
            <w:tcW w:w="818" w:type="dxa"/>
            <w:gridSpan w:val="2"/>
            <w:tcBorders>
              <w:top w:val="single" w:sz="8" w:space="0" w:color="000000"/>
              <w:left w:val="nil"/>
              <w:bottom w:val="single" w:sz="12" w:space="0" w:color="000000"/>
              <w:right w:val="single" w:sz="8" w:space="0" w:color="000000"/>
            </w:tcBorders>
            <w:shd w:val="clear" w:color="auto" w:fill="auto"/>
            <w:vAlign w:val="center"/>
            <w:hideMark/>
          </w:tcPr>
          <w:p w14:paraId="57B74391"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14SP</w:t>
            </w:r>
          </w:p>
        </w:tc>
        <w:tc>
          <w:tcPr>
            <w:tcW w:w="807" w:type="dxa"/>
            <w:gridSpan w:val="2"/>
            <w:tcBorders>
              <w:top w:val="single" w:sz="8" w:space="0" w:color="000000"/>
              <w:left w:val="nil"/>
              <w:bottom w:val="single" w:sz="12" w:space="0" w:color="000000"/>
              <w:right w:val="single" w:sz="8" w:space="0" w:color="000000"/>
            </w:tcBorders>
            <w:shd w:val="clear" w:color="auto" w:fill="auto"/>
            <w:vAlign w:val="center"/>
            <w:hideMark/>
          </w:tcPr>
          <w:p w14:paraId="2CA803A5"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14FA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44A08EFB" w14:textId="77777777" w:rsidR="002C6F14" w:rsidRPr="00C53A75" w:rsidRDefault="002C6F14" w:rsidP="00F110BA">
            <w:pPr>
              <w:spacing w:after="0" w:line="240" w:lineRule="auto"/>
              <w:jc w:val="center"/>
              <w:rPr>
                <w:rFonts w:ascii="Arial" w:eastAsia="Times New Roman" w:hAnsi="Arial" w:cs="Arial"/>
                <w:color w:val="000000"/>
                <w:sz w:val="22"/>
                <w:szCs w:val="22"/>
              </w:rPr>
            </w:pPr>
            <w:r w:rsidRPr="00C53A75">
              <w:rPr>
                <w:rFonts w:ascii="Arial" w:eastAsia="Times New Roman" w:hAnsi="Arial" w:cs="Arial"/>
                <w:color w:val="000000"/>
                <w:sz w:val="22"/>
                <w:szCs w:val="22"/>
              </w:rPr>
              <w:t>15SP</w:t>
            </w:r>
          </w:p>
        </w:tc>
      </w:tr>
      <w:tr w:rsidR="002C6F14" w:rsidRPr="00C53A75" w14:paraId="1101A6CE" w14:textId="77777777" w:rsidTr="008800CB">
        <w:trPr>
          <w:gridBefore w:val="1"/>
          <w:gridAfter w:val="1"/>
          <w:wBefore w:w="540" w:type="dxa"/>
          <w:wAfter w:w="484" w:type="dxa"/>
          <w:trHeight w:val="330"/>
        </w:trPr>
        <w:tc>
          <w:tcPr>
            <w:tcW w:w="1287" w:type="dxa"/>
            <w:tcBorders>
              <w:top w:val="nil"/>
              <w:left w:val="single" w:sz="8" w:space="0" w:color="000000"/>
              <w:bottom w:val="single" w:sz="8" w:space="0" w:color="000000"/>
              <w:right w:val="single" w:sz="8" w:space="0" w:color="000000"/>
            </w:tcBorders>
            <w:shd w:val="clear" w:color="000000" w:fill="C0C0C0"/>
            <w:vAlign w:val="center"/>
            <w:hideMark/>
          </w:tcPr>
          <w:p w14:paraId="593CD678"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Female</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0DFC9649"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82%</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2E1E161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5341F9DF"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92%</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251BBC7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341A4D58"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7015E53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130723F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13FB31AB"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26AD216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5AE7FDD4"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r>
      <w:tr w:rsidR="002C6F14" w:rsidRPr="00C53A75" w14:paraId="5C6A5AE3" w14:textId="77777777" w:rsidTr="008800CB">
        <w:trPr>
          <w:gridBefore w:val="1"/>
          <w:gridAfter w:val="1"/>
          <w:wBefore w:w="540" w:type="dxa"/>
          <w:wAfter w:w="484" w:type="dxa"/>
          <w:trHeight w:val="315"/>
        </w:trPr>
        <w:tc>
          <w:tcPr>
            <w:tcW w:w="1287" w:type="dxa"/>
            <w:tcBorders>
              <w:top w:val="nil"/>
              <w:left w:val="single" w:sz="8" w:space="0" w:color="000000"/>
              <w:bottom w:val="single" w:sz="8" w:space="0" w:color="000000"/>
              <w:right w:val="single" w:sz="8" w:space="0" w:color="000000"/>
            </w:tcBorders>
            <w:shd w:val="clear" w:color="auto" w:fill="auto"/>
            <w:vAlign w:val="center"/>
            <w:hideMark/>
          </w:tcPr>
          <w:p w14:paraId="0768D8D3"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Male</w:t>
            </w:r>
          </w:p>
        </w:tc>
        <w:tc>
          <w:tcPr>
            <w:tcW w:w="807" w:type="dxa"/>
            <w:gridSpan w:val="2"/>
            <w:tcBorders>
              <w:top w:val="nil"/>
              <w:left w:val="nil"/>
              <w:bottom w:val="single" w:sz="8" w:space="0" w:color="000000"/>
              <w:right w:val="single" w:sz="8" w:space="0" w:color="000000"/>
            </w:tcBorders>
            <w:shd w:val="clear" w:color="auto" w:fill="auto"/>
            <w:vAlign w:val="center"/>
            <w:hideMark/>
          </w:tcPr>
          <w:p w14:paraId="5C52BBAA"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18%</w:t>
            </w:r>
          </w:p>
        </w:tc>
        <w:tc>
          <w:tcPr>
            <w:tcW w:w="818" w:type="dxa"/>
            <w:gridSpan w:val="2"/>
            <w:tcBorders>
              <w:top w:val="nil"/>
              <w:left w:val="nil"/>
              <w:bottom w:val="single" w:sz="8" w:space="0" w:color="000000"/>
              <w:right w:val="single" w:sz="8" w:space="0" w:color="000000"/>
            </w:tcBorders>
            <w:shd w:val="clear" w:color="auto" w:fill="auto"/>
            <w:vAlign w:val="center"/>
            <w:hideMark/>
          </w:tcPr>
          <w:p w14:paraId="6CF65E9E"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07" w:type="dxa"/>
            <w:gridSpan w:val="2"/>
            <w:tcBorders>
              <w:top w:val="nil"/>
              <w:left w:val="nil"/>
              <w:bottom w:val="single" w:sz="8" w:space="0" w:color="000000"/>
              <w:right w:val="single" w:sz="8" w:space="0" w:color="000000"/>
            </w:tcBorders>
            <w:shd w:val="clear" w:color="auto" w:fill="auto"/>
            <w:vAlign w:val="center"/>
            <w:hideMark/>
          </w:tcPr>
          <w:p w14:paraId="4298C8E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8%</w:t>
            </w:r>
          </w:p>
        </w:tc>
        <w:tc>
          <w:tcPr>
            <w:tcW w:w="818" w:type="dxa"/>
            <w:gridSpan w:val="2"/>
            <w:tcBorders>
              <w:top w:val="nil"/>
              <w:left w:val="nil"/>
              <w:bottom w:val="single" w:sz="8" w:space="0" w:color="000000"/>
              <w:right w:val="single" w:sz="8" w:space="0" w:color="000000"/>
            </w:tcBorders>
            <w:shd w:val="clear" w:color="auto" w:fill="auto"/>
            <w:vAlign w:val="center"/>
            <w:hideMark/>
          </w:tcPr>
          <w:p w14:paraId="7A5F7F1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07" w:type="dxa"/>
            <w:gridSpan w:val="2"/>
            <w:tcBorders>
              <w:top w:val="nil"/>
              <w:left w:val="nil"/>
              <w:bottom w:val="single" w:sz="8" w:space="0" w:color="000000"/>
              <w:right w:val="single" w:sz="8" w:space="0" w:color="000000"/>
            </w:tcBorders>
            <w:shd w:val="clear" w:color="auto" w:fill="auto"/>
            <w:vAlign w:val="center"/>
            <w:hideMark/>
          </w:tcPr>
          <w:p w14:paraId="3C9C3C6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18" w:type="dxa"/>
            <w:gridSpan w:val="2"/>
            <w:tcBorders>
              <w:top w:val="nil"/>
              <w:left w:val="nil"/>
              <w:bottom w:val="single" w:sz="8" w:space="0" w:color="000000"/>
              <w:right w:val="single" w:sz="8" w:space="0" w:color="000000"/>
            </w:tcBorders>
            <w:shd w:val="clear" w:color="auto" w:fill="auto"/>
            <w:vAlign w:val="center"/>
            <w:hideMark/>
          </w:tcPr>
          <w:p w14:paraId="50C6E0C3"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07" w:type="dxa"/>
            <w:gridSpan w:val="2"/>
            <w:tcBorders>
              <w:top w:val="nil"/>
              <w:left w:val="nil"/>
              <w:bottom w:val="single" w:sz="8" w:space="0" w:color="000000"/>
              <w:right w:val="single" w:sz="8" w:space="0" w:color="000000"/>
            </w:tcBorders>
            <w:shd w:val="clear" w:color="auto" w:fill="auto"/>
            <w:vAlign w:val="center"/>
            <w:hideMark/>
          </w:tcPr>
          <w:p w14:paraId="78A9776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18" w:type="dxa"/>
            <w:gridSpan w:val="2"/>
            <w:tcBorders>
              <w:top w:val="nil"/>
              <w:left w:val="nil"/>
              <w:bottom w:val="single" w:sz="8" w:space="0" w:color="000000"/>
              <w:right w:val="single" w:sz="8" w:space="0" w:color="000000"/>
            </w:tcBorders>
            <w:shd w:val="clear" w:color="auto" w:fill="auto"/>
            <w:vAlign w:val="center"/>
            <w:hideMark/>
          </w:tcPr>
          <w:p w14:paraId="185666B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07" w:type="dxa"/>
            <w:gridSpan w:val="2"/>
            <w:tcBorders>
              <w:top w:val="nil"/>
              <w:left w:val="nil"/>
              <w:bottom w:val="single" w:sz="8" w:space="0" w:color="000000"/>
              <w:right w:val="single" w:sz="8" w:space="0" w:color="000000"/>
            </w:tcBorders>
            <w:shd w:val="clear" w:color="auto" w:fill="auto"/>
            <w:vAlign w:val="center"/>
            <w:hideMark/>
          </w:tcPr>
          <w:p w14:paraId="45B01CA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104905A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r>
      <w:tr w:rsidR="002C6F14" w:rsidRPr="00C53A75" w14:paraId="52CD284C" w14:textId="77777777" w:rsidTr="008800CB">
        <w:trPr>
          <w:gridBefore w:val="1"/>
          <w:gridAfter w:val="1"/>
          <w:wBefore w:w="540" w:type="dxa"/>
          <w:wAfter w:w="484" w:type="dxa"/>
          <w:trHeight w:val="615"/>
        </w:trPr>
        <w:tc>
          <w:tcPr>
            <w:tcW w:w="1287" w:type="dxa"/>
            <w:tcBorders>
              <w:top w:val="nil"/>
              <w:left w:val="single" w:sz="8" w:space="0" w:color="000000"/>
              <w:bottom w:val="single" w:sz="8" w:space="0" w:color="000000"/>
              <w:right w:val="single" w:sz="8" w:space="0" w:color="000000"/>
            </w:tcBorders>
            <w:shd w:val="clear" w:color="000000" w:fill="C0C0C0"/>
            <w:vAlign w:val="center"/>
            <w:hideMark/>
          </w:tcPr>
          <w:p w14:paraId="772DAF65" w14:textId="77777777" w:rsidR="002C6F14" w:rsidRPr="00C53A75" w:rsidRDefault="002C6F14" w:rsidP="00F110BA">
            <w:pPr>
              <w:spacing w:after="0" w:line="240" w:lineRule="auto"/>
              <w:jc w:val="left"/>
              <w:rPr>
                <w:rFonts w:ascii="Calibri" w:eastAsia="Times New Roman" w:hAnsi="Calibri" w:cs="Times New Roman"/>
                <w:b/>
                <w:bCs/>
                <w:color w:val="000000"/>
                <w:sz w:val="22"/>
                <w:szCs w:val="22"/>
              </w:rPr>
            </w:pPr>
            <w:r w:rsidRPr="00C53A75">
              <w:rPr>
                <w:rFonts w:ascii="Calibri" w:eastAsia="Times New Roman" w:hAnsi="Calibri" w:cs="Times New Roman"/>
                <w:b/>
                <w:bCs/>
                <w:color w:val="000000"/>
                <w:sz w:val="22"/>
                <w:szCs w:val="22"/>
              </w:rPr>
              <w:t>Unreported</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2EAEBC5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007C18D2"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33D0E12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6F5A0C6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6C9AA717"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0409138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6B3E9A06"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18" w:type="dxa"/>
            <w:gridSpan w:val="2"/>
            <w:tcBorders>
              <w:top w:val="nil"/>
              <w:left w:val="nil"/>
              <w:bottom w:val="single" w:sz="8" w:space="0" w:color="000000"/>
              <w:right w:val="single" w:sz="8" w:space="0" w:color="000000"/>
            </w:tcBorders>
            <w:shd w:val="clear" w:color="000000" w:fill="C0C0C0"/>
            <w:vAlign w:val="center"/>
            <w:hideMark/>
          </w:tcPr>
          <w:p w14:paraId="5BA7C7AC"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07" w:type="dxa"/>
            <w:gridSpan w:val="2"/>
            <w:tcBorders>
              <w:top w:val="nil"/>
              <w:left w:val="nil"/>
              <w:bottom w:val="single" w:sz="8" w:space="0" w:color="000000"/>
              <w:right w:val="single" w:sz="8" w:space="0" w:color="000000"/>
            </w:tcBorders>
            <w:shd w:val="clear" w:color="000000" w:fill="C0C0C0"/>
            <w:vAlign w:val="center"/>
            <w:hideMark/>
          </w:tcPr>
          <w:p w14:paraId="4EA3F61D"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03258E35" w14:textId="77777777" w:rsidR="002C6F14" w:rsidRPr="00C53A75" w:rsidRDefault="002C6F14" w:rsidP="00F110BA">
            <w:pPr>
              <w:spacing w:after="0" w:line="240" w:lineRule="auto"/>
              <w:jc w:val="center"/>
              <w:rPr>
                <w:rFonts w:ascii="Calibri" w:eastAsia="Times New Roman" w:hAnsi="Calibri" w:cs="Times New Roman"/>
                <w:color w:val="000000"/>
                <w:sz w:val="20"/>
                <w:szCs w:val="20"/>
              </w:rPr>
            </w:pPr>
            <w:r w:rsidRPr="00C53A75">
              <w:rPr>
                <w:rFonts w:ascii="Calibri" w:eastAsia="Times New Roman" w:hAnsi="Calibri" w:cs="Times New Roman"/>
                <w:color w:val="000000"/>
                <w:sz w:val="20"/>
                <w:szCs w:val="20"/>
              </w:rPr>
              <w:t> </w:t>
            </w:r>
          </w:p>
        </w:tc>
      </w:tr>
      <w:tr w:rsidR="002C6F14" w:rsidRPr="00174D3B" w14:paraId="2650D6B8" w14:textId="77777777" w:rsidTr="008800CB">
        <w:trPr>
          <w:trHeight w:val="315"/>
        </w:trPr>
        <w:tc>
          <w:tcPr>
            <w:tcW w:w="2755" w:type="dxa"/>
            <w:gridSpan w:val="5"/>
            <w:tcBorders>
              <w:top w:val="nil"/>
              <w:left w:val="nil"/>
              <w:bottom w:val="nil"/>
              <w:right w:val="nil"/>
            </w:tcBorders>
            <w:shd w:val="clear" w:color="auto" w:fill="auto"/>
            <w:noWrap/>
            <w:vAlign w:val="center"/>
            <w:hideMark/>
          </w:tcPr>
          <w:p w14:paraId="69448606" w14:textId="77777777" w:rsidR="002C6F14" w:rsidRPr="00174D3B" w:rsidRDefault="002C6F14" w:rsidP="00F110BA">
            <w:pPr>
              <w:pStyle w:val="Heading1"/>
              <w:rPr>
                <w:rFonts w:eastAsia="Times New Roman"/>
              </w:rPr>
            </w:pPr>
            <w:r w:rsidRPr="00174D3B">
              <w:rPr>
                <w:rFonts w:eastAsia="Times New Roman"/>
              </w:rPr>
              <w:t>AGE CATEGORY</w:t>
            </w:r>
          </w:p>
        </w:tc>
        <w:tc>
          <w:tcPr>
            <w:tcW w:w="877" w:type="dxa"/>
            <w:gridSpan w:val="2"/>
            <w:tcBorders>
              <w:top w:val="nil"/>
              <w:left w:val="nil"/>
              <w:bottom w:val="nil"/>
              <w:right w:val="nil"/>
            </w:tcBorders>
            <w:shd w:val="clear" w:color="auto" w:fill="auto"/>
            <w:noWrap/>
            <w:vAlign w:val="bottom"/>
            <w:hideMark/>
          </w:tcPr>
          <w:p w14:paraId="04D68B65" w14:textId="77777777" w:rsidR="002C6F14" w:rsidRPr="00174D3B" w:rsidRDefault="002C6F14" w:rsidP="00F110BA">
            <w:pPr>
              <w:pStyle w:val="Heading1"/>
              <w:rPr>
                <w:rFonts w:eastAsia="Times New Roman"/>
              </w:rPr>
            </w:pPr>
          </w:p>
        </w:tc>
        <w:tc>
          <w:tcPr>
            <w:tcW w:w="865" w:type="dxa"/>
            <w:gridSpan w:val="2"/>
            <w:tcBorders>
              <w:top w:val="nil"/>
              <w:left w:val="nil"/>
              <w:bottom w:val="nil"/>
              <w:right w:val="nil"/>
            </w:tcBorders>
            <w:shd w:val="clear" w:color="auto" w:fill="auto"/>
            <w:noWrap/>
            <w:vAlign w:val="bottom"/>
            <w:hideMark/>
          </w:tcPr>
          <w:p w14:paraId="35AE54CB" w14:textId="77777777" w:rsidR="002C6F14" w:rsidRPr="00174D3B" w:rsidRDefault="002C6F14" w:rsidP="00F110BA">
            <w:pPr>
              <w:pStyle w:val="Heading1"/>
              <w:rPr>
                <w:rFonts w:eastAsia="Times New Roman"/>
                <w:sz w:val="20"/>
                <w:szCs w:val="20"/>
              </w:rPr>
            </w:pPr>
          </w:p>
        </w:tc>
        <w:tc>
          <w:tcPr>
            <w:tcW w:w="877" w:type="dxa"/>
            <w:gridSpan w:val="2"/>
            <w:tcBorders>
              <w:top w:val="nil"/>
              <w:left w:val="nil"/>
              <w:bottom w:val="nil"/>
              <w:right w:val="nil"/>
            </w:tcBorders>
            <w:shd w:val="clear" w:color="auto" w:fill="auto"/>
            <w:noWrap/>
            <w:vAlign w:val="bottom"/>
            <w:hideMark/>
          </w:tcPr>
          <w:p w14:paraId="7BF7C4F0" w14:textId="77777777" w:rsidR="002C6F14" w:rsidRPr="00174D3B" w:rsidRDefault="002C6F14" w:rsidP="00F110BA">
            <w:pPr>
              <w:pStyle w:val="Heading1"/>
              <w:rPr>
                <w:rFonts w:eastAsia="Times New Roman"/>
                <w:sz w:val="20"/>
                <w:szCs w:val="20"/>
              </w:rPr>
            </w:pPr>
          </w:p>
        </w:tc>
        <w:tc>
          <w:tcPr>
            <w:tcW w:w="865" w:type="dxa"/>
            <w:gridSpan w:val="2"/>
            <w:tcBorders>
              <w:top w:val="nil"/>
              <w:left w:val="nil"/>
              <w:bottom w:val="nil"/>
              <w:right w:val="nil"/>
            </w:tcBorders>
            <w:shd w:val="clear" w:color="auto" w:fill="auto"/>
            <w:noWrap/>
            <w:vAlign w:val="bottom"/>
            <w:hideMark/>
          </w:tcPr>
          <w:p w14:paraId="6B4B192E" w14:textId="77777777" w:rsidR="002C6F14" w:rsidRPr="00174D3B" w:rsidRDefault="002C6F14" w:rsidP="00F110BA">
            <w:pPr>
              <w:pStyle w:val="Heading1"/>
              <w:rPr>
                <w:rFonts w:eastAsia="Times New Roman"/>
                <w:sz w:val="20"/>
                <w:szCs w:val="20"/>
              </w:rPr>
            </w:pPr>
          </w:p>
        </w:tc>
        <w:tc>
          <w:tcPr>
            <w:tcW w:w="877" w:type="dxa"/>
            <w:gridSpan w:val="2"/>
            <w:tcBorders>
              <w:top w:val="nil"/>
              <w:left w:val="nil"/>
              <w:bottom w:val="nil"/>
              <w:right w:val="nil"/>
            </w:tcBorders>
            <w:shd w:val="clear" w:color="auto" w:fill="auto"/>
            <w:noWrap/>
            <w:vAlign w:val="bottom"/>
            <w:hideMark/>
          </w:tcPr>
          <w:p w14:paraId="3B11EC6D" w14:textId="77777777" w:rsidR="002C6F14" w:rsidRPr="00174D3B" w:rsidRDefault="002C6F14" w:rsidP="00F110BA">
            <w:pPr>
              <w:pStyle w:val="Heading1"/>
              <w:rPr>
                <w:rFonts w:eastAsia="Times New Roman"/>
                <w:sz w:val="20"/>
                <w:szCs w:val="20"/>
              </w:rPr>
            </w:pPr>
          </w:p>
        </w:tc>
        <w:tc>
          <w:tcPr>
            <w:tcW w:w="760" w:type="dxa"/>
            <w:gridSpan w:val="2"/>
            <w:tcBorders>
              <w:top w:val="nil"/>
              <w:left w:val="nil"/>
              <w:bottom w:val="nil"/>
              <w:right w:val="nil"/>
            </w:tcBorders>
            <w:shd w:val="clear" w:color="auto" w:fill="auto"/>
            <w:noWrap/>
            <w:vAlign w:val="bottom"/>
            <w:hideMark/>
          </w:tcPr>
          <w:p w14:paraId="39A7EF09" w14:textId="77777777" w:rsidR="002C6F14" w:rsidRPr="00174D3B" w:rsidRDefault="002C6F14" w:rsidP="00F110BA">
            <w:pPr>
              <w:pStyle w:val="Heading1"/>
              <w:rPr>
                <w:rFonts w:eastAsia="Times New Roman"/>
                <w:sz w:val="20"/>
                <w:szCs w:val="20"/>
              </w:rPr>
            </w:pPr>
          </w:p>
        </w:tc>
        <w:tc>
          <w:tcPr>
            <w:tcW w:w="877" w:type="dxa"/>
            <w:gridSpan w:val="2"/>
            <w:tcBorders>
              <w:top w:val="nil"/>
              <w:left w:val="nil"/>
              <w:bottom w:val="nil"/>
              <w:right w:val="nil"/>
            </w:tcBorders>
            <w:shd w:val="clear" w:color="auto" w:fill="auto"/>
            <w:noWrap/>
            <w:vAlign w:val="bottom"/>
            <w:hideMark/>
          </w:tcPr>
          <w:p w14:paraId="7A89F326" w14:textId="77777777" w:rsidR="002C6F14" w:rsidRPr="00174D3B" w:rsidRDefault="002C6F14" w:rsidP="00F110BA">
            <w:pPr>
              <w:pStyle w:val="Heading1"/>
              <w:rPr>
                <w:rFonts w:eastAsia="Times New Roman"/>
                <w:sz w:val="20"/>
                <w:szCs w:val="20"/>
              </w:rPr>
            </w:pPr>
          </w:p>
        </w:tc>
        <w:tc>
          <w:tcPr>
            <w:tcW w:w="865" w:type="dxa"/>
            <w:gridSpan w:val="2"/>
            <w:tcBorders>
              <w:top w:val="nil"/>
              <w:left w:val="nil"/>
              <w:bottom w:val="nil"/>
              <w:right w:val="nil"/>
            </w:tcBorders>
            <w:shd w:val="clear" w:color="auto" w:fill="auto"/>
            <w:noWrap/>
            <w:vAlign w:val="bottom"/>
            <w:hideMark/>
          </w:tcPr>
          <w:p w14:paraId="1941F291" w14:textId="77777777" w:rsidR="002C6F14" w:rsidRPr="00174D3B" w:rsidRDefault="002C6F14" w:rsidP="00F110BA">
            <w:pPr>
              <w:pStyle w:val="Heading1"/>
              <w:rPr>
                <w:rFonts w:eastAsia="Times New Roman"/>
                <w:sz w:val="20"/>
                <w:szCs w:val="20"/>
              </w:rPr>
            </w:pPr>
          </w:p>
        </w:tc>
        <w:tc>
          <w:tcPr>
            <w:tcW w:w="877" w:type="dxa"/>
            <w:gridSpan w:val="2"/>
            <w:tcBorders>
              <w:top w:val="nil"/>
              <w:left w:val="nil"/>
              <w:bottom w:val="nil"/>
              <w:right w:val="nil"/>
            </w:tcBorders>
            <w:shd w:val="clear" w:color="auto" w:fill="auto"/>
            <w:noWrap/>
            <w:vAlign w:val="bottom"/>
            <w:hideMark/>
          </w:tcPr>
          <w:p w14:paraId="12035E99" w14:textId="77777777" w:rsidR="002C6F14" w:rsidRPr="00174D3B" w:rsidRDefault="002C6F14" w:rsidP="00F110BA">
            <w:pPr>
              <w:pStyle w:val="Heading1"/>
              <w:rPr>
                <w:rFonts w:eastAsia="Times New Roman"/>
                <w:sz w:val="20"/>
                <w:szCs w:val="20"/>
              </w:rPr>
            </w:pPr>
          </w:p>
        </w:tc>
      </w:tr>
      <w:tr w:rsidR="002C6F14" w:rsidRPr="00174D3B" w14:paraId="3F986309" w14:textId="77777777" w:rsidTr="008800CB">
        <w:trPr>
          <w:trHeight w:val="615"/>
        </w:trPr>
        <w:tc>
          <w:tcPr>
            <w:tcW w:w="1890" w:type="dxa"/>
            <w:gridSpan w:val="3"/>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064A2119"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REEDLEY COLLEGE</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64E45DCC"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10FA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27EF5146"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230DAF11"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5F01E156"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662E88FD"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224A4F91"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13SP</w:t>
            </w:r>
          </w:p>
        </w:tc>
        <w:tc>
          <w:tcPr>
            <w:tcW w:w="760" w:type="dxa"/>
            <w:gridSpan w:val="2"/>
            <w:tcBorders>
              <w:top w:val="single" w:sz="8" w:space="0" w:color="000000"/>
              <w:left w:val="nil"/>
              <w:bottom w:val="single" w:sz="12" w:space="0" w:color="000000"/>
              <w:right w:val="single" w:sz="8" w:space="0" w:color="000000"/>
            </w:tcBorders>
            <w:shd w:val="clear" w:color="auto" w:fill="auto"/>
            <w:vAlign w:val="center"/>
            <w:hideMark/>
          </w:tcPr>
          <w:p w14:paraId="17DB389B"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50175E5C"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14SP</w:t>
            </w:r>
          </w:p>
        </w:tc>
        <w:tc>
          <w:tcPr>
            <w:tcW w:w="865" w:type="dxa"/>
            <w:gridSpan w:val="2"/>
            <w:tcBorders>
              <w:top w:val="single" w:sz="8" w:space="0" w:color="000000"/>
              <w:left w:val="nil"/>
              <w:bottom w:val="single" w:sz="12" w:space="0" w:color="000000"/>
              <w:right w:val="single" w:sz="8" w:space="0" w:color="000000"/>
            </w:tcBorders>
            <w:shd w:val="clear" w:color="auto" w:fill="auto"/>
            <w:vAlign w:val="center"/>
            <w:hideMark/>
          </w:tcPr>
          <w:p w14:paraId="2B8BD746"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14FA</w:t>
            </w:r>
          </w:p>
        </w:tc>
        <w:tc>
          <w:tcPr>
            <w:tcW w:w="877" w:type="dxa"/>
            <w:gridSpan w:val="2"/>
            <w:tcBorders>
              <w:top w:val="single" w:sz="8" w:space="0" w:color="000000"/>
              <w:left w:val="nil"/>
              <w:bottom w:val="single" w:sz="12" w:space="0" w:color="000000"/>
              <w:right w:val="single" w:sz="8" w:space="0" w:color="000000"/>
            </w:tcBorders>
            <w:shd w:val="clear" w:color="auto" w:fill="auto"/>
            <w:vAlign w:val="center"/>
            <w:hideMark/>
          </w:tcPr>
          <w:p w14:paraId="2ECE68D4"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15SP</w:t>
            </w:r>
          </w:p>
        </w:tc>
      </w:tr>
      <w:tr w:rsidR="002C6F14" w:rsidRPr="00174D3B" w14:paraId="569B2606" w14:textId="77777777" w:rsidTr="008800CB">
        <w:trPr>
          <w:trHeight w:val="330"/>
        </w:trPr>
        <w:tc>
          <w:tcPr>
            <w:tcW w:w="1890" w:type="dxa"/>
            <w:gridSpan w:val="3"/>
            <w:tcBorders>
              <w:top w:val="nil"/>
              <w:left w:val="single" w:sz="8" w:space="0" w:color="000000"/>
              <w:bottom w:val="single" w:sz="8" w:space="0" w:color="000000"/>
              <w:right w:val="single" w:sz="8" w:space="0" w:color="000000"/>
            </w:tcBorders>
            <w:shd w:val="clear" w:color="000000" w:fill="C0C0C0"/>
            <w:vAlign w:val="center"/>
            <w:hideMark/>
          </w:tcPr>
          <w:p w14:paraId="541C17D3"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19 or Less</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54CAE56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23%</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06CF5B8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23%</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5BF77CA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21%</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4076AD8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23%</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23EBBBC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23%</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258EBF4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22%</w:t>
            </w:r>
          </w:p>
        </w:tc>
        <w:tc>
          <w:tcPr>
            <w:tcW w:w="760" w:type="dxa"/>
            <w:gridSpan w:val="2"/>
            <w:tcBorders>
              <w:top w:val="nil"/>
              <w:left w:val="nil"/>
              <w:bottom w:val="single" w:sz="8" w:space="0" w:color="000000"/>
              <w:right w:val="single" w:sz="8" w:space="0" w:color="000000"/>
            </w:tcBorders>
            <w:shd w:val="clear" w:color="000000" w:fill="C0C0C0"/>
            <w:vAlign w:val="center"/>
            <w:hideMark/>
          </w:tcPr>
          <w:p w14:paraId="704D747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21%</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6679D95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19%</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6B94A06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3FDB2EB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10%</w:t>
            </w:r>
          </w:p>
        </w:tc>
      </w:tr>
      <w:tr w:rsidR="002C6F14" w:rsidRPr="00174D3B" w14:paraId="4493A071" w14:textId="77777777" w:rsidTr="008800CB">
        <w:trPr>
          <w:trHeight w:val="315"/>
        </w:trPr>
        <w:tc>
          <w:tcPr>
            <w:tcW w:w="1890" w:type="dxa"/>
            <w:gridSpan w:val="3"/>
            <w:tcBorders>
              <w:top w:val="nil"/>
              <w:left w:val="single" w:sz="8" w:space="0" w:color="000000"/>
              <w:bottom w:val="single" w:sz="8" w:space="0" w:color="000000"/>
              <w:right w:val="single" w:sz="8" w:space="0" w:color="000000"/>
            </w:tcBorders>
            <w:shd w:val="clear" w:color="auto" w:fill="auto"/>
            <w:vAlign w:val="center"/>
            <w:hideMark/>
          </w:tcPr>
          <w:p w14:paraId="190E9956"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20-24</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601D33F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40%</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5B5F354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40%</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6E8C385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43%</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14594C8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41%</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40D892A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52%</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4F7F0DC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52%</w:t>
            </w:r>
          </w:p>
        </w:tc>
        <w:tc>
          <w:tcPr>
            <w:tcW w:w="760" w:type="dxa"/>
            <w:gridSpan w:val="2"/>
            <w:tcBorders>
              <w:top w:val="nil"/>
              <w:left w:val="nil"/>
              <w:bottom w:val="single" w:sz="8" w:space="0" w:color="000000"/>
              <w:right w:val="single" w:sz="8" w:space="0" w:color="000000"/>
            </w:tcBorders>
            <w:shd w:val="clear" w:color="auto" w:fill="auto"/>
            <w:vAlign w:val="center"/>
            <w:hideMark/>
          </w:tcPr>
          <w:p w14:paraId="584131F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46%</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5827797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46%</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7D6AEFA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50%</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0A784FA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52%</w:t>
            </w:r>
          </w:p>
        </w:tc>
      </w:tr>
      <w:tr w:rsidR="002C6F14" w:rsidRPr="00174D3B" w14:paraId="5AFF7E11" w14:textId="77777777" w:rsidTr="008800CB">
        <w:trPr>
          <w:trHeight w:val="315"/>
        </w:trPr>
        <w:tc>
          <w:tcPr>
            <w:tcW w:w="1890" w:type="dxa"/>
            <w:gridSpan w:val="3"/>
            <w:tcBorders>
              <w:top w:val="nil"/>
              <w:left w:val="single" w:sz="8" w:space="0" w:color="000000"/>
              <w:bottom w:val="single" w:sz="8" w:space="0" w:color="000000"/>
              <w:right w:val="single" w:sz="8" w:space="0" w:color="000000"/>
            </w:tcBorders>
            <w:shd w:val="clear" w:color="000000" w:fill="C0C0C0"/>
            <w:vAlign w:val="center"/>
            <w:hideMark/>
          </w:tcPr>
          <w:p w14:paraId="6E7ED76E"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25-29</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131B82A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13%</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216F5B7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13%</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4813C8A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10%</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3A0691C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11%</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29126B1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9%</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42A2F9E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760" w:type="dxa"/>
            <w:gridSpan w:val="2"/>
            <w:tcBorders>
              <w:top w:val="nil"/>
              <w:left w:val="nil"/>
              <w:bottom w:val="single" w:sz="8" w:space="0" w:color="000000"/>
              <w:right w:val="single" w:sz="8" w:space="0" w:color="000000"/>
            </w:tcBorders>
            <w:shd w:val="clear" w:color="000000" w:fill="C0C0C0"/>
            <w:vAlign w:val="center"/>
            <w:hideMark/>
          </w:tcPr>
          <w:p w14:paraId="015983F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6227351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19%</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152BFE2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18%</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53C22B2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16%</w:t>
            </w:r>
          </w:p>
        </w:tc>
      </w:tr>
      <w:tr w:rsidR="002C6F14" w:rsidRPr="00174D3B" w14:paraId="7B9DDA6C" w14:textId="77777777" w:rsidTr="008800CB">
        <w:trPr>
          <w:trHeight w:val="315"/>
        </w:trPr>
        <w:tc>
          <w:tcPr>
            <w:tcW w:w="1890" w:type="dxa"/>
            <w:gridSpan w:val="3"/>
            <w:tcBorders>
              <w:top w:val="nil"/>
              <w:left w:val="single" w:sz="8" w:space="0" w:color="000000"/>
              <w:bottom w:val="single" w:sz="8" w:space="0" w:color="000000"/>
              <w:right w:val="single" w:sz="8" w:space="0" w:color="000000"/>
            </w:tcBorders>
            <w:shd w:val="clear" w:color="auto" w:fill="auto"/>
            <w:vAlign w:val="center"/>
            <w:hideMark/>
          </w:tcPr>
          <w:p w14:paraId="169443C5"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30-34</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50F89E2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6CD72F5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164087F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44AC8A0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9%</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2A375DE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291AEF7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11%</w:t>
            </w:r>
          </w:p>
        </w:tc>
        <w:tc>
          <w:tcPr>
            <w:tcW w:w="760" w:type="dxa"/>
            <w:gridSpan w:val="2"/>
            <w:tcBorders>
              <w:top w:val="nil"/>
              <w:left w:val="nil"/>
              <w:bottom w:val="single" w:sz="8" w:space="0" w:color="000000"/>
              <w:right w:val="single" w:sz="8" w:space="0" w:color="000000"/>
            </w:tcBorders>
            <w:shd w:val="clear" w:color="auto" w:fill="auto"/>
            <w:vAlign w:val="center"/>
            <w:hideMark/>
          </w:tcPr>
          <w:p w14:paraId="0962769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216B383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2958A83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493B1B9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10%</w:t>
            </w:r>
          </w:p>
        </w:tc>
      </w:tr>
      <w:tr w:rsidR="002C6F14" w:rsidRPr="00174D3B" w14:paraId="7B66E06B" w14:textId="77777777" w:rsidTr="008800CB">
        <w:trPr>
          <w:trHeight w:val="315"/>
        </w:trPr>
        <w:tc>
          <w:tcPr>
            <w:tcW w:w="1890" w:type="dxa"/>
            <w:gridSpan w:val="3"/>
            <w:tcBorders>
              <w:top w:val="nil"/>
              <w:left w:val="single" w:sz="8" w:space="0" w:color="000000"/>
              <w:bottom w:val="single" w:sz="8" w:space="0" w:color="000000"/>
              <w:right w:val="single" w:sz="8" w:space="0" w:color="000000"/>
            </w:tcBorders>
            <w:shd w:val="clear" w:color="000000" w:fill="C0C0C0"/>
            <w:vAlign w:val="center"/>
            <w:hideMark/>
          </w:tcPr>
          <w:p w14:paraId="71D16362"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35-39</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08DE941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5DE35EE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76BD11D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4E6184D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0E315CE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16C60A5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c>
          <w:tcPr>
            <w:tcW w:w="760" w:type="dxa"/>
            <w:gridSpan w:val="2"/>
            <w:tcBorders>
              <w:top w:val="nil"/>
              <w:left w:val="nil"/>
              <w:bottom w:val="single" w:sz="8" w:space="0" w:color="000000"/>
              <w:right w:val="single" w:sz="8" w:space="0" w:color="000000"/>
            </w:tcBorders>
            <w:shd w:val="clear" w:color="000000" w:fill="C0C0C0"/>
            <w:vAlign w:val="center"/>
            <w:hideMark/>
          </w:tcPr>
          <w:p w14:paraId="4687B88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5FBF9FE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556596D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3557911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r>
      <w:tr w:rsidR="002C6F14" w:rsidRPr="00174D3B" w14:paraId="436F0A96" w14:textId="77777777" w:rsidTr="008800CB">
        <w:trPr>
          <w:trHeight w:val="315"/>
        </w:trPr>
        <w:tc>
          <w:tcPr>
            <w:tcW w:w="1890" w:type="dxa"/>
            <w:gridSpan w:val="3"/>
            <w:tcBorders>
              <w:top w:val="nil"/>
              <w:left w:val="single" w:sz="8" w:space="0" w:color="000000"/>
              <w:bottom w:val="single" w:sz="8" w:space="0" w:color="000000"/>
              <w:right w:val="single" w:sz="8" w:space="0" w:color="000000"/>
            </w:tcBorders>
            <w:shd w:val="clear" w:color="auto" w:fill="auto"/>
            <w:vAlign w:val="center"/>
            <w:hideMark/>
          </w:tcPr>
          <w:p w14:paraId="34BC75BD"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40-49</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3CFD99B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67FEFB5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3BFC133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507AE99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165F5AC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632A953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760" w:type="dxa"/>
            <w:gridSpan w:val="2"/>
            <w:tcBorders>
              <w:top w:val="nil"/>
              <w:left w:val="nil"/>
              <w:bottom w:val="single" w:sz="8" w:space="0" w:color="000000"/>
              <w:right w:val="single" w:sz="8" w:space="0" w:color="000000"/>
            </w:tcBorders>
            <w:shd w:val="clear" w:color="auto" w:fill="auto"/>
            <w:vAlign w:val="center"/>
            <w:hideMark/>
          </w:tcPr>
          <w:p w14:paraId="73AAD0F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7B1F953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05ABE74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2ED52EB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r>
      <w:tr w:rsidR="002C6F14" w:rsidRPr="00174D3B" w14:paraId="2B7034ED" w14:textId="77777777" w:rsidTr="008800CB">
        <w:trPr>
          <w:trHeight w:val="315"/>
        </w:trPr>
        <w:tc>
          <w:tcPr>
            <w:tcW w:w="1890" w:type="dxa"/>
            <w:gridSpan w:val="3"/>
            <w:tcBorders>
              <w:top w:val="nil"/>
              <w:left w:val="single" w:sz="8" w:space="0" w:color="000000"/>
              <w:bottom w:val="single" w:sz="8" w:space="0" w:color="000000"/>
              <w:right w:val="single" w:sz="8" w:space="0" w:color="000000"/>
            </w:tcBorders>
            <w:shd w:val="clear" w:color="000000" w:fill="C0C0C0"/>
            <w:vAlign w:val="center"/>
            <w:hideMark/>
          </w:tcPr>
          <w:p w14:paraId="15F5F4FC"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50+</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17C42EE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5C47449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351ECF9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7A0F787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3E8CB96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37B0A3C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c>
          <w:tcPr>
            <w:tcW w:w="760" w:type="dxa"/>
            <w:gridSpan w:val="2"/>
            <w:tcBorders>
              <w:top w:val="nil"/>
              <w:left w:val="nil"/>
              <w:bottom w:val="single" w:sz="8" w:space="0" w:color="000000"/>
              <w:right w:val="single" w:sz="8" w:space="0" w:color="000000"/>
            </w:tcBorders>
            <w:shd w:val="clear" w:color="000000" w:fill="C0C0C0"/>
            <w:vAlign w:val="center"/>
            <w:hideMark/>
          </w:tcPr>
          <w:p w14:paraId="0E8774C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7D973F8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w:t>
            </w:r>
          </w:p>
        </w:tc>
        <w:tc>
          <w:tcPr>
            <w:tcW w:w="865" w:type="dxa"/>
            <w:gridSpan w:val="2"/>
            <w:tcBorders>
              <w:top w:val="nil"/>
              <w:left w:val="nil"/>
              <w:bottom w:val="single" w:sz="8" w:space="0" w:color="000000"/>
              <w:right w:val="single" w:sz="8" w:space="0" w:color="000000"/>
            </w:tcBorders>
            <w:shd w:val="clear" w:color="000000" w:fill="C0C0C0"/>
            <w:vAlign w:val="center"/>
            <w:hideMark/>
          </w:tcPr>
          <w:p w14:paraId="2E6CB3A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c>
          <w:tcPr>
            <w:tcW w:w="877" w:type="dxa"/>
            <w:gridSpan w:val="2"/>
            <w:tcBorders>
              <w:top w:val="nil"/>
              <w:left w:val="nil"/>
              <w:bottom w:val="single" w:sz="8" w:space="0" w:color="000000"/>
              <w:right w:val="single" w:sz="8" w:space="0" w:color="000000"/>
            </w:tcBorders>
            <w:shd w:val="clear" w:color="000000" w:fill="C0C0C0"/>
            <w:vAlign w:val="center"/>
            <w:hideMark/>
          </w:tcPr>
          <w:p w14:paraId="1B33C09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r>
      <w:tr w:rsidR="002C6F14" w:rsidRPr="00174D3B" w14:paraId="049944AF" w14:textId="77777777" w:rsidTr="008800CB">
        <w:trPr>
          <w:trHeight w:val="615"/>
        </w:trPr>
        <w:tc>
          <w:tcPr>
            <w:tcW w:w="1890" w:type="dxa"/>
            <w:gridSpan w:val="3"/>
            <w:tcBorders>
              <w:top w:val="nil"/>
              <w:left w:val="single" w:sz="8" w:space="0" w:color="000000"/>
              <w:bottom w:val="single" w:sz="8" w:space="0" w:color="000000"/>
              <w:right w:val="single" w:sz="8" w:space="0" w:color="000000"/>
            </w:tcBorders>
            <w:shd w:val="clear" w:color="auto" w:fill="auto"/>
            <w:vAlign w:val="center"/>
            <w:hideMark/>
          </w:tcPr>
          <w:p w14:paraId="0AAB3A4C"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Not Reported</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65E8330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17FB517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1F71109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4F96E3F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6AB597B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538AE8E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760" w:type="dxa"/>
            <w:gridSpan w:val="2"/>
            <w:tcBorders>
              <w:top w:val="nil"/>
              <w:left w:val="nil"/>
              <w:bottom w:val="single" w:sz="8" w:space="0" w:color="000000"/>
              <w:right w:val="single" w:sz="8" w:space="0" w:color="000000"/>
            </w:tcBorders>
            <w:shd w:val="clear" w:color="auto" w:fill="auto"/>
            <w:vAlign w:val="center"/>
            <w:hideMark/>
          </w:tcPr>
          <w:p w14:paraId="1316BFF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6ACE2CF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5" w:type="dxa"/>
            <w:gridSpan w:val="2"/>
            <w:tcBorders>
              <w:top w:val="nil"/>
              <w:left w:val="nil"/>
              <w:bottom w:val="single" w:sz="8" w:space="0" w:color="000000"/>
              <w:right w:val="single" w:sz="8" w:space="0" w:color="000000"/>
            </w:tcBorders>
            <w:shd w:val="clear" w:color="auto" w:fill="auto"/>
            <w:vAlign w:val="center"/>
            <w:hideMark/>
          </w:tcPr>
          <w:p w14:paraId="02A08E6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77" w:type="dxa"/>
            <w:gridSpan w:val="2"/>
            <w:tcBorders>
              <w:top w:val="nil"/>
              <w:left w:val="nil"/>
              <w:bottom w:val="single" w:sz="8" w:space="0" w:color="000000"/>
              <w:right w:val="single" w:sz="8" w:space="0" w:color="000000"/>
            </w:tcBorders>
            <w:shd w:val="clear" w:color="auto" w:fill="auto"/>
            <w:vAlign w:val="center"/>
            <w:hideMark/>
          </w:tcPr>
          <w:p w14:paraId="6482AFA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bl>
    <w:p w14:paraId="3E1F2A94" w14:textId="77777777" w:rsidR="002C6F14" w:rsidRDefault="002C6F14" w:rsidP="002C6F14">
      <w:pPr>
        <w:spacing w:after="0" w:line="240" w:lineRule="auto"/>
        <w:jc w:val="left"/>
        <w:rPr>
          <w:rFonts w:ascii="Calibri" w:hAnsi="Calibri"/>
        </w:rPr>
      </w:pPr>
      <w:r>
        <w:rPr>
          <w:noProof/>
        </w:rPr>
        <w:drawing>
          <wp:inline distT="0" distB="0" distL="0" distR="0" wp14:anchorId="3E5EFB61" wp14:editId="5CDE9872">
            <wp:extent cx="6364224" cy="2497455"/>
            <wp:effectExtent l="0" t="0" r="17780" b="1714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B13AD8" w14:textId="77777777" w:rsidR="002C6F14" w:rsidRDefault="002C6F14" w:rsidP="002C6F14">
      <w:pPr>
        <w:spacing w:after="0" w:line="240" w:lineRule="auto"/>
        <w:jc w:val="left"/>
        <w:rPr>
          <w:rFonts w:ascii="Calibri" w:hAnsi="Calibri"/>
        </w:rPr>
      </w:pPr>
      <w:r>
        <w:rPr>
          <w:rFonts w:ascii="Calibri" w:hAnsi="Calibri"/>
        </w:rPr>
        <w:t>REEDLEY: The fluctuations observed here take place between the 19 or less category and the 20-24 category. Other categories remain fairly constant. It appears that younger students are either seeking education elsewhere or are waiting to come to Reedley College. This is an interesting statistic that may indicate our need to promote our Programs to local high schools.</w:t>
      </w:r>
    </w:p>
    <w:p w14:paraId="462B4A75" w14:textId="77777777" w:rsidR="002C6F14" w:rsidRDefault="002C6F14" w:rsidP="002C6F14">
      <w:pPr>
        <w:spacing w:after="0" w:line="240" w:lineRule="auto"/>
        <w:jc w:val="left"/>
        <w:rPr>
          <w:rFonts w:ascii="Calibri" w:hAnsi="Calibri"/>
        </w:rPr>
      </w:pPr>
    </w:p>
    <w:tbl>
      <w:tblPr>
        <w:tblW w:w="9878" w:type="dxa"/>
        <w:tblInd w:w="-10" w:type="dxa"/>
        <w:tblLook w:val="04A0" w:firstRow="1" w:lastRow="0" w:firstColumn="1" w:lastColumn="0" w:noHBand="0" w:noVBand="1"/>
      </w:tblPr>
      <w:tblGrid>
        <w:gridCol w:w="1238"/>
        <w:gridCol w:w="831"/>
        <w:gridCol w:w="33"/>
        <w:gridCol w:w="709"/>
        <w:gridCol w:w="155"/>
        <w:gridCol w:w="600"/>
        <w:gridCol w:w="264"/>
        <w:gridCol w:w="478"/>
        <w:gridCol w:w="386"/>
        <w:gridCol w:w="369"/>
        <w:gridCol w:w="495"/>
        <w:gridCol w:w="247"/>
        <w:gridCol w:w="617"/>
        <w:gridCol w:w="138"/>
        <w:gridCol w:w="726"/>
        <w:gridCol w:w="16"/>
        <w:gridCol w:w="755"/>
        <w:gridCol w:w="93"/>
        <w:gridCol w:w="649"/>
        <w:gridCol w:w="215"/>
        <w:gridCol w:w="540"/>
        <w:gridCol w:w="324"/>
      </w:tblGrid>
      <w:tr w:rsidR="002C6F14" w:rsidRPr="00174D3B" w14:paraId="67314921" w14:textId="77777777" w:rsidTr="008800CB">
        <w:trPr>
          <w:trHeight w:val="615"/>
        </w:trPr>
        <w:tc>
          <w:tcPr>
            <w:tcW w:w="1238"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05D44A1E"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MADERA CENTER</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3C2C0BAF"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10FA</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00C9078E"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11SP</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3B3370EF"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11FA</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3F8049F5"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12SP</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37A205BC"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12FA</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5DC2CCF2"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13SP</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153D3CFA"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13FA</w:t>
            </w:r>
          </w:p>
        </w:tc>
        <w:tc>
          <w:tcPr>
            <w:tcW w:w="864" w:type="dxa"/>
            <w:gridSpan w:val="3"/>
            <w:tcBorders>
              <w:top w:val="single" w:sz="8" w:space="0" w:color="000000"/>
              <w:left w:val="nil"/>
              <w:bottom w:val="single" w:sz="12" w:space="0" w:color="000000"/>
              <w:right w:val="single" w:sz="8" w:space="0" w:color="000000"/>
            </w:tcBorders>
            <w:shd w:val="clear" w:color="auto" w:fill="auto"/>
            <w:vAlign w:val="center"/>
            <w:hideMark/>
          </w:tcPr>
          <w:p w14:paraId="69590D39"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14SP</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185D2BB6"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14FA</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49629D17"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15SP</w:t>
            </w:r>
          </w:p>
        </w:tc>
      </w:tr>
      <w:tr w:rsidR="002C6F14" w:rsidRPr="00174D3B" w14:paraId="367C313E" w14:textId="77777777" w:rsidTr="008800CB">
        <w:trPr>
          <w:trHeight w:val="330"/>
        </w:trPr>
        <w:tc>
          <w:tcPr>
            <w:tcW w:w="1238" w:type="dxa"/>
            <w:tcBorders>
              <w:top w:val="nil"/>
              <w:left w:val="single" w:sz="8" w:space="0" w:color="000000"/>
              <w:bottom w:val="single" w:sz="8" w:space="0" w:color="000000"/>
              <w:right w:val="single" w:sz="8" w:space="0" w:color="000000"/>
            </w:tcBorders>
            <w:shd w:val="clear" w:color="000000" w:fill="C0C0C0"/>
            <w:vAlign w:val="center"/>
            <w:hideMark/>
          </w:tcPr>
          <w:p w14:paraId="68CF65A8"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19 or Less</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77BC2B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15%</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61EA84E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15%</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CFA882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13%</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3247583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15%</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6108B4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3BCE7D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13%</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3116AEB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15%</w:t>
            </w:r>
          </w:p>
        </w:tc>
        <w:tc>
          <w:tcPr>
            <w:tcW w:w="864" w:type="dxa"/>
            <w:gridSpan w:val="3"/>
            <w:tcBorders>
              <w:top w:val="nil"/>
              <w:left w:val="nil"/>
              <w:bottom w:val="single" w:sz="8" w:space="0" w:color="000000"/>
              <w:right w:val="single" w:sz="8" w:space="0" w:color="000000"/>
            </w:tcBorders>
            <w:shd w:val="clear" w:color="000000" w:fill="C0C0C0"/>
            <w:vAlign w:val="center"/>
            <w:hideMark/>
          </w:tcPr>
          <w:p w14:paraId="4E39A8A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12%</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1508DAE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10%</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0FC2928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22%</w:t>
            </w:r>
          </w:p>
        </w:tc>
      </w:tr>
      <w:tr w:rsidR="002C6F14" w:rsidRPr="00174D3B" w14:paraId="1D8E2D62" w14:textId="77777777" w:rsidTr="008800CB">
        <w:trPr>
          <w:trHeight w:val="315"/>
        </w:trPr>
        <w:tc>
          <w:tcPr>
            <w:tcW w:w="1238" w:type="dxa"/>
            <w:tcBorders>
              <w:top w:val="nil"/>
              <w:left w:val="single" w:sz="8" w:space="0" w:color="000000"/>
              <w:bottom w:val="single" w:sz="8" w:space="0" w:color="000000"/>
              <w:right w:val="single" w:sz="8" w:space="0" w:color="000000"/>
            </w:tcBorders>
            <w:shd w:val="clear" w:color="auto" w:fill="auto"/>
            <w:vAlign w:val="center"/>
            <w:hideMark/>
          </w:tcPr>
          <w:p w14:paraId="5579D616"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20-24</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3E16FD8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40%</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130927B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40%</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6144909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32%</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1E6C8C5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33%</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454F922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42%</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18A6F21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40%</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57A2CD0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36%</w:t>
            </w:r>
          </w:p>
        </w:tc>
        <w:tc>
          <w:tcPr>
            <w:tcW w:w="864" w:type="dxa"/>
            <w:gridSpan w:val="3"/>
            <w:tcBorders>
              <w:top w:val="nil"/>
              <w:left w:val="nil"/>
              <w:bottom w:val="single" w:sz="8" w:space="0" w:color="000000"/>
              <w:right w:val="single" w:sz="8" w:space="0" w:color="000000"/>
            </w:tcBorders>
            <w:shd w:val="clear" w:color="auto" w:fill="auto"/>
            <w:vAlign w:val="center"/>
            <w:hideMark/>
          </w:tcPr>
          <w:p w14:paraId="1BA0498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38%</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6F30AA0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36%</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38F802B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31%</w:t>
            </w:r>
          </w:p>
        </w:tc>
      </w:tr>
      <w:tr w:rsidR="002C6F14" w:rsidRPr="00174D3B" w14:paraId="55B62D81" w14:textId="77777777" w:rsidTr="008800CB">
        <w:trPr>
          <w:trHeight w:val="315"/>
        </w:trPr>
        <w:tc>
          <w:tcPr>
            <w:tcW w:w="1238" w:type="dxa"/>
            <w:tcBorders>
              <w:top w:val="nil"/>
              <w:left w:val="single" w:sz="8" w:space="0" w:color="000000"/>
              <w:bottom w:val="single" w:sz="8" w:space="0" w:color="000000"/>
              <w:right w:val="single" w:sz="8" w:space="0" w:color="000000"/>
            </w:tcBorders>
            <w:shd w:val="clear" w:color="000000" w:fill="C0C0C0"/>
            <w:vAlign w:val="center"/>
            <w:hideMark/>
          </w:tcPr>
          <w:p w14:paraId="726FD3D4"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25-29</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471E53F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18%</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1871BF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18%</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6749B82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20%</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122A010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22%</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076ACC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13D0425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378CCB0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17%</w:t>
            </w:r>
          </w:p>
        </w:tc>
        <w:tc>
          <w:tcPr>
            <w:tcW w:w="864" w:type="dxa"/>
            <w:gridSpan w:val="3"/>
            <w:tcBorders>
              <w:top w:val="nil"/>
              <w:left w:val="nil"/>
              <w:bottom w:val="single" w:sz="8" w:space="0" w:color="000000"/>
              <w:right w:val="single" w:sz="8" w:space="0" w:color="000000"/>
            </w:tcBorders>
            <w:shd w:val="clear" w:color="000000" w:fill="C0C0C0"/>
            <w:vAlign w:val="center"/>
            <w:hideMark/>
          </w:tcPr>
          <w:p w14:paraId="2F56C9A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17%</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2F83D9C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24%</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046584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20%</w:t>
            </w:r>
          </w:p>
        </w:tc>
      </w:tr>
      <w:tr w:rsidR="002C6F14" w:rsidRPr="00174D3B" w14:paraId="79DF154B" w14:textId="77777777" w:rsidTr="008800CB">
        <w:trPr>
          <w:trHeight w:val="315"/>
        </w:trPr>
        <w:tc>
          <w:tcPr>
            <w:tcW w:w="1238" w:type="dxa"/>
            <w:tcBorders>
              <w:top w:val="nil"/>
              <w:left w:val="single" w:sz="8" w:space="0" w:color="000000"/>
              <w:bottom w:val="single" w:sz="8" w:space="0" w:color="000000"/>
              <w:right w:val="single" w:sz="8" w:space="0" w:color="000000"/>
            </w:tcBorders>
            <w:shd w:val="clear" w:color="auto" w:fill="auto"/>
            <w:vAlign w:val="center"/>
            <w:hideMark/>
          </w:tcPr>
          <w:p w14:paraId="48FC9C3C"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30-34</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1E0272A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12%</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5EF4533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12%</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5E2A59A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13%</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19BF07C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11%</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5099630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11%</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2778332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13%</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494EF01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11%</w:t>
            </w:r>
          </w:p>
        </w:tc>
        <w:tc>
          <w:tcPr>
            <w:tcW w:w="864" w:type="dxa"/>
            <w:gridSpan w:val="3"/>
            <w:tcBorders>
              <w:top w:val="nil"/>
              <w:left w:val="nil"/>
              <w:bottom w:val="single" w:sz="8" w:space="0" w:color="000000"/>
              <w:right w:val="single" w:sz="8" w:space="0" w:color="000000"/>
            </w:tcBorders>
            <w:shd w:val="clear" w:color="auto" w:fill="auto"/>
            <w:vAlign w:val="center"/>
            <w:hideMark/>
          </w:tcPr>
          <w:p w14:paraId="745DF13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52FC51D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12%</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34DC135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12%</w:t>
            </w:r>
          </w:p>
        </w:tc>
      </w:tr>
      <w:tr w:rsidR="002C6F14" w:rsidRPr="00174D3B" w14:paraId="0629D5CD" w14:textId="77777777" w:rsidTr="008800CB">
        <w:trPr>
          <w:trHeight w:val="315"/>
        </w:trPr>
        <w:tc>
          <w:tcPr>
            <w:tcW w:w="1238" w:type="dxa"/>
            <w:tcBorders>
              <w:top w:val="nil"/>
              <w:left w:val="single" w:sz="8" w:space="0" w:color="000000"/>
              <w:bottom w:val="single" w:sz="8" w:space="0" w:color="000000"/>
              <w:right w:val="single" w:sz="8" w:space="0" w:color="000000"/>
            </w:tcBorders>
            <w:shd w:val="clear" w:color="000000" w:fill="C0C0C0"/>
            <w:vAlign w:val="center"/>
            <w:hideMark/>
          </w:tcPr>
          <w:p w14:paraId="7E40E7E3"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35-39</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1B0CE33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58761A5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45DD2F2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5166EA2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4326F4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4DE2DF3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139A094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10%</w:t>
            </w:r>
          </w:p>
        </w:tc>
        <w:tc>
          <w:tcPr>
            <w:tcW w:w="864" w:type="dxa"/>
            <w:gridSpan w:val="3"/>
            <w:tcBorders>
              <w:top w:val="nil"/>
              <w:left w:val="nil"/>
              <w:bottom w:val="single" w:sz="8" w:space="0" w:color="000000"/>
              <w:right w:val="single" w:sz="8" w:space="0" w:color="000000"/>
            </w:tcBorders>
            <w:shd w:val="clear" w:color="000000" w:fill="C0C0C0"/>
            <w:vAlign w:val="center"/>
            <w:hideMark/>
          </w:tcPr>
          <w:p w14:paraId="17631A3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4FF1DB5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0C78824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9%</w:t>
            </w:r>
          </w:p>
        </w:tc>
      </w:tr>
      <w:tr w:rsidR="002C6F14" w:rsidRPr="00174D3B" w14:paraId="35BCBECC" w14:textId="77777777" w:rsidTr="008800CB">
        <w:trPr>
          <w:trHeight w:val="315"/>
        </w:trPr>
        <w:tc>
          <w:tcPr>
            <w:tcW w:w="1238" w:type="dxa"/>
            <w:tcBorders>
              <w:top w:val="nil"/>
              <w:left w:val="single" w:sz="8" w:space="0" w:color="000000"/>
              <w:bottom w:val="single" w:sz="8" w:space="0" w:color="000000"/>
              <w:right w:val="single" w:sz="8" w:space="0" w:color="000000"/>
            </w:tcBorders>
            <w:shd w:val="clear" w:color="auto" w:fill="auto"/>
            <w:vAlign w:val="center"/>
            <w:hideMark/>
          </w:tcPr>
          <w:p w14:paraId="0DFBD951"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40-49</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11CCA29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72871EA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44AEC5C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7FE7360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6411256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00D4BF5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7CBDBED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64" w:type="dxa"/>
            <w:gridSpan w:val="3"/>
            <w:tcBorders>
              <w:top w:val="nil"/>
              <w:left w:val="nil"/>
              <w:bottom w:val="single" w:sz="8" w:space="0" w:color="000000"/>
              <w:right w:val="single" w:sz="8" w:space="0" w:color="000000"/>
            </w:tcBorders>
            <w:shd w:val="clear" w:color="auto" w:fill="auto"/>
            <w:vAlign w:val="center"/>
            <w:hideMark/>
          </w:tcPr>
          <w:p w14:paraId="164FA54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0883C84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42A7ADA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r>
      <w:tr w:rsidR="002C6F14" w:rsidRPr="00174D3B" w14:paraId="4360ED53" w14:textId="77777777" w:rsidTr="008800CB">
        <w:trPr>
          <w:trHeight w:val="315"/>
        </w:trPr>
        <w:tc>
          <w:tcPr>
            <w:tcW w:w="1238" w:type="dxa"/>
            <w:tcBorders>
              <w:top w:val="nil"/>
              <w:left w:val="single" w:sz="8" w:space="0" w:color="000000"/>
              <w:bottom w:val="single" w:sz="8" w:space="0" w:color="000000"/>
              <w:right w:val="single" w:sz="8" w:space="0" w:color="000000"/>
            </w:tcBorders>
            <w:shd w:val="clear" w:color="000000" w:fill="C0C0C0"/>
            <w:vAlign w:val="center"/>
            <w:hideMark/>
          </w:tcPr>
          <w:p w14:paraId="24F072A0"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50+</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376A27C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E8524A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54DD1F2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4201AD7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556920F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3D23C44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202CE7D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864" w:type="dxa"/>
            <w:gridSpan w:val="3"/>
            <w:tcBorders>
              <w:top w:val="nil"/>
              <w:left w:val="nil"/>
              <w:bottom w:val="single" w:sz="8" w:space="0" w:color="000000"/>
              <w:right w:val="single" w:sz="8" w:space="0" w:color="000000"/>
            </w:tcBorders>
            <w:shd w:val="clear" w:color="000000" w:fill="C0C0C0"/>
            <w:vAlign w:val="center"/>
            <w:hideMark/>
          </w:tcPr>
          <w:p w14:paraId="75C761C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CFFB38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89691B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r>
      <w:tr w:rsidR="002C6F14" w:rsidRPr="00174D3B" w14:paraId="2CB56890" w14:textId="77777777" w:rsidTr="008800CB">
        <w:trPr>
          <w:trHeight w:val="615"/>
        </w:trPr>
        <w:tc>
          <w:tcPr>
            <w:tcW w:w="1238" w:type="dxa"/>
            <w:tcBorders>
              <w:top w:val="nil"/>
              <w:left w:val="single" w:sz="8" w:space="0" w:color="000000"/>
              <w:bottom w:val="single" w:sz="8" w:space="0" w:color="000000"/>
              <w:right w:val="single" w:sz="8" w:space="0" w:color="000000"/>
            </w:tcBorders>
            <w:shd w:val="clear" w:color="auto" w:fill="auto"/>
            <w:vAlign w:val="center"/>
            <w:hideMark/>
          </w:tcPr>
          <w:p w14:paraId="787D6CE1"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Not Reported</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7EC6EAD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302D660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58AFB52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67C5126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0E60AC1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2DB7266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6648354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3"/>
            <w:tcBorders>
              <w:top w:val="nil"/>
              <w:left w:val="nil"/>
              <w:bottom w:val="single" w:sz="8" w:space="0" w:color="000000"/>
              <w:right w:val="single" w:sz="8" w:space="0" w:color="000000"/>
            </w:tcBorders>
            <w:shd w:val="clear" w:color="auto" w:fill="auto"/>
            <w:vAlign w:val="center"/>
            <w:hideMark/>
          </w:tcPr>
          <w:p w14:paraId="7B3096B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1212037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581B5C6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396EEAF8" w14:textId="77777777" w:rsidTr="008800CB">
        <w:trPr>
          <w:trHeight w:val="315"/>
        </w:trPr>
        <w:tc>
          <w:tcPr>
            <w:tcW w:w="1238" w:type="dxa"/>
            <w:tcBorders>
              <w:top w:val="nil"/>
              <w:left w:val="nil"/>
              <w:bottom w:val="nil"/>
              <w:right w:val="nil"/>
            </w:tcBorders>
            <w:shd w:val="clear" w:color="auto" w:fill="auto"/>
            <w:noWrap/>
            <w:vAlign w:val="bottom"/>
            <w:hideMark/>
          </w:tcPr>
          <w:p w14:paraId="4679212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p>
        </w:tc>
        <w:tc>
          <w:tcPr>
            <w:tcW w:w="864" w:type="dxa"/>
            <w:gridSpan w:val="2"/>
            <w:tcBorders>
              <w:top w:val="nil"/>
              <w:left w:val="nil"/>
              <w:bottom w:val="nil"/>
              <w:right w:val="nil"/>
            </w:tcBorders>
            <w:shd w:val="clear" w:color="auto" w:fill="auto"/>
            <w:noWrap/>
            <w:vAlign w:val="bottom"/>
            <w:hideMark/>
          </w:tcPr>
          <w:p w14:paraId="2FFA6C0D" w14:textId="77777777" w:rsidR="002C6F14" w:rsidRPr="00174D3B" w:rsidRDefault="002C6F14" w:rsidP="00F110BA">
            <w:pPr>
              <w:spacing w:after="0" w:line="240" w:lineRule="auto"/>
              <w:jc w:val="left"/>
              <w:rPr>
                <w:rFonts w:eastAsia="Times New Roman" w:cs="Times New Roman"/>
                <w:sz w:val="20"/>
                <w:szCs w:val="20"/>
              </w:rPr>
            </w:pPr>
          </w:p>
        </w:tc>
        <w:tc>
          <w:tcPr>
            <w:tcW w:w="864" w:type="dxa"/>
            <w:gridSpan w:val="2"/>
            <w:tcBorders>
              <w:top w:val="nil"/>
              <w:left w:val="nil"/>
              <w:bottom w:val="nil"/>
              <w:right w:val="nil"/>
            </w:tcBorders>
            <w:shd w:val="clear" w:color="auto" w:fill="auto"/>
            <w:noWrap/>
            <w:vAlign w:val="bottom"/>
            <w:hideMark/>
          </w:tcPr>
          <w:p w14:paraId="35100B1C" w14:textId="77777777" w:rsidR="002C6F14" w:rsidRPr="00174D3B" w:rsidRDefault="002C6F14" w:rsidP="00F110BA">
            <w:pPr>
              <w:spacing w:after="0" w:line="240" w:lineRule="auto"/>
              <w:jc w:val="left"/>
              <w:rPr>
                <w:rFonts w:eastAsia="Times New Roman" w:cs="Times New Roman"/>
                <w:sz w:val="20"/>
                <w:szCs w:val="20"/>
              </w:rPr>
            </w:pPr>
          </w:p>
        </w:tc>
        <w:tc>
          <w:tcPr>
            <w:tcW w:w="864" w:type="dxa"/>
            <w:gridSpan w:val="2"/>
            <w:tcBorders>
              <w:top w:val="nil"/>
              <w:left w:val="nil"/>
              <w:bottom w:val="nil"/>
              <w:right w:val="nil"/>
            </w:tcBorders>
            <w:shd w:val="clear" w:color="auto" w:fill="auto"/>
            <w:noWrap/>
            <w:vAlign w:val="bottom"/>
            <w:hideMark/>
          </w:tcPr>
          <w:p w14:paraId="43870996" w14:textId="77777777" w:rsidR="002C6F14" w:rsidRPr="00174D3B" w:rsidRDefault="002C6F14" w:rsidP="00F110BA">
            <w:pPr>
              <w:spacing w:after="0" w:line="240" w:lineRule="auto"/>
              <w:jc w:val="left"/>
              <w:rPr>
                <w:rFonts w:eastAsia="Times New Roman" w:cs="Times New Roman"/>
                <w:sz w:val="20"/>
                <w:szCs w:val="20"/>
              </w:rPr>
            </w:pPr>
          </w:p>
        </w:tc>
        <w:tc>
          <w:tcPr>
            <w:tcW w:w="864" w:type="dxa"/>
            <w:gridSpan w:val="2"/>
            <w:tcBorders>
              <w:top w:val="nil"/>
              <w:left w:val="nil"/>
              <w:bottom w:val="nil"/>
              <w:right w:val="nil"/>
            </w:tcBorders>
            <w:shd w:val="clear" w:color="auto" w:fill="auto"/>
            <w:noWrap/>
            <w:vAlign w:val="bottom"/>
            <w:hideMark/>
          </w:tcPr>
          <w:p w14:paraId="2E87A638" w14:textId="77777777" w:rsidR="002C6F14" w:rsidRPr="00174D3B" w:rsidRDefault="002C6F14" w:rsidP="00F110BA">
            <w:pPr>
              <w:spacing w:after="0" w:line="240" w:lineRule="auto"/>
              <w:jc w:val="left"/>
              <w:rPr>
                <w:rFonts w:eastAsia="Times New Roman" w:cs="Times New Roman"/>
                <w:sz w:val="20"/>
                <w:szCs w:val="20"/>
              </w:rPr>
            </w:pPr>
          </w:p>
        </w:tc>
        <w:tc>
          <w:tcPr>
            <w:tcW w:w="864" w:type="dxa"/>
            <w:gridSpan w:val="2"/>
            <w:tcBorders>
              <w:top w:val="nil"/>
              <w:left w:val="nil"/>
              <w:bottom w:val="nil"/>
              <w:right w:val="nil"/>
            </w:tcBorders>
            <w:shd w:val="clear" w:color="auto" w:fill="auto"/>
            <w:noWrap/>
            <w:vAlign w:val="bottom"/>
            <w:hideMark/>
          </w:tcPr>
          <w:p w14:paraId="25008D4F" w14:textId="77777777" w:rsidR="002C6F14" w:rsidRPr="00174D3B" w:rsidRDefault="002C6F14" w:rsidP="00F110BA">
            <w:pPr>
              <w:spacing w:after="0" w:line="240" w:lineRule="auto"/>
              <w:jc w:val="left"/>
              <w:rPr>
                <w:rFonts w:eastAsia="Times New Roman" w:cs="Times New Roman"/>
                <w:sz w:val="20"/>
                <w:szCs w:val="20"/>
              </w:rPr>
            </w:pPr>
          </w:p>
        </w:tc>
        <w:tc>
          <w:tcPr>
            <w:tcW w:w="864" w:type="dxa"/>
            <w:gridSpan w:val="2"/>
            <w:tcBorders>
              <w:top w:val="nil"/>
              <w:left w:val="nil"/>
              <w:bottom w:val="nil"/>
              <w:right w:val="nil"/>
            </w:tcBorders>
            <w:shd w:val="clear" w:color="auto" w:fill="auto"/>
            <w:noWrap/>
            <w:vAlign w:val="bottom"/>
            <w:hideMark/>
          </w:tcPr>
          <w:p w14:paraId="2139D6CF" w14:textId="77777777" w:rsidR="002C6F14" w:rsidRPr="00174D3B" w:rsidRDefault="002C6F14" w:rsidP="00F110BA">
            <w:pPr>
              <w:spacing w:after="0" w:line="240" w:lineRule="auto"/>
              <w:jc w:val="left"/>
              <w:rPr>
                <w:rFonts w:eastAsia="Times New Roman" w:cs="Times New Roman"/>
                <w:sz w:val="20"/>
                <w:szCs w:val="20"/>
              </w:rPr>
            </w:pPr>
          </w:p>
        </w:tc>
        <w:tc>
          <w:tcPr>
            <w:tcW w:w="864" w:type="dxa"/>
            <w:gridSpan w:val="2"/>
            <w:tcBorders>
              <w:top w:val="nil"/>
              <w:left w:val="nil"/>
              <w:bottom w:val="nil"/>
              <w:right w:val="nil"/>
            </w:tcBorders>
            <w:shd w:val="clear" w:color="auto" w:fill="auto"/>
            <w:noWrap/>
            <w:vAlign w:val="bottom"/>
            <w:hideMark/>
          </w:tcPr>
          <w:p w14:paraId="42F28523" w14:textId="77777777" w:rsidR="002C6F14" w:rsidRPr="00174D3B" w:rsidRDefault="002C6F14" w:rsidP="00F110BA">
            <w:pPr>
              <w:spacing w:after="0" w:line="240" w:lineRule="auto"/>
              <w:jc w:val="left"/>
              <w:rPr>
                <w:rFonts w:eastAsia="Times New Roman" w:cs="Times New Roman"/>
                <w:sz w:val="20"/>
                <w:szCs w:val="20"/>
              </w:rPr>
            </w:pPr>
          </w:p>
        </w:tc>
        <w:tc>
          <w:tcPr>
            <w:tcW w:w="864" w:type="dxa"/>
            <w:gridSpan w:val="3"/>
            <w:tcBorders>
              <w:top w:val="nil"/>
              <w:left w:val="nil"/>
              <w:bottom w:val="nil"/>
              <w:right w:val="nil"/>
            </w:tcBorders>
            <w:shd w:val="clear" w:color="auto" w:fill="auto"/>
            <w:noWrap/>
            <w:vAlign w:val="bottom"/>
            <w:hideMark/>
          </w:tcPr>
          <w:p w14:paraId="6CEA638F" w14:textId="77777777" w:rsidR="002C6F14" w:rsidRPr="00174D3B" w:rsidRDefault="002C6F14" w:rsidP="00F110BA">
            <w:pPr>
              <w:spacing w:after="0" w:line="240" w:lineRule="auto"/>
              <w:jc w:val="left"/>
              <w:rPr>
                <w:rFonts w:eastAsia="Times New Roman" w:cs="Times New Roman"/>
                <w:sz w:val="20"/>
                <w:szCs w:val="20"/>
              </w:rPr>
            </w:pPr>
          </w:p>
        </w:tc>
        <w:tc>
          <w:tcPr>
            <w:tcW w:w="864" w:type="dxa"/>
            <w:gridSpan w:val="2"/>
            <w:tcBorders>
              <w:top w:val="nil"/>
              <w:left w:val="nil"/>
              <w:bottom w:val="nil"/>
              <w:right w:val="nil"/>
            </w:tcBorders>
            <w:shd w:val="clear" w:color="auto" w:fill="auto"/>
            <w:noWrap/>
            <w:vAlign w:val="bottom"/>
            <w:hideMark/>
          </w:tcPr>
          <w:p w14:paraId="76FA489A" w14:textId="77777777" w:rsidR="002C6F14" w:rsidRPr="00174D3B" w:rsidRDefault="002C6F14" w:rsidP="00F110BA">
            <w:pPr>
              <w:spacing w:after="0" w:line="240" w:lineRule="auto"/>
              <w:jc w:val="left"/>
              <w:rPr>
                <w:rFonts w:eastAsia="Times New Roman" w:cs="Times New Roman"/>
                <w:sz w:val="20"/>
                <w:szCs w:val="20"/>
              </w:rPr>
            </w:pPr>
          </w:p>
        </w:tc>
        <w:tc>
          <w:tcPr>
            <w:tcW w:w="864" w:type="dxa"/>
            <w:gridSpan w:val="2"/>
            <w:tcBorders>
              <w:top w:val="nil"/>
              <w:left w:val="nil"/>
              <w:bottom w:val="nil"/>
              <w:right w:val="nil"/>
            </w:tcBorders>
            <w:shd w:val="clear" w:color="auto" w:fill="auto"/>
            <w:noWrap/>
            <w:vAlign w:val="bottom"/>
            <w:hideMark/>
          </w:tcPr>
          <w:p w14:paraId="7AC02C42" w14:textId="77777777" w:rsidR="002C6F14" w:rsidRPr="00174D3B" w:rsidRDefault="002C6F14" w:rsidP="00F110BA">
            <w:pPr>
              <w:spacing w:after="0" w:line="240" w:lineRule="auto"/>
              <w:jc w:val="left"/>
              <w:rPr>
                <w:rFonts w:eastAsia="Times New Roman" w:cs="Times New Roman"/>
                <w:sz w:val="20"/>
                <w:szCs w:val="20"/>
              </w:rPr>
            </w:pPr>
          </w:p>
        </w:tc>
      </w:tr>
      <w:tr w:rsidR="002C6F14" w:rsidRPr="00174D3B" w14:paraId="6F0993F0" w14:textId="77777777" w:rsidTr="008800CB">
        <w:trPr>
          <w:trHeight w:val="315"/>
        </w:trPr>
        <w:tc>
          <w:tcPr>
            <w:tcW w:w="1238"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6F3903D5"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OAKHURST</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7954F71D"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10FA</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4B9913BD"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11SP</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4A970B68"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11FA</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1F9D7524"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12SP</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76A3B02E"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12FA</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00AAC735"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13SP</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32A8DE59"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13FA</w:t>
            </w:r>
          </w:p>
        </w:tc>
        <w:tc>
          <w:tcPr>
            <w:tcW w:w="864" w:type="dxa"/>
            <w:gridSpan w:val="3"/>
            <w:tcBorders>
              <w:top w:val="single" w:sz="8" w:space="0" w:color="000000"/>
              <w:left w:val="nil"/>
              <w:bottom w:val="single" w:sz="12" w:space="0" w:color="000000"/>
              <w:right w:val="single" w:sz="8" w:space="0" w:color="000000"/>
            </w:tcBorders>
            <w:shd w:val="clear" w:color="auto" w:fill="auto"/>
            <w:vAlign w:val="center"/>
            <w:hideMark/>
          </w:tcPr>
          <w:p w14:paraId="1366C89D"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14SP</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692AEA90"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14FA</w:t>
            </w:r>
          </w:p>
        </w:tc>
        <w:tc>
          <w:tcPr>
            <w:tcW w:w="864" w:type="dxa"/>
            <w:gridSpan w:val="2"/>
            <w:tcBorders>
              <w:top w:val="single" w:sz="8" w:space="0" w:color="000000"/>
              <w:left w:val="nil"/>
              <w:bottom w:val="single" w:sz="12" w:space="0" w:color="000000"/>
              <w:right w:val="single" w:sz="8" w:space="0" w:color="000000"/>
            </w:tcBorders>
            <w:shd w:val="clear" w:color="auto" w:fill="auto"/>
            <w:vAlign w:val="center"/>
            <w:hideMark/>
          </w:tcPr>
          <w:p w14:paraId="2E758F5C"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15SP</w:t>
            </w:r>
          </w:p>
        </w:tc>
      </w:tr>
      <w:tr w:rsidR="002C6F14" w:rsidRPr="00174D3B" w14:paraId="68D71407" w14:textId="77777777" w:rsidTr="008800CB">
        <w:trPr>
          <w:trHeight w:val="330"/>
        </w:trPr>
        <w:tc>
          <w:tcPr>
            <w:tcW w:w="1238" w:type="dxa"/>
            <w:tcBorders>
              <w:top w:val="nil"/>
              <w:left w:val="single" w:sz="8" w:space="0" w:color="000000"/>
              <w:bottom w:val="single" w:sz="8" w:space="0" w:color="000000"/>
              <w:right w:val="single" w:sz="8" w:space="0" w:color="000000"/>
            </w:tcBorders>
            <w:shd w:val="clear" w:color="000000" w:fill="C0C0C0"/>
            <w:vAlign w:val="center"/>
            <w:hideMark/>
          </w:tcPr>
          <w:p w14:paraId="5D7D3E05"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19 or Less</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28C12BF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29%</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15BFAC7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54945D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17097B2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61C5B75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918803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3BFAB8F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3"/>
            <w:tcBorders>
              <w:top w:val="nil"/>
              <w:left w:val="nil"/>
              <w:bottom w:val="single" w:sz="8" w:space="0" w:color="000000"/>
              <w:right w:val="single" w:sz="8" w:space="0" w:color="000000"/>
            </w:tcBorders>
            <w:shd w:val="clear" w:color="000000" w:fill="C0C0C0"/>
            <w:vAlign w:val="center"/>
            <w:hideMark/>
          </w:tcPr>
          <w:p w14:paraId="1C9765A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72383C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2883F19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2ABE3481" w14:textId="77777777" w:rsidTr="008800CB">
        <w:trPr>
          <w:trHeight w:val="315"/>
        </w:trPr>
        <w:tc>
          <w:tcPr>
            <w:tcW w:w="1238" w:type="dxa"/>
            <w:tcBorders>
              <w:top w:val="nil"/>
              <w:left w:val="single" w:sz="8" w:space="0" w:color="000000"/>
              <w:bottom w:val="single" w:sz="8" w:space="0" w:color="000000"/>
              <w:right w:val="single" w:sz="8" w:space="0" w:color="000000"/>
            </w:tcBorders>
            <w:shd w:val="clear" w:color="auto" w:fill="auto"/>
            <w:vAlign w:val="center"/>
            <w:hideMark/>
          </w:tcPr>
          <w:p w14:paraId="1E282DE8"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20-24</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0675DD3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29%</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72B39EA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6FDB590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17%</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4CF3E11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4310524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64315CD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54C35EE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3"/>
            <w:tcBorders>
              <w:top w:val="nil"/>
              <w:left w:val="nil"/>
              <w:bottom w:val="single" w:sz="8" w:space="0" w:color="000000"/>
              <w:right w:val="single" w:sz="8" w:space="0" w:color="000000"/>
            </w:tcBorders>
            <w:shd w:val="clear" w:color="auto" w:fill="auto"/>
            <w:vAlign w:val="center"/>
            <w:hideMark/>
          </w:tcPr>
          <w:p w14:paraId="661D742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12FCDB2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09700D6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35E64B80" w14:textId="77777777" w:rsidTr="008800CB">
        <w:trPr>
          <w:trHeight w:val="315"/>
        </w:trPr>
        <w:tc>
          <w:tcPr>
            <w:tcW w:w="1238" w:type="dxa"/>
            <w:tcBorders>
              <w:top w:val="nil"/>
              <w:left w:val="single" w:sz="8" w:space="0" w:color="000000"/>
              <w:bottom w:val="single" w:sz="8" w:space="0" w:color="000000"/>
              <w:right w:val="single" w:sz="8" w:space="0" w:color="000000"/>
            </w:tcBorders>
            <w:shd w:val="clear" w:color="000000" w:fill="C0C0C0"/>
            <w:vAlign w:val="center"/>
            <w:hideMark/>
          </w:tcPr>
          <w:p w14:paraId="5DF112C7"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25-29</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046A34F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18%</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797D8A1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6027895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67CBD71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1207986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486F45D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6FD83F4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3"/>
            <w:tcBorders>
              <w:top w:val="nil"/>
              <w:left w:val="nil"/>
              <w:bottom w:val="single" w:sz="8" w:space="0" w:color="000000"/>
              <w:right w:val="single" w:sz="8" w:space="0" w:color="000000"/>
            </w:tcBorders>
            <w:shd w:val="clear" w:color="000000" w:fill="C0C0C0"/>
            <w:vAlign w:val="center"/>
            <w:hideMark/>
          </w:tcPr>
          <w:p w14:paraId="560124C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04ED660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226FCBB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6C274F1A" w14:textId="77777777" w:rsidTr="008800CB">
        <w:trPr>
          <w:trHeight w:val="315"/>
        </w:trPr>
        <w:tc>
          <w:tcPr>
            <w:tcW w:w="1238" w:type="dxa"/>
            <w:tcBorders>
              <w:top w:val="nil"/>
              <w:left w:val="single" w:sz="8" w:space="0" w:color="000000"/>
              <w:bottom w:val="single" w:sz="8" w:space="0" w:color="000000"/>
              <w:right w:val="single" w:sz="8" w:space="0" w:color="000000"/>
            </w:tcBorders>
            <w:shd w:val="clear" w:color="auto" w:fill="auto"/>
            <w:vAlign w:val="center"/>
            <w:hideMark/>
          </w:tcPr>
          <w:p w14:paraId="5EEB2D30"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30-34</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7F31736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27256F5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622D418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17%</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7D37F1F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6649AE3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33ACB9E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0465024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3"/>
            <w:tcBorders>
              <w:top w:val="nil"/>
              <w:left w:val="nil"/>
              <w:bottom w:val="single" w:sz="8" w:space="0" w:color="000000"/>
              <w:right w:val="single" w:sz="8" w:space="0" w:color="000000"/>
            </w:tcBorders>
            <w:shd w:val="clear" w:color="auto" w:fill="auto"/>
            <w:vAlign w:val="center"/>
            <w:hideMark/>
          </w:tcPr>
          <w:p w14:paraId="32142C9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4AFF607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4223A2B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78DD758D" w14:textId="77777777" w:rsidTr="008800CB">
        <w:trPr>
          <w:trHeight w:val="315"/>
        </w:trPr>
        <w:tc>
          <w:tcPr>
            <w:tcW w:w="1238" w:type="dxa"/>
            <w:tcBorders>
              <w:top w:val="nil"/>
              <w:left w:val="single" w:sz="8" w:space="0" w:color="000000"/>
              <w:bottom w:val="single" w:sz="8" w:space="0" w:color="000000"/>
              <w:right w:val="single" w:sz="8" w:space="0" w:color="000000"/>
            </w:tcBorders>
            <w:shd w:val="clear" w:color="000000" w:fill="C0C0C0"/>
            <w:vAlign w:val="center"/>
            <w:hideMark/>
          </w:tcPr>
          <w:p w14:paraId="3B1290DB"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35-39</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524BF78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4762D07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34E3BBA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1FA28A0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3996D7C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6AE1034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55486D2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3"/>
            <w:tcBorders>
              <w:top w:val="nil"/>
              <w:left w:val="nil"/>
              <w:bottom w:val="single" w:sz="8" w:space="0" w:color="000000"/>
              <w:right w:val="single" w:sz="8" w:space="0" w:color="000000"/>
            </w:tcBorders>
            <w:shd w:val="clear" w:color="000000" w:fill="C0C0C0"/>
            <w:vAlign w:val="center"/>
            <w:hideMark/>
          </w:tcPr>
          <w:p w14:paraId="569126D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198C21F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2FFF86A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4AC7FE23" w14:textId="77777777" w:rsidTr="008800CB">
        <w:trPr>
          <w:trHeight w:val="315"/>
        </w:trPr>
        <w:tc>
          <w:tcPr>
            <w:tcW w:w="1238" w:type="dxa"/>
            <w:tcBorders>
              <w:top w:val="nil"/>
              <w:left w:val="single" w:sz="8" w:space="0" w:color="000000"/>
              <w:bottom w:val="single" w:sz="8" w:space="0" w:color="000000"/>
              <w:right w:val="single" w:sz="8" w:space="0" w:color="000000"/>
            </w:tcBorders>
            <w:shd w:val="clear" w:color="auto" w:fill="auto"/>
            <w:vAlign w:val="center"/>
            <w:hideMark/>
          </w:tcPr>
          <w:p w14:paraId="62F3ADF6"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40-49</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3965AD6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12%</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0CBB207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01DA38D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33%</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2BC3A3B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0B6C76E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5B19669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788161F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3"/>
            <w:tcBorders>
              <w:top w:val="nil"/>
              <w:left w:val="nil"/>
              <w:bottom w:val="single" w:sz="8" w:space="0" w:color="000000"/>
              <w:right w:val="single" w:sz="8" w:space="0" w:color="000000"/>
            </w:tcBorders>
            <w:shd w:val="clear" w:color="auto" w:fill="auto"/>
            <w:vAlign w:val="center"/>
            <w:hideMark/>
          </w:tcPr>
          <w:p w14:paraId="1697C93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580E713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3D1ADE1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42C964FF" w14:textId="77777777" w:rsidTr="008800CB">
        <w:trPr>
          <w:trHeight w:val="315"/>
        </w:trPr>
        <w:tc>
          <w:tcPr>
            <w:tcW w:w="1238" w:type="dxa"/>
            <w:tcBorders>
              <w:top w:val="nil"/>
              <w:left w:val="single" w:sz="8" w:space="0" w:color="000000"/>
              <w:bottom w:val="single" w:sz="8" w:space="0" w:color="000000"/>
              <w:right w:val="single" w:sz="8" w:space="0" w:color="000000"/>
            </w:tcBorders>
            <w:shd w:val="clear" w:color="000000" w:fill="C0C0C0"/>
            <w:vAlign w:val="center"/>
            <w:hideMark/>
          </w:tcPr>
          <w:p w14:paraId="756D6B5D"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50+</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01BCC92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12%</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427D5BB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5E3576E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17%</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441FFF9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1A9E3FF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4408D25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2179B41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3"/>
            <w:tcBorders>
              <w:top w:val="nil"/>
              <w:left w:val="nil"/>
              <w:bottom w:val="single" w:sz="8" w:space="0" w:color="000000"/>
              <w:right w:val="single" w:sz="8" w:space="0" w:color="000000"/>
            </w:tcBorders>
            <w:shd w:val="clear" w:color="000000" w:fill="C0C0C0"/>
            <w:vAlign w:val="center"/>
            <w:hideMark/>
          </w:tcPr>
          <w:p w14:paraId="54FD919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1EC74E8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000000" w:fill="C0C0C0"/>
            <w:vAlign w:val="center"/>
            <w:hideMark/>
          </w:tcPr>
          <w:p w14:paraId="5F1BA65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60805C25" w14:textId="77777777" w:rsidTr="008800CB">
        <w:trPr>
          <w:trHeight w:val="615"/>
        </w:trPr>
        <w:tc>
          <w:tcPr>
            <w:tcW w:w="1238" w:type="dxa"/>
            <w:tcBorders>
              <w:top w:val="nil"/>
              <w:left w:val="single" w:sz="8" w:space="0" w:color="000000"/>
              <w:bottom w:val="single" w:sz="8" w:space="0" w:color="000000"/>
              <w:right w:val="single" w:sz="8" w:space="0" w:color="000000"/>
            </w:tcBorders>
            <w:shd w:val="clear" w:color="auto" w:fill="auto"/>
            <w:vAlign w:val="center"/>
            <w:hideMark/>
          </w:tcPr>
          <w:p w14:paraId="43345B1C"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Not Reported</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4A981E2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48C9CE5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00FD58A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123E432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79A3E6A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1FD4305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2A4FDE3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3"/>
            <w:tcBorders>
              <w:top w:val="nil"/>
              <w:left w:val="nil"/>
              <w:bottom w:val="single" w:sz="8" w:space="0" w:color="000000"/>
              <w:right w:val="single" w:sz="8" w:space="0" w:color="000000"/>
            </w:tcBorders>
            <w:shd w:val="clear" w:color="auto" w:fill="auto"/>
            <w:vAlign w:val="center"/>
            <w:hideMark/>
          </w:tcPr>
          <w:p w14:paraId="550C9E9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602C48E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864" w:type="dxa"/>
            <w:gridSpan w:val="2"/>
            <w:tcBorders>
              <w:top w:val="nil"/>
              <w:left w:val="nil"/>
              <w:bottom w:val="single" w:sz="8" w:space="0" w:color="000000"/>
              <w:right w:val="single" w:sz="8" w:space="0" w:color="000000"/>
            </w:tcBorders>
            <w:shd w:val="clear" w:color="auto" w:fill="auto"/>
            <w:vAlign w:val="center"/>
            <w:hideMark/>
          </w:tcPr>
          <w:p w14:paraId="1DF5245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48BCA76C" w14:textId="77777777" w:rsidTr="008800CB">
        <w:trPr>
          <w:gridAfter w:val="1"/>
          <w:wAfter w:w="324" w:type="dxa"/>
          <w:trHeight w:val="315"/>
        </w:trPr>
        <w:tc>
          <w:tcPr>
            <w:tcW w:w="2069" w:type="dxa"/>
            <w:gridSpan w:val="2"/>
            <w:tcBorders>
              <w:top w:val="nil"/>
              <w:left w:val="nil"/>
              <w:bottom w:val="nil"/>
              <w:right w:val="nil"/>
            </w:tcBorders>
            <w:shd w:val="clear" w:color="auto" w:fill="auto"/>
            <w:noWrap/>
            <w:vAlign w:val="center"/>
            <w:hideMark/>
          </w:tcPr>
          <w:p w14:paraId="4D993158" w14:textId="77777777" w:rsidR="002C6F14" w:rsidRPr="00174D3B" w:rsidRDefault="002C6F14" w:rsidP="00F110BA">
            <w:pPr>
              <w:pStyle w:val="Heading1"/>
              <w:rPr>
                <w:rFonts w:eastAsia="Times New Roman"/>
              </w:rPr>
            </w:pPr>
            <w:r w:rsidRPr="00174D3B">
              <w:rPr>
                <w:rFonts w:eastAsia="Times New Roman"/>
              </w:rPr>
              <w:t>UNIT LOAD</w:t>
            </w:r>
          </w:p>
        </w:tc>
        <w:tc>
          <w:tcPr>
            <w:tcW w:w="742" w:type="dxa"/>
            <w:gridSpan w:val="2"/>
            <w:tcBorders>
              <w:top w:val="nil"/>
              <w:left w:val="nil"/>
              <w:bottom w:val="nil"/>
              <w:right w:val="nil"/>
            </w:tcBorders>
            <w:shd w:val="clear" w:color="auto" w:fill="auto"/>
            <w:noWrap/>
            <w:vAlign w:val="bottom"/>
            <w:hideMark/>
          </w:tcPr>
          <w:p w14:paraId="0906E0B4" w14:textId="77777777" w:rsidR="002C6F14" w:rsidRPr="00174D3B" w:rsidRDefault="002C6F14" w:rsidP="00F110BA">
            <w:pPr>
              <w:pStyle w:val="Heading1"/>
              <w:rPr>
                <w:rFonts w:eastAsia="Times New Roman"/>
              </w:rPr>
            </w:pPr>
          </w:p>
        </w:tc>
        <w:tc>
          <w:tcPr>
            <w:tcW w:w="755" w:type="dxa"/>
            <w:gridSpan w:val="2"/>
            <w:tcBorders>
              <w:top w:val="nil"/>
              <w:left w:val="nil"/>
              <w:bottom w:val="nil"/>
              <w:right w:val="nil"/>
            </w:tcBorders>
            <w:shd w:val="clear" w:color="auto" w:fill="auto"/>
            <w:noWrap/>
            <w:vAlign w:val="bottom"/>
            <w:hideMark/>
          </w:tcPr>
          <w:p w14:paraId="67E703CC" w14:textId="77777777" w:rsidR="002C6F14" w:rsidRPr="00174D3B" w:rsidRDefault="002C6F14" w:rsidP="00F110BA">
            <w:pPr>
              <w:pStyle w:val="Heading1"/>
              <w:rPr>
                <w:rFonts w:eastAsia="Times New Roman"/>
                <w:sz w:val="20"/>
                <w:szCs w:val="20"/>
              </w:rPr>
            </w:pPr>
          </w:p>
        </w:tc>
        <w:tc>
          <w:tcPr>
            <w:tcW w:w="742" w:type="dxa"/>
            <w:gridSpan w:val="2"/>
            <w:tcBorders>
              <w:top w:val="nil"/>
              <w:left w:val="nil"/>
              <w:bottom w:val="nil"/>
              <w:right w:val="nil"/>
            </w:tcBorders>
            <w:shd w:val="clear" w:color="auto" w:fill="auto"/>
            <w:noWrap/>
            <w:vAlign w:val="bottom"/>
            <w:hideMark/>
          </w:tcPr>
          <w:p w14:paraId="2489A1F9" w14:textId="77777777" w:rsidR="002C6F14" w:rsidRPr="00174D3B" w:rsidRDefault="002C6F14" w:rsidP="00F110BA">
            <w:pPr>
              <w:pStyle w:val="Heading1"/>
              <w:rPr>
                <w:rFonts w:eastAsia="Times New Roman"/>
                <w:sz w:val="20"/>
                <w:szCs w:val="20"/>
              </w:rPr>
            </w:pPr>
          </w:p>
        </w:tc>
        <w:tc>
          <w:tcPr>
            <w:tcW w:w="755" w:type="dxa"/>
            <w:gridSpan w:val="2"/>
            <w:tcBorders>
              <w:top w:val="nil"/>
              <w:left w:val="nil"/>
              <w:bottom w:val="nil"/>
              <w:right w:val="nil"/>
            </w:tcBorders>
            <w:shd w:val="clear" w:color="auto" w:fill="auto"/>
            <w:noWrap/>
            <w:vAlign w:val="bottom"/>
            <w:hideMark/>
          </w:tcPr>
          <w:p w14:paraId="4F178068" w14:textId="77777777" w:rsidR="002C6F14" w:rsidRPr="00174D3B" w:rsidRDefault="002C6F14" w:rsidP="00F110BA">
            <w:pPr>
              <w:pStyle w:val="Heading1"/>
              <w:rPr>
                <w:rFonts w:eastAsia="Times New Roman"/>
                <w:sz w:val="20"/>
                <w:szCs w:val="20"/>
              </w:rPr>
            </w:pPr>
          </w:p>
        </w:tc>
        <w:tc>
          <w:tcPr>
            <w:tcW w:w="742" w:type="dxa"/>
            <w:gridSpan w:val="2"/>
            <w:tcBorders>
              <w:top w:val="nil"/>
              <w:left w:val="nil"/>
              <w:bottom w:val="nil"/>
              <w:right w:val="nil"/>
            </w:tcBorders>
            <w:shd w:val="clear" w:color="auto" w:fill="auto"/>
            <w:noWrap/>
            <w:vAlign w:val="bottom"/>
            <w:hideMark/>
          </w:tcPr>
          <w:p w14:paraId="53A60367" w14:textId="77777777" w:rsidR="002C6F14" w:rsidRPr="00174D3B" w:rsidRDefault="002C6F14" w:rsidP="00F110BA">
            <w:pPr>
              <w:pStyle w:val="Heading1"/>
              <w:rPr>
                <w:rFonts w:eastAsia="Times New Roman"/>
                <w:sz w:val="20"/>
                <w:szCs w:val="20"/>
              </w:rPr>
            </w:pPr>
          </w:p>
        </w:tc>
        <w:tc>
          <w:tcPr>
            <w:tcW w:w="755" w:type="dxa"/>
            <w:gridSpan w:val="2"/>
            <w:tcBorders>
              <w:top w:val="nil"/>
              <w:left w:val="nil"/>
              <w:bottom w:val="nil"/>
              <w:right w:val="nil"/>
            </w:tcBorders>
            <w:shd w:val="clear" w:color="auto" w:fill="auto"/>
            <w:noWrap/>
            <w:vAlign w:val="bottom"/>
            <w:hideMark/>
          </w:tcPr>
          <w:p w14:paraId="22DD564B" w14:textId="77777777" w:rsidR="002C6F14" w:rsidRPr="00174D3B" w:rsidRDefault="002C6F14" w:rsidP="00F110BA">
            <w:pPr>
              <w:pStyle w:val="Heading1"/>
              <w:rPr>
                <w:rFonts w:eastAsia="Times New Roman"/>
                <w:sz w:val="20"/>
                <w:szCs w:val="20"/>
              </w:rPr>
            </w:pPr>
          </w:p>
        </w:tc>
        <w:tc>
          <w:tcPr>
            <w:tcW w:w="742" w:type="dxa"/>
            <w:gridSpan w:val="2"/>
            <w:tcBorders>
              <w:top w:val="nil"/>
              <w:left w:val="nil"/>
              <w:bottom w:val="nil"/>
              <w:right w:val="nil"/>
            </w:tcBorders>
            <w:shd w:val="clear" w:color="auto" w:fill="auto"/>
            <w:noWrap/>
            <w:vAlign w:val="bottom"/>
            <w:hideMark/>
          </w:tcPr>
          <w:p w14:paraId="204446DA" w14:textId="77777777" w:rsidR="002C6F14" w:rsidRPr="00174D3B" w:rsidRDefault="002C6F14" w:rsidP="00F110BA">
            <w:pPr>
              <w:pStyle w:val="Heading1"/>
              <w:rPr>
                <w:rFonts w:eastAsia="Times New Roman"/>
                <w:sz w:val="20"/>
                <w:szCs w:val="20"/>
              </w:rPr>
            </w:pPr>
          </w:p>
        </w:tc>
        <w:tc>
          <w:tcPr>
            <w:tcW w:w="755" w:type="dxa"/>
            <w:tcBorders>
              <w:top w:val="nil"/>
              <w:left w:val="nil"/>
              <w:bottom w:val="nil"/>
              <w:right w:val="nil"/>
            </w:tcBorders>
            <w:shd w:val="clear" w:color="auto" w:fill="auto"/>
            <w:noWrap/>
            <w:vAlign w:val="bottom"/>
            <w:hideMark/>
          </w:tcPr>
          <w:p w14:paraId="765ED73C" w14:textId="77777777" w:rsidR="002C6F14" w:rsidRPr="00174D3B" w:rsidRDefault="002C6F14" w:rsidP="00F110BA">
            <w:pPr>
              <w:pStyle w:val="Heading1"/>
              <w:rPr>
                <w:rFonts w:eastAsia="Times New Roman"/>
                <w:sz w:val="20"/>
                <w:szCs w:val="20"/>
              </w:rPr>
            </w:pPr>
          </w:p>
        </w:tc>
        <w:tc>
          <w:tcPr>
            <w:tcW w:w="742" w:type="dxa"/>
            <w:gridSpan w:val="2"/>
            <w:tcBorders>
              <w:top w:val="nil"/>
              <w:left w:val="nil"/>
              <w:bottom w:val="nil"/>
              <w:right w:val="nil"/>
            </w:tcBorders>
            <w:shd w:val="clear" w:color="auto" w:fill="auto"/>
            <w:noWrap/>
            <w:vAlign w:val="bottom"/>
            <w:hideMark/>
          </w:tcPr>
          <w:p w14:paraId="2F7401EC" w14:textId="77777777" w:rsidR="002C6F14" w:rsidRPr="00174D3B" w:rsidRDefault="002C6F14" w:rsidP="00F110BA">
            <w:pPr>
              <w:pStyle w:val="Heading1"/>
              <w:rPr>
                <w:rFonts w:eastAsia="Times New Roman"/>
                <w:sz w:val="20"/>
                <w:szCs w:val="20"/>
              </w:rPr>
            </w:pPr>
          </w:p>
        </w:tc>
        <w:tc>
          <w:tcPr>
            <w:tcW w:w="755" w:type="dxa"/>
            <w:gridSpan w:val="2"/>
            <w:tcBorders>
              <w:top w:val="nil"/>
              <w:left w:val="nil"/>
              <w:bottom w:val="nil"/>
              <w:right w:val="nil"/>
            </w:tcBorders>
            <w:shd w:val="clear" w:color="auto" w:fill="auto"/>
            <w:noWrap/>
            <w:vAlign w:val="bottom"/>
            <w:hideMark/>
          </w:tcPr>
          <w:p w14:paraId="107A8E95" w14:textId="77777777" w:rsidR="002C6F14" w:rsidRPr="00174D3B" w:rsidRDefault="002C6F14" w:rsidP="00F110BA">
            <w:pPr>
              <w:pStyle w:val="Heading1"/>
              <w:rPr>
                <w:rFonts w:eastAsia="Times New Roman"/>
                <w:sz w:val="20"/>
                <w:szCs w:val="20"/>
              </w:rPr>
            </w:pPr>
          </w:p>
        </w:tc>
      </w:tr>
      <w:tr w:rsidR="002C6F14" w:rsidRPr="00174D3B" w14:paraId="42D9F30C" w14:textId="77777777" w:rsidTr="008800CB">
        <w:trPr>
          <w:gridAfter w:val="1"/>
          <w:wAfter w:w="324" w:type="dxa"/>
          <w:trHeight w:val="615"/>
        </w:trPr>
        <w:tc>
          <w:tcPr>
            <w:tcW w:w="2069" w:type="dxa"/>
            <w:gridSpan w:val="2"/>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086FA40B"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REEDLEY COLLEGE</w:t>
            </w:r>
          </w:p>
        </w:tc>
        <w:tc>
          <w:tcPr>
            <w:tcW w:w="742" w:type="dxa"/>
            <w:gridSpan w:val="2"/>
            <w:tcBorders>
              <w:top w:val="single" w:sz="8" w:space="0" w:color="000000"/>
              <w:left w:val="nil"/>
              <w:bottom w:val="single" w:sz="12" w:space="0" w:color="000000"/>
              <w:right w:val="single" w:sz="8" w:space="0" w:color="000000"/>
            </w:tcBorders>
            <w:shd w:val="clear" w:color="auto" w:fill="auto"/>
            <w:vAlign w:val="center"/>
            <w:hideMark/>
          </w:tcPr>
          <w:p w14:paraId="3DF4EA40"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10FA</w:t>
            </w:r>
          </w:p>
        </w:tc>
        <w:tc>
          <w:tcPr>
            <w:tcW w:w="755" w:type="dxa"/>
            <w:gridSpan w:val="2"/>
            <w:tcBorders>
              <w:top w:val="single" w:sz="8" w:space="0" w:color="000000"/>
              <w:left w:val="nil"/>
              <w:bottom w:val="single" w:sz="12" w:space="0" w:color="000000"/>
              <w:right w:val="single" w:sz="8" w:space="0" w:color="000000"/>
            </w:tcBorders>
            <w:shd w:val="clear" w:color="auto" w:fill="auto"/>
            <w:vAlign w:val="center"/>
            <w:hideMark/>
          </w:tcPr>
          <w:p w14:paraId="77CB7230"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11SP</w:t>
            </w:r>
          </w:p>
        </w:tc>
        <w:tc>
          <w:tcPr>
            <w:tcW w:w="742" w:type="dxa"/>
            <w:gridSpan w:val="2"/>
            <w:tcBorders>
              <w:top w:val="single" w:sz="8" w:space="0" w:color="000000"/>
              <w:left w:val="nil"/>
              <w:bottom w:val="single" w:sz="12" w:space="0" w:color="000000"/>
              <w:right w:val="single" w:sz="8" w:space="0" w:color="000000"/>
            </w:tcBorders>
            <w:shd w:val="clear" w:color="auto" w:fill="auto"/>
            <w:vAlign w:val="center"/>
            <w:hideMark/>
          </w:tcPr>
          <w:p w14:paraId="52E88C94"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11FA</w:t>
            </w:r>
          </w:p>
        </w:tc>
        <w:tc>
          <w:tcPr>
            <w:tcW w:w="755" w:type="dxa"/>
            <w:gridSpan w:val="2"/>
            <w:tcBorders>
              <w:top w:val="single" w:sz="8" w:space="0" w:color="000000"/>
              <w:left w:val="nil"/>
              <w:bottom w:val="single" w:sz="12" w:space="0" w:color="000000"/>
              <w:right w:val="single" w:sz="8" w:space="0" w:color="000000"/>
            </w:tcBorders>
            <w:shd w:val="clear" w:color="auto" w:fill="auto"/>
            <w:vAlign w:val="center"/>
            <w:hideMark/>
          </w:tcPr>
          <w:p w14:paraId="3E65EE65"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12SP</w:t>
            </w:r>
          </w:p>
        </w:tc>
        <w:tc>
          <w:tcPr>
            <w:tcW w:w="742" w:type="dxa"/>
            <w:gridSpan w:val="2"/>
            <w:tcBorders>
              <w:top w:val="single" w:sz="8" w:space="0" w:color="000000"/>
              <w:left w:val="nil"/>
              <w:bottom w:val="single" w:sz="12" w:space="0" w:color="000000"/>
              <w:right w:val="single" w:sz="8" w:space="0" w:color="000000"/>
            </w:tcBorders>
            <w:shd w:val="clear" w:color="auto" w:fill="auto"/>
            <w:vAlign w:val="center"/>
            <w:hideMark/>
          </w:tcPr>
          <w:p w14:paraId="6777705B"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12FA</w:t>
            </w:r>
          </w:p>
        </w:tc>
        <w:tc>
          <w:tcPr>
            <w:tcW w:w="755" w:type="dxa"/>
            <w:gridSpan w:val="2"/>
            <w:tcBorders>
              <w:top w:val="single" w:sz="8" w:space="0" w:color="000000"/>
              <w:left w:val="nil"/>
              <w:bottom w:val="single" w:sz="12" w:space="0" w:color="000000"/>
              <w:right w:val="single" w:sz="8" w:space="0" w:color="000000"/>
            </w:tcBorders>
            <w:shd w:val="clear" w:color="auto" w:fill="auto"/>
            <w:vAlign w:val="center"/>
            <w:hideMark/>
          </w:tcPr>
          <w:p w14:paraId="6C1E40D4"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13SP</w:t>
            </w:r>
          </w:p>
        </w:tc>
        <w:tc>
          <w:tcPr>
            <w:tcW w:w="742" w:type="dxa"/>
            <w:gridSpan w:val="2"/>
            <w:tcBorders>
              <w:top w:val="single" w:sz="8" w:space="0" w:color="000000"/>
              <w:left w:val="nil"/>
              <w:bottom w:val="single" w:sz="12" w:space="0" w:color="000000"/>
              <w:right w:val="single" w:sz="8" w:space="0" w:color="000000"/>
            </w:tcBorders>
            <w:shd w:val="clear" w:color="auto" w:fill="auto"/>
            <w:vAlign w:val="center"/>
            <w:hideMark/>
          </w:tcPr>
          <w:p w14:paraId="5FA9E2D3"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13FA</w:t>
            </w:r>
          </w:p>
        </w:tc>
        <w:tc>
          <w:tcPr>
            <w:tcW w:w="755" w:type="dxa"/>
            <w:tcBorders>
              <w:top w:val="single" w:sz="8" w:space="0" w:color="000000"/>
              <w:left w:val="nil"/>
              <w:bottom w:val="single" w:sz="12" w:space="0" w:color="000000"/>
              <w:right w:val="single" w:sz="8" w:space="0" w:color="000000"/>
            </w:tcBorders>
            <w:shd w:val="clear" w:color="auto" w:fill="auto"/>
            <w:vAlign w:val="center"/>
            <w:hideMark/>
          </w:tcPr>
          <w:p w14:paraId="136FA261"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14SP</w:t>
            </w:r>
          </w:p>
        </w:tc>
        <w:tc>
          <w:tcPr>
            <w:tcW w:w="742" w:type="dxa"/>
            <w:gridSpan w:val="2"/>
            <w:tcBorders>
              <w:top w:val="single" w:sz="8" w:space="0" w:color="000000"/>
              <w:left w:val="nil"/>
              <w:bottom w:val="single" w:sz="12" w:space="0" w:color="000000"/>
              <w:right w:val="single" w:sz="8" w:space="0" w:color="000000"/>
            </w:tcBorders>
            <w:shd w:val="clear" w:color="auto" w:fill="auto"/>
            <w:vAlign w:val="center"/>
            <w:hideMark/>
          </w:tcPr>
          <w:p w14:paraId="3CB52207"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14FA</w:t>
            </w:r>
          </w:p>
        </w:tc>
        <w:tc>
          <w:tcPr>
            <w:tcW w:w="755" w:type="dxa"/>
            <w:gridSpan w:val="2"/>
            <w:tcBorders>
              <w:top w:val="single" w:sz="8" w:space="0" w:color="000000"/>
              <w:left w:val="nil"/>
              <w:bottom w:val="single" w:sz="12" w:space="0" w:color="000000"/>
              <w:right w:val="single" w:sz="8" w:space="0" w:color="000000"/>
            </w:tcBorders>
            <w:shd w:val="clear" w:color="auto" w:fill="auto"/>
            <w:vAlign w:val="center"/>
            <w:hideMark/>
          </w:tcPr>
          <w:p w14:paraId="0BE748A1"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15SP</w:t>
            </w:r>
          </w:p>
        </w:tc>
      </w:tr>
      <w:tr w:rsidR="002C6F14" w:rsidRPr="00174D3B" w14:paraId="14ACE119" w14:textId="77777777" w:rsidTr="008800CB">
        <w:trPr>
          <w:gridAfter w:val="1"/>
          <w:wAfter w:w="324" w:type="dxa"/>
          <w:trHeight w:val="330"/>
        </w:trPr>
        <w:tc>
          <w:tcPr>
            <w:tcW w:w="2069" w:type="dxa"/>
            <w:gridSpan w:val="2"/>
            <w:tcBorders>
              <w:top w:val="nil"/>
              <w:left w:val="single" w:sz="8" w:space="0" w:color="000000"/>
              <w:bottom w:val="single" w:sz="8" w:space="0" w:color="000000"/>
              <w:right w:val="single" w:sz="8" w:space="0" w:color="000000"/>
            </w:tcBorders>
            <w:shd w:val="clear" w:color="000000" w:fill="C0C0C0"/>
            <w:vAlign w:val="center"/>
            <w:hideMark/>
          </w:tcPr>
          <w:p w14:paraId="3E4DF3CB"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FULL TIME</w:t>
            </w:r>
          </w:p>
        </w:tc>
        <w:tc>
          <w:tcPr>
            <w:tcW w:w="742" w:type="dxa"/>
            <w:gridSpan w:val="2"/>
            <w:tcBorders>
              <w:top w:val="nil"/>
              <w:left w:val="nil"/>
              <w:bottom w:val="single" w:sz="8" w:space="0" w:color="000000"/>
              <w:right w:val="single" w:sz="8" w:space="0" w:color="000000"/>
            </w:tcBorders>
            <w:shd w:val="clear" w:color="000000" w:fill="C0C0C0"/>
            <w:vAlign w:val="center"/>
            <w:hideMark/>
          </w:tcPr>
          <w:p w14:paraId="4F8E83D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49%</w:t>
            </w:r>
          </w:p>
        </w:tc>
        <w:tc>
          <w:tcPr>
            <w:tcW w:w="755" w:type="dxa"/>
            <w:gridSpan w:val="2"/>
            <w:tcBorders>
              <w:top w:val="nil"/>
              <w:left w:val="nil"/>
              <w:bottom w:val="single" w:sz="8" w:space="0" w:color="000000"/>
              <w:right w:val="single" w:sz="8" w:space="0" w:color="000000"/>
            </w:tcBorders>
            <w:shd w:val="clear" w:color="000000" w:fill="C0C0C0"/>
            <w:vAlign w:val="center"/>
            <w:hideMark/>
          </w:tcPr>
          <w:p w14:paraId="2963D74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49%</w:t>
            </w:r>
          </w:p>
        </w:tc>
        <w:tc>
          <w:tcPr>
            <w:tcW w:w="742" w:type="dxa"/>
            <w:gridSpan w:val="2"/>
            <w:tcBorders>
              <w:top w:val="nil"/>
              <w:left w:val="nil"/>
              <w:bottom w:val="single" w:sz="8" w:space="0" w:color="000000"/>
              <w:right w:val="single" w:sz="8" w:space="0" w:color="000000"/>
            </w:tcBorders>
            <w:shd w:val="clear" w:color="000000" w:fill="C0C0C0"/>
            <w:vAlign w:val="center"/>
            <w:hideMark/>
          </w:tcPr>
          <w:p w14:paraId="7647477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49%</w:t>
            </w:r>
          </w:p>
        </w:tc>
        <w:tc>
          <w:tcPr>
            <w:tcW w:w="755" w:type="dxa"/>
            <w:gridSpan w:val="2"/>
            <w:tcBorders>
              <w:top w:val="nil"/>
              <w:left w:val="nil"/>
              <w:bottom w:val="single" w:sz="8" w:space="0" w:color="000000"/>
              <w:right w:val="single" w:sz="8" w:space="0" w:color="000000"/>
            </w:tcBorders>
            <w:shd w:val="clear" w:color="000000" w:fill="C0C0C0"/>
            <w:vAlign w:val="center"/>
            <w:hideMark/>
          </w:tcPr>
          <w:p w14:paraId="278C82C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47%</w:t>
            </w:r>
          </w:p>
        </w:tc>
        <w:tc>
          <w:tcPr>
            <w:tcW w:w="742" w:type="dxa"/>
            <w:gridSpan w:val="2"/>
            <w:tcBorders>
              <w:top w:val="nil"/>
              <w:left w:val="nil"/>
              <w:bottom w:val="single" w:sz="8" w:space="0" w:color="000000"/>
              <w:right w:val="single" w:sz="8" w:space="0" w:color="000000"/>
            </w:tcBorders>
            <w:shd w:val="clear" w:color="000000" w:fill="C0C0C0"/>
            <w:vAlign w:val="center"/>
            <w:hideMark/>
          </w:tcPr>
          <w:p w14:paraId="5483010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41%</w:t>
            </w:r>
          </w:p>
        </w:tc>
        <w:tc>
          <w:tcPr>
            <w:tcW w:w="755" w:type="dxa"/>
            <w:gridSpan w:val="2"/>
            <w:tcBorders>
              <w:top w:val="nil"/>
              <w:left w:val="nil"/>
              <w:bottom w:val="single" w:sz="8" w:space="0" w:color="000000"/>
              <w:right w:val="single" w:sz="8" w:space="0" w:color="000000"/>
            </w:tcBorders>
            <w:shd w:val="clear" w:color="000000" w:fill="C0C0C0"/>
            <w:vAlign w:val="center"/>
            <w:hideMark/>
          </w:tcPr>
          <w:p w14:paraId="40CC8FB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52%</w:t>
            </w:r>
          </w:p>
        </w:tc>
        <w:tc>
          <w:tcPr>
            <w:tcW w:w="742" w:type="dxa"/>
            <w:gridSpan w:val="2"/>
            <w:tcBorders>
              <w:top w:val="nil"/>
              <w:left w:val="nil"/>
              <w:bottom w:val="single" w:sz="8" w:space="0" w:color="000000"/>
              <w:right w:val="single" w:sz="8" w:space="0" w:color="000000"/>
            </w:tcBorders>
            <w:shd w:val="clear" w:color="000000" w:fill="C0C0C0"/>
            <w:vAlign w:val="center"/>
            <w:hideMark/>
          </w:tcPr>
          <w:p w14:paraId="02B13AB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46%</w:t>
            </w:r>
          </w:p>
        </w:tc>
        <w:tc>
          <w:tcPr>
            <w:tcW w:w="755" w:type="dxa"/>
            <w:tcBorders>
              <w:top w:val="nil"/>
              <w:left w:val="nil"/>
              <w:bottom w:val="single" w:sz="8" w:space="0" w:color="000000"/>
              <w:right w:val="single" w:sz="8" w:space="0" w:color="000000"/>
            </w:tcBorders>
            <w:shd w:val="clear" w:color="000000" w:fill="C0C0C0"/>
            <w:vAlign w:val="center"/>
            <w:hideMark/>
          </w:tcPr>
          <w:p w14:paraId="642647E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44%</w:t>
            </w:r>
          </w:p>
        </w:tc>
        <w:tc>
          <w:tcPr>
            <w:tcW w:w="742" w:type="dxa"/>
            <w:gridSpan w:val="2"/>
            <w:tcBorders>
              <w:top w:val="nil"/>
              <w:left w:val="nil"/>
              <w:bottom w:val="single" w:sz="8" w:space="0" w:color="000000"/>
              <w:right w:val="single" w:sz="8" w:space="0" w:color="000000"/>
            </w:tcBorders>
            <w:shd w:val="clear" w:color="000000" w:fill="C0C0C0"/>
            <w:vAlign w:val="center"/>
            <w:hideMark/>
          </w:tcPr>
          <w:p w14:paraId="2BA18FC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34%</w:t>
            </w:r>
          </w:p>
        </w:tc>
        <w:tc>
          <w:tcPr>
            <w:tcW w:w="755" w:type="dxa"/>
            <w:gridSpan w:val="2"/>
            <w:tcBorders>
              <w:top w:val="nil"/>
              <w:left w:val="nil"/>
              <w:bottom w:val="single" w:sz="8" w:space="0" w:color="000000"/>
              <w:right w:val="single" w:sz="8" w:space="0" w:color="000000"/>
            </w:tcBorders>
            <w:shd w:val="clear" w:color="000000" w:fill="C0C0C0"/>
            <w:vAlign w:val="center"/>
            <w:hideMark/>
          </w:tcPr>
          <w:p w14:paraId="7015F03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42%</w:t>
            </w:r>
          </w:p>
        </w:tc>
      </w:tr>
      <w:tr w:rsidR="002C6F14" w:rsidRPr="00174D3B" w14:paraId="2FA0D40C" w14:textId="77777777" w:rsidTr="008800CB">
        <w:trPr>
          <w:gridAfter w:val="1"/>
          <w:wAfter w:w="324" w:type="dxa"/>
          <w:trHeight w:val="315"/>
        </w:trPr>
        <w:tc>
          <w:tcPr>
            <w:tcW w:w="2069" w:type="dxa"/>
            <w:gridSpan w:val="2"/>
            <w:tcBorders>
              <w:top w:val="nil"/>
              <w:left w:val="single" w:sz="8" w:space="0" w:color="000000"/>
              <w:bottom w:val="single" w:sz="8" w:space="0" w:color="000000"/>
              <w:right w:val="single" w:sz="8" w:space="0" w:color="000000"/>
            </w:tcBorders>
            <w:shd w:val="clear" w:color="auto" w:fill="auto"/>
            <w:vAlign w:val="center"/>
            <w:hideMark/>
          </w:tcPr>
          <w:p w14:paraId="47442644"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PART TIME</w:t>
            </w:r>
          </w:p>
        </w:tc>
        <w:tc>
          <w:tcPr>
            <w:tcW w:w="742" w:type="dxa"/>
            <w:gridSpan w:val="2"/>
            <w:tcBorders>
              <w:top w:val="nil"/>
              <w:left w:val="nil"/>
              <w:bottom w:val="single" w:sz="8" w:space="0" w:color="000000"/>
              <w:right w:val="single" w:sz="8" w:space="0" w:color="000000"/>
            </w:tcBorders>
            <w:shd w:val="clear" w:color="auto" w:fill="auto"/>
            <w:vAlign w:val="center"/>
            <w:hideMark/>
          </w:tcPr>
          <w:p w14:paraId="1C7CE2A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51%</w:t>
            </w:r>
          </w:p>
        </w:tc>
        <w:tc>
          <w:tcPr>
            <w:tcW w:w="755" w:type="dxa"/>
            <w:gridSpan w:val="2"/>
            <w:tcBorders>
              <w:top w:val="nil"/>
              <w:left w:val="nil"/>
              <w:bottom w:val="single" w:sz="8" w:space="0" w:color="000000"/>
              <w:right w:val="single" w:sz="8" w:space="0" w:color="000000"/>
            </w:tcBorders>
            <w:shd w:val="clear" w:color="auto" w:fill="auto"/>
            <w:vAlign w:val="center"/>
            <w:hideMark/>
          </w:tcPr>
          <w:p w14:paraId="7E102CB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51%</w:t>
            </w:r>
          </w:p>
        </w:tc>
        <w:tc>
          <w:tcPr>
            <w:tcW w:w="742" w:type="dxa"/>
            <w:gridSpan w:val="2"/>
            <w:tcBorders>
              <w:top w:val="nil"/>
              <w:left w:val="nil"/>
              <w:bottom w:val="single" w:sz="8" w:space="0" w:color="000000"/>
              <w:right w:val="single" w:sz="8" w:space="0" w:color="000000"/>
            </w:tcBorders>
            <w:shd w:val="clear" w:color="auto" w:fill="auto"/>
            <w:vAlign w:val="center"/>
            <w:hideMark/>
          </w:tcPr>
          <w:p w14:paraId="4D90084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51%</w:t>
            </w:r>
          </w:p>
        </w:tc>
        <w:tc>
          <w:tcPr>
            <w:tcW w:w="755" w:type="dxa"/>
            <w:gridSpan w:val="2"/>
            <w:tcBorders>
              <w:top w:val="nil"/>
              <w:left w:val="nil"/>
              <w:bottom w:val="single" w:sz="8" w:space="0" w:color="000000"/>
              <w:right w:val="single" w:sz="8" w:space="0" w:color="000000"/>
            </w:tcBorders>
            <w:shd w:val="clear" w:color="auto" w:fill="auto"/>
            <w:vAlign w:val="center"/>
            <w:hideMark/>
          </w:tcPr>
          <w:p w14:paraId="299959B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53%</w:t>
            </w:r>
          </w:p>
        </w:tc>
        <w:tc>
          <w:tcPr>
            <w:tcW w:w="742" w:type="dxa"/>
            <w:gridSpan w:val="2"/>
            <w:tcBorders>
              <w:top w:val="nil"/>
              <w:left w:val="nil"/>
              <w:bottom w:val="single" w:sz="8" w:space="0" w:color="000000"/>
              <w:right w:val="single" w:sz="8" w:space="0" w:color="000000"/>
            </w:tcBorders>
            <w:shd w:val="clear" w:color="auto" w:fill="auto"/>
            <w:vAlign w:val="center"/>
            <w:hideMark/>
          </w:tcPr>
          <w:p w14:paraId="7B1297F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59%</w:t>
            </w:r>
          </w:p>
        </w:tc>
        <w:tc>
          <w:tcPr>
            <w:tcW w:w="755" w:type="dxa"/>
            <w:gridSpan w:val="2"/>
            <w:tcBorders>
              <w:top w:val="nil"/>
              <w:left w:val="nil"/>
              <w:bottom w:val="single" w:sz="8" w:space="0" w:color="000000"/>
              <w:right w:val="single" w:sz="8" w:space="0" w:color="000000"/>
            </w:tcBorders>
            <w:shd w:val="clear" w:color="auto" w:fill="auto"/>
            <w:vAlign w:val="center"/>
            <w:hideMark/>
          </w:tcPr>
          <w:p w14:paraId="135DCA1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48%</w:t>
            </w:r>
          </w:p>
        </w:tc>
        <w:tc>
          <w:tcPr>
            <w:tcW w:w="742" w:type="dxa"/>
            <w:gridSpan w:val="2"/>
            <w:tcBorders>
              <w:top w:val="nil"/>
              <w:left w:val="nil"/>
              <w:bottom w:val="single" w:sz="8" w:space="0" w:color="000000"/>
              <w:right w:val="single" w:sz="8" w:space="0" w:color="000000"/>
            </w:tcBorders>
            <w:shd w:val="clear" w:color="auto" w:fill="auto"/>
            <w:vAlign w:val="center"/>
            <w:hideMark/>
          </w:tcPr>
          <w:p w14:paraId="101D72C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54%</w:t>
            </w:r>
          </w:p>
        </w:tc>
        <w:tc>
          <w:tcPr>
            <w:tcW w:w="755" w:type="dxa"/>
            <w:tcBorders>
              <w:top w:val="nil"/>
              <w:left w:val="nil"/>
              <w:bottom w:val="single" w:sz="8" w:space="0" w:color="000000"/>
              <w:right w:val="single" w:sz="8" w:space="0" w:color="000000"/>
            </w:tcBorders>
            <w:shd w:val="clear" w:color="auto" w:fill="auto"/>
            <w:vAlign w:val="center"/>
            <w:hideMark/>
          </w:tcPr>
          <w:p w14:paraId="54C7E64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56%</w:t>
            </w:r>
          </w:p>
        </w:tc>
        <w:tc>
          <w:tcPr>
            <w:tcW w:w="742" w:type="dxa"/>
            <w:gridSpan w:val="2"/>
            <w:tcBorders>
              <w:top w:val="nil"/>
              <w:left w:val="nil"/>
              <w:bottom w:val="single" w:sz="8" w:space="0" w:color="000000"/>
              <w:right w:val="single" w:sz="8" w:space="0" w:color="000000"/>
            </w:tcBorders>
            <w:shd w:val="clear" w:color="auto" w:fill="auto"/>
            <w:vAlign w:val="center"/>
            <w:hideMark/>
          </w:tcPr>
          <w:p w14:paraId="13DAD47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66%</w:t>
            </w:r>
          </w:p>
        </w:tc>
        <w:tc>
          <w:tcPr>
            <w:tcW w:w="755" w:type="dxa"/>
            <w:gridSpan w:val="2"/>
            <w:tcBorders>
              <w:top w:val="nil"/>
              <w:left w:val="nil"/>
              <w:bottom w:val="single" w:sz="8" w:space="0" w:color="000000"/>
              <w:right w:val="single" w:sz="8" w:space="0" w:color="000000"/>
            </w:tcBorders>
            <w:shd w:val="clear" w:color="auto" w:fill="auto"/>
            <w:vAlign w:val="center"/>
            <w:hideMark/>
          </w:tcPr>
          <w:p w14:paraId="4D14BCE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58%</w:t>
            </w:r>
          </w:p>
        </w:tc>
      </w:tr>
    </w:tbl>
    <w:p w14:paraId="47F3A52E" w14:textId="77777777" w:rsidR="002C6F14" w:rsidRDefault="002C6F14" w:rsidP="002C6F14">
      <w:pPr>
        <w:spacing w:after="0" w:line="240" w:lineRule="auto"/>
        <w:jc w:val="left"/>
        <w:rPr>
          <w:rFonts w:ascii="Calibri" w:hAnsi="Calibri"/>
        </w:rPr>
      </w:pPr>
    </w:p>
    <w:p w14:paraId="6914A0DD" w14:textId="77777777" w:rsidR="002C6F14" w:rsidRDefault="002C6F14" w:rsidP="002C6F14">
      <w:pPr>
        <w:spacing w:after="0" w:line="240" w:lineRule="auto"/>
        <w:jc w:val="left"/>
        <w:rPr>
          <w:rFonts w:ascii="Calibri" w:hAnsi="Calibri"/>
        </w:rPr>
      </w:pPr>
      <w:r>
        <w:rPr>
          <w:noProof/>
        </w:rPr>
        <w:drawing>
          <wp:inline distT="0" distB="0" distL="0" distR="0" wp14:anchorId="628B2FF1" wp14:editId="10BB2B49">
            <wp:extent cx="5998210" cy="2497455"/>
            <wp:effectExtent l="0" t="0" r="2540" b="1714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6C1F3E" w14:textId="4EC95A41" w:rsidR="002C6F14" w:rsidRDefault="002C6F14" w:rsidP="002C6F14">
      <w:pPr>
        <w:spacing w:after="0" w:line="240" w:lineRule="auto"/>
        <w:jc w:val="left"/>
        <w:rPr>
          <w:rFonts w:ascii="Calibri" w:hAnsi="Calibri"/>
        </w:rPr>
      </w:pPr>
      <w:r>
        <w:rPr>
          <w:rFonts w:ascii="Calibri" w:hAnsi="Calibri"/>
        </w:rPr>
        <w:t xml:space="preserve">REEDLEY: </w:t>
      </w:r>
      <w:r w:rsidR="00A65D51">
        <w:rPr>
          <w:rFonts w:ascii="Calibri" w:hAnsi="Calibri"/>
        </w:rPr>
        <w:t>The high numbers of part time students participating in the Office Technology program reflects that many of our students are young, single mothers, with children in limited childcare or in school</w:t>
      </w:r>
      <w:r w:rsidR="00634742">
        <w:rPr>
          <w:rFonts w:ascii="Calibri" w:hAnsi="Calibri"/>
        </w:rPr>
        <w:t xml:space="preserve"> only part of each day. Since our Programs assume full time student status, we should re-evaluate our course scheduling. CalWORKS will not pay for childcare if a student has a break during their school day. Knowing this, we schedule their days with no breaks. This means they must retrieve their children from childcare as soon as classes are over. Once they are away from campus, the chance that they will be able to study or practice their learned skills is reduced. We should consider re-working our class schedules to allow for CalWORKS-approved breaks between classes to encourage students to study and practice skills on campus.</w:t>
      </w:r>
    </w:p>
    <w:p w14:paraId="69F76902" w14:textId="77777777" w:rsidR="002C6F14" w:rsidRDefault="002C6F14" w:rsidP="002C6F14">
      <w:pPr>
        <w:spacing w:after="0" w:line="240" w:lineRule="auto"/>
        <w:jc w:val="left"/>
        <w:rPr>
          <w:rFonts w:ascii="Calibri" w:hAnsi="Calibri"/>
        </w:rPr>
      </w:pPr>
    </w:p>
    <w:tbl>
      <w:tblPr>
        <w:tblW w:w="2596" w:type="dxa"/>
        <w:tblInd w:w="-10" w:type="dxa"/>
        <w:tblLook w:val="04A0" w:firstRow="1" w:lastRow="0" w:firstColumn="1" w:lastColumn="0" w:noHBand="0" w:noVBand="1"/>
      </w:tblPr>
      <w:tblGrid>
        <w:gridCol w:w="1238"/>
        <w:gridCol w:w="742"/>
        <w:gridCol w:w="755"/>
        <w:gridCol w:w="742"/>
        <w:gridCol w:w="755"/>
        <w:gridCol w:w="742"/>
        <w:gridCol w:w="755"/>
        <w:gridCol w:w="742"/>
        <w:gridCol w:w="755"/>
        <w:gridCol w:w="742"/>
        <w:gridCol w:w="755"/>
      </w:tblGrid>
      <w:tr w:rsidR="002C6F14" w:rsidRPr="00174D3B" w14:paraId="76ED1178" w14:textId="77777777" w:rsidTr="00F110BA">
        <w:trPr>
          <w:trHeight w:val="615"/>
        </w:trPr>
        <w:tc>
          <w:tcPr>
            <w:tcW w:w="236"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5384699C"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MADERA CENTER</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19D4777E"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10FA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6F8CCE2"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11D89EBF"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3E4EB20B"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6C1133B9"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6AFA3757"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1C29FD9E"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11F3575D"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3F6B50C5"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13066212"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15SP</w:t>
            </w:r>
          </w:p>
        </w:tc>
      </w:tr>
      <w:tr w:rsidR="002C6F14" w:rsidRPr="00174D3B" w14:paraId="7FC2CC3C" w14:textId="77777777" w:rsidTr="00F110BA">
        <w:trPr>
          <w:trHeight w:val="330"/>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7FC42CFD"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FULL TIME</w:t>
            </w:r>
          </w:p>
        </w:tc>
        <w:tc>
          <w:tcPr>
            <w:tcW w:w="236" w:type="dxa"/>
            <w:tcBorders>
              <w:top w:val="nil"/>
              <w:left w:val="nil"/>
              <w:bottom w:val="single" w:sz="8" w:space="0" w:color="000000"/>
              <w:right w:val="single" w:sz="8" w:space="0" w:color="000000"/>
            </w:tcBorders>
            <w:shd w:val="clear" w:color="000000" w:fill="C0C0C0"/>
            <w:vAlign w:val="center"/>
            <w:hideMark/>
          </w:tcPr>
          <w:p w14:paraId="23FEE49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43%</w:t>
            </w:r>
          </w:p>
        </w:tc>
        <w:tc>
          <w:tcPr>
            <w:tcW w:w="236" w:type="dxa"/>
            <w:tcBorders>
              <w:top w:val="nil"/>
              <w:left w:val="nil"/>
              <w:bottom w:val="single" w:sz="8" w:space="0" w:color="000000"/>
              <w:right w:val="single" w:sz="8" w:space="0" w:color="000000"/>
            </w:tcBorders>
            <w:shd w:val="clear" w:color="000000" w:fill="C0C0C0"/>
            <w:vAlign w:val="center"/>
            <w:hideMark/>
          </w:tcPr>
          <w:p w14:paraId="04953AD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43%</w:t>
            </w:r>
          </w:p>
        </w:tc>
        <w:tc>
          <w:tcPr>
            <w:tcW w:w="236" w:type="dxa"/>
            <w:tcBorders>
              <w:top w:val="nil"/>
              <w:left w:val="nil"/>
              <w:bottom w:val="single" w:sz="8" w:space="0" w:color="000000"/>
              <w:right w:val="single" w:sz="8" w:space="0" w:color="000000"/>
            </w:tcBorders>
            <w:shd w:val="clear" w:color="000000" w:fill="C0C0C0"/>
            <w:vAlign w:val="center"/>
            <w:hideMark/>
          </w:tcPr>
          <w:p w14:paraId="6C003CB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30%</w:t>
            </w:r>
          </w:p>
        </w:tc>
        <w:tc>
          <w:tcPr>
            <w:tcW w:w="236" w:type="dxa"/>
            <w:tcBorders>
              <w:top w:val="nil"/>
              <w:left w:val="nil"/>
              <w:bottom w:val="single" w:sz="8" w:space="0" w:color="000000"/>
              <w:right w:val="single" w:sz="8" w:space="0" w:color="000000"/>
            </w:tcBorders>
            <w:shd w:val="clear" w:color="000000" w:fill="C0C0C0"/>
            <w:vAlign w:val="center"/>
            <w:hideMark/>
          </w:tcPr>
          <w:p w14:paraId="6025880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32%</w:t>
            </w:r>
          </w:p>
        </w:tc>
        <w:tc>
          <w:tcPr>
            <w:tcW w:w="236" w:type="dxa"/>
            <w:tcBorders>
              <w:top w:val="nil"/>
              <w:left w:val="nil"/>
              <w:bottom w:val="single" w:sz="8" w:space="0" w:color="000000"/>
              <w:right w:val="single" w:sz="8" w:space="0" w:color="000000"/>
            </w:tcBorders>
            <w:shd w:val="clear" w:color="000000" w:fill="C0C0C0"/>
            <w:vAlign w:val="center"/>
            <w:hideMark/>
          </w:tcPr>
          <w:p w14:paraId="1ADF544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35%</w:t>
            </w:r>
          </w:p>
        </w:tc>
        <w:tc>
          <w:tcPr>
            <w:tcW w:w="236" w:type="dxa"/>
            <w:tcBorders>
              <w:top w:val="nil"/>
              <w:left w:val="nil"/>
              <w:bottom w:val="single" w:sz="8" w:space="0" w:color="000000"/>
              <w:right w:val="single" w:sz="8" w:space="0" w:color="000000"/>
            </w:tcBorders>
            <w:shd w:val="clear" w:color="000000" w:fill="C0C0C0"/>
            <w:vAlign w:val="center"/>
            <w:hideMark/>
          </w:tcPr>
          <w:p w14:paraId="04B0C6F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35%</w:t>
            </w:r>
          </w:p>
        </w:tc>
        <w:tc>
          <w:tcPr>
            <w:tcW w:w="236" w:type="dxa"/>
            <w:tcBorders>
              <w:top w:val="nil"/>
              <w:left w:val="nil"/>
              <w:bottom w:val="single" w:sz="8" w:space="0" w:color="000000"/>
              <w:right w:val="single" w:sz="8" w:space="0" w:color="000000"/>
            </w:tcBorders>
            <w:shd w:val="clear" w:color="000000" w:fill="C0C0C0"/>
            <w:vAlign w:val="center"/>
            <w:hideMark/>
          </w:tcPr>
          <w:p w14:paraId="0CCDBAC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39%</w:t>
            </w:r>
          </w:p>
        </w:tc>
        <w:tc>
          <w:tcPr>
            <w:tcW w:w="236" w:type="dxa"/>
            <w:tcBorders>
              <w:top w:val="nil"/>
              <w:left w:val="nil"/>
              <w:bottom w:val="single" w:sz="8" w:space="0" w:color="000000"/>
              <w:right w:val="single" w:sz="8" w:space="0" w:color="000000"/>
            </w:tcBorders>
            <w:shd w:val="clear" w:color="000000" w:fill="C0C0C0"/>
            <w:vAlign w:val="center"/>
            <w:hideMark/>
          </w:tcPr>
          <w:p w14:paraId="4B838EA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33%</w:t>
            </w:r>
          </w:p>
        </w:tc>
        <w:tc>
          <w:tcPr>
            <w:tcW w:w="236" w:type="dxa"/>
            <w:tcBorders>
              <w:top w:val="nil"/>
              <w:left w:val="nil"/>
              <w:bottom w:val="single" w:sz="8" w:space="0" w:color="000000"/>
              <w:right w:val="single" w:sz="8" w:space="0" w:color="000000"/>
            </w:tcBorders>
            <w:shd w:val="clear" w:color="000000" w:fill="C0C0C0"/>
            <w:vAlign w:val="center"/>
            <w:hideMark/>
          </w:tcPr>
          <w:p w14:paraId="1105850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29%</w:t>
            </w:r>
          </w:p>
        </w:tc>
        <w:tc>
          <w:tcPr>
            <w:tcW w:w="236" w:type="dxa"/>
            <w:tcBorders>
              <w:top w:val="nil"/>
              <w:left w:val="nil"/>
              <w:bottom w:val="single" w:sz="8" w:space="0" w:color="000000"/>
              <w:right w:val="single" w:sz="8" w:space="0" w:color="000000"/>
            </w:tcBorders>
            <w:shd w:val="clear" w:color="000000" w:fill="C0C0C0"/>
            <w:vAlign w:val="center"/>
            <w:hideMark/>
          </w:tcPr>
          <w:p w14:paraId="1BCC180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29%</w:t>
            </w:r>
          </w:p>
        </w:tc>
      </w:tr>
      <w:tr w:rsidR="002C6F14" w:rsidRPr="00174D3B" w14:paraId="70F6BA46"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6F221820"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PART TIME</w:t>
            </w:r>
          </w:p>
        </w:tc>
        <w:tc>
          <w:tcPr>
            <w:tcW w:w="236" w:type="dxa"/>
            <w:tcBorders>
              <w:top w:val="nil"/>
              <w:left w:val="nil"/>
              <w:bottom w:val="single" w:sz="8" w:space="0" w:color="000000"/>
              <w:right w:val="single" w:sz="8" w:space="0" w:color="000000"/>
            </w:tcBorders>
            <w:shd w:val="clear" w:color="auto" w:fill="auto"/>
            <w:vAlign w:val="center"/>
            <w:hideMark/>
          </w:tcPr>
          <w:p w14:paraId="0A04670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57%</w:t>
            </w:r>
          </w:p>
        </w:tc>
        <w:tc>
          <w:tcPr>
            <w:tcW w:w="236" w:type="dxa"/>
            <w:tcBorders>
              <w:top w:val="nil"/>
              <w:left w:val="nil"/>
              <w:bottom w:val="single" w:sz="8" w:space="0" w:color="000000"/>
              <w:right w:val="single" w:sz="8" w:space="0" w:color="000000"/>
            </w:tcBorders>
            <w:shd w:val="clear" w:color="auto" w:fill="auto"/>
            <w:vAlign w:val="center"/>
            <w:hideMark/>
          </w:tcPr>
          <w:p w14:paraId="65F25F6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57%</w:t>
            </w:r>
          </w:p>
        </w:tc>
        <w:tc>
          <w:tcPr>
            <w:tcW w:w="236" w:type="dxa"/>
            <w:tcBorders>
              <w:top w:val="nil"/>
              <w:left w:val="nil"/>
              <w:bottom w:val="single" w:sz="8" w:space="0" w:color="000000"/>
              <w:right w:val="single" w:sz="8" w:space="0" w:color="000000"/>
            </w:tcBorders>
            <w:shd w:val="clear" w:color="auto" w:fill="auto"/>
            <w:vAlign w:val="center"/>
            <w:hideMark/>
          </w:tcPr>
          <w:p w14:paraId="1E439C2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70%</w:t>
            </w:r>
          </w:p>
        </w:tc>
        <w:tc>
          <w:tcPr>
            <w:tcW w:w="236" w:type="dxa"/>
            <w:tcBorders>
              <w:top w:val="nil"/>
              <w:left w:val="nil"/>
              <w:bottom w:val="single" w:sz="8" w:space="0" w:color="000000"/>
              <w:right w:val="single" w:sz="8" w:space="0" w:color="000000"/>
            </w:tcBorders>
            <w:shd w:val="clear" w:color="auto" w:fill="auto"/>
            <w:vAlign w:val="center"/>
            <w:hideMark/>
          </w:tcPr>
          <w:p w14:paraId="22CB8AC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68%</w:t>
            </w:r>
          </w:p>
        </w:tc>
        <w:tc>
          <w:tcPr>
            <w:tcW w:w="236" w:type="dxa"/>
            <w:tcBorders>
              <w:top w:val="nil"/>
              <w:left w:val="nil"/>
              <w:bottom w:val="single" w:sz="8" w:space="0" w:color="000000"/>
              <w:right w:val="single" w:sz="8" w:space="0" w:color="000000"/>
            </w:tcBorders>
            <w:shd w:val="clear" w:color="auto" w:fill="auto"/>
            <w:vAlign w:val="center"/>
            <w:hideMark/>
          </w:tcPr>
          <w:p w14:paraId="75977D4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65%</w:t>
            </w:r>
          </w:p>
        </w:tc>
        <w:tc>
          <w:tcPr>
            <w:tcW w:w="236" w:type="dxa"/>
            <w:tcBorders>
              <w:top w:val="nil"/>
              <w:left w:val="nil"/>
              <w:bottom w:val="single" w:sz="8" w:space="0" w:color="000000"/>
              <w:right w:val="single" w:sz="8" w:space="0" w:color="000000"/>
            </w:tcBorders>
            <w:shd w:val="clear" w:color="auto" w:fill="auto"/>
            <w:vAlign w:val="center"/>
            <w:hideMark/>
          </w:tcPr>
          <w:p w14:paraId="4FAE2B9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65%</w:t>
            </w:r>
          </w:p>
        </w:tc>
        <w:tc>
          <w:tcPr>
            <w:tcW w:w="236" w:type="dxa"/>
            <w:tcBorders>
              <w:top w:val="nil"/>
              <w:left w:val="nil"/>
              <w:bottom w:val="single" w:sz="8" w:space="0" w:color="000000"/>
              <w:right w:val="single" w:sz="8" w:space="0" w:color="000000"/>
            </w:tcBorders>
            <w:shd w:val="clear" w:color="auto" w:fill="auto"/>
            <w:vAlign w:val="center"/>
            <w:hideMark/>
          </w:tcPr>
          <w:p w14:paraId="67CA2F9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61%</w:t>
            </w:r>
          </w:p>
        </w:tc>
        <w:tc>
          <w:tcPr>
            <w:tcW w:w="236" w:type="dxa"/>
            <w:tcBorders>
              <w:top w:val="nil"/>
              <w:left w:val="nil"/>
              <w:bottom w:val="single" w:sz="8" w:space="0" w:color="000000"/>
              <w:right w:val="single" w:sz="8" w:space="0" w:color="000000"/>
            </w:tcBorders>
            <w:shd w:val="clear" w:color="auto" w:fill="auto"/>
            <w:vAlign w:val="center"/>
            <w:hideMark/>
          </w:tcPr>
          <w:p w14:paraId="5291A75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67%</w:t>
            </w:r>
          </w:p>
        </w:tc>
        <w:tc>
          <w:tcPr>
            <w:tcW w:w="236" w:type="dxa"/>
            <w:tcBorders>
              <w:top w:val="nil"/>
              <w:left w:val="nil"/>
              <w:bottom w:val="single" w:sz="8" w:space="0" w:color="000000"/>
              <w:right w:val="single" w:sz="8" w:space="0" w:color="000000"/>
            </w:tcBorders>
            <w:shd w:val="clear" w:color="auto" w:fill="auto"/>
            <w:vAlign w:val="center"/>
            <w:hideMark/>
          </w:tcPr>
          <w:p w14:paraId="38CDF13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71%</w:t>
            </w:r>
          </w:p>
        </w:tc>
        <w:tc>
          <w:tcPr>
            <w:tcW w:w="236" w:type="dxa"/>
            <w:tcBorders>
              <w:top w:val="nil"/>
              <w:left w:val="nil"/>
              <w:bottom w:val="single" w:sz="8" w:space="0" w:color="000000"/>
              <w:right w:val="single" w:sz="8" w:space="0" w:color="000000"/>
            </w:tcBorders>
            <w:shd w:val="clear" w:color="auto" w:fill="auto"/>
            <w:vAlign w:val="center"/>
            <w:hideMark/>
          </w:tcPr>
          <w:p w14:paraId="4FAB12A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71%</w:t>
            </w:r>
          </w:p>
        </w:tc>
      </w:tr>
      <w:tr w:rsidR="002C6F14" w:rsidRPr="00174D3B" w14:paraId="70058ADC" w14:textId="77777777" w:rsidTr="00F110BA">
        <w:trPr>
          <w:trHeight w:val="315"/>
        </w:trPr>
        <w:tc>
          <w:tcPr>
            <w:tcW w:w="236" w:type="dxa"/>
            <w:tcBorders>
              <w:top w:val="nil"/>
              <w:left w:val="nil"/>
              <w:bottom w:val="nil"/>
              <w:right w:val="nil"/>
            </w:tcBorders>
            <w:shd w:val="clear" w:color="auto" w:fill="auto"/>
            <w:noWrap/>
            <w:vAlign w:val="bottom"/>
            <w:hideMark/>
          </w:tcPr>
          <w:p w14:paraId="4454FF1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p>
        </w:tc>
        <w:tc>
          <w:tcPr>
            <w:tcW w:w="236" w:type="dxa"/>
            <w:tcBorders>
              <w:top w:val="nil"/>
              <w:left w:val="nil"/>
              <w:bottom w:val="nil"/>
              <w:right w:val="nil"/>
            </w:tcBorders>
            <w:shd w:val="clear" w:color="auto" w:fill="auto"/>
            <w:noWrap/>
            <w:vAlign w:val="bottom"/>
            <w:hideMark/>
          </w:tcPr>
          <w:p w14:paraId="0BCA4842"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6A42C2F9"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E3EB0BD"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660EF3D0"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66AC5265"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7BE1D2BE"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215EAC00"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47F941E8"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40624D2E"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637A6C5" w14:textId="77777777" w:rsidR="002C6F14" w:rsidRPr="00174D3B" w:rsidRDefault="002C6F14" w:rsidP="00F110BA">
            <w:pPr>
              <w:spacing w:after="0" w:line="240" w:lineRule="auto"/>
              <w:jc w:val="left"/>
              <w:rPr>
                <w:rFonts w:eastAsia="Times New Roman" w:cs="Times New Roman"/>
                <w:sz w:val="20"/>
                <w:szCs w:val="20"/>
              </w:rPr>
            </w:pPr>
          </w:p>
        </w:tc>
      </w:tr>
      <w:tr w:rsidR="002C6F14" w:rsidRPr="00174D3B" w14:paraId="10EB958B" w14:textId="77777777" w:rsidTr="00F110BA">
        <w:trPr>
          <w:trHeight w:val="315"/>
        </w:trPr>
        <w:tc>
          <w:tcPr>
            <w:tcW w:w="236"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1FAD1C13"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OAKHURST</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4F1ACC02"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10FA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52115107"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7D5E4D62"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25CBB29F"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129047B8"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441C1C09"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56C55F9"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282AD6A0"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E786F33"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3D4EBE69"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15SP</w:t>
            </w:r>
          </w:p>
        </w:tc>
      </w:tr>
      <w:tr w:rsidR="002C6F14" w:rsidRPr="00174D3B" w14:paraId="56C7D9CD" w14:textId="77777777" w:rsidTr="00F110BA">
        <w:trPr>
          <w:trHeight w:val="330"/>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38D4AF57"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FULL TIME</w:t>
            </w:r>
          </w:p>
        </w:tc>
        <w:tc>
          <w:tcPr>
            <w:tcW w:w="236" w:type="dxa"/>
            <w:tcBorders>
              <w:top w:val="nil"/>
              <w:left w:val="nil"/>
              <w:bottom w:val="single" w:sz="8" w:space="0" w:color="000000"/>
              <w:right w:val="single" w:sz="8" w:space="0" w:color="000000"/>
            </w:tcBorders>
            <w:shd w:val="clear" w:color="000000" w:fill="C0C0C0"/>
            <w:vAlign w:val="center"/>
            <w:hideMark/>
          </w:tcPr>
          <w:p w14:paraId="52577F2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01B5361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1FE8B1B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3CF5F35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42858D9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18951DF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2BAC47B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0B489C1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7B98D8F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31C7BDC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38F77FA7"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4BFB5FE5"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PART TIME</w:t>
            </w:r>
          </w:p>
        </w:tc>
        <w:tc>
          <w:tcPr>
            <w:tcW w:w="236" w:type="dxa"/>
            <w:tcBorders>
              <w:top w:val="nil"/>
              <w:left w:val="nil"/>
              <w:bottom w:val="single" w:sz="8" w:space="0" w:color="000000"/>
              <w:right w:val="single" w:sz="8" w:space="0" w:color="000000"/>
            </w:tcBorders>
            <w:shd w:val="clear" w:color="auto" w:fill="auto"/>
            <w:vAlign w:val="center"/>
            <w:hideMark/>
          </w:tcPr>
          <w:p w14:paraId="059AA68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18F3C78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5B39BC1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50F18D7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5DCD7A5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2EDACFC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1B61779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05355FC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6BA733A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08762F0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bl>
    <w:p w14:paraId="09E90E86" w14:textId="77777777" w:rsidR="002C6F14" w:rsidRDefault="002C6F14" w:rsidP="002C6F14">
      <w:pPr>
        <w:spacing w:after="0" w:line="240" w:lineRule="auto"/>
        <w:jc w:val="left"/>
        <w:rPr>
          <w:rFonts w:ascii="Calibri" w:hAnsi="Calibri"/>
        </w:rPr>
      </w:pPr>
    </w:p>
    <w:tbl>
      <w:tblPr>
        <w:tblW w:w="9324" w:type="dxa"/>
        <w:tblLook w:val="04A0" w:firstRow="1" w:lastRow="0" w:firstColumn="1" w:lastColumn="0" w:noHBand="0" w:noVBand="1"/>
      </w:tblPr>
      <w:tblGrid>
        <w:gridCol w:w="1839"/>
        <w:gridCol w:w="742"/>
        <w:gridCol w:w="755"/>
        <w:gridCol w:w="742"/>
        <w:gridCol w:w="755"/>
        <w:gridCol w:w="742"/>
        <w:gridCol w:w="755"/>
        <w:gridCol w:w="742"/>
        <w:gridCol w:w="755"/>
        <w:gridCol w:w="742"/>
        <w:gridCol w:w="755"/>
      </w:tblGrid>
      <w:tr w:rsidR="002C6F14" w:rsidRPr="00174D3B" w14:paraId="669AAA4B" w14:textId="77777777" w:rsidTr="006A4974">
        <w:trPr>
          <w:gridAfter w:val="1"/>
          <w:wAfter w:w="755" w:type="dxa"/>
          <w:trHeight w:val="1350"/>
        </w:trPr>
        <w:tc>
          <w:tcPr>
            <w:tcW w:w="1839" w:type="dxa"/>
            <w:tcBorders>
              <w:top w:val="nil"/>
              <w:left w:val="nil"/>
              <w:bottom w:val="nil"/>
              <w:right w:val="nil"/>
            </w:tcBorders>
            <w:shd w:val="clear" w:color="auto" w:fill="auto"/>
            <w:noWrap/>
            <w:vAlign w:val="center"/>
            <w:hideMark/>
          </w:tcPr>
          <w:p w14:paraId="1FCC15E0" w14:textId="1F8DEFD6" w:rsidR="002C6F14" w:rsidRPr="00174D3B" w:rsidRDefault="002C6F14" w:rsidP="00F110BA">
            <w:pPr>
              <w:pStyle w:val="Heading1"/>
              <w:rPr>
                <w:rFonts w:eastAsia="Times New Roman"/>
              </w:rPr>
            </w:pPr>
            <w:r w:rsidRPr="00174D3B">
              <w:rPr>
                <w:rFonts w:eastAsia="Times New Roman"/>
              </w:rPr>
              <w:t>MARK ANALYSIS</w:t>
            </w:r>
          </w:p>
        </w:tc>
        <w:tc>
          <w:tcPr>
            <w:tcW w:w="742" w:type="dxa"/>
            <w:tcBorders>
              <w:top w:val="nil"/>
              <w:left w:val="nil"/>
              <w:bottom w:val="nil"/>
              <w:right w:val="nil"/>
            </w:tcBorders>
            <w:shd w:val="clear" w:color="auto" w:fill="auto"/>
            <w:noWrap/>
            <w:vAlign w:val="bottom"/>
            <w:hideMark/>
          </w:tcPr>
          <w:p w14:paraId="736FEAF1" w14:textId="77777777" w:rsidR="002C6F14" w:rsidRPr="00174D3B" w:rsidRDefault="002C6F14" w:rsidP="00F110BA">
            <w:pPr>
              <w:pStyle w:val="Heading1"/>
              <w:rPr>
                <w:rFonts w:eastAsia="Times New Roman"/>
              </w:rPr>
            </w:pPr>
          </w:p>
        </w:tc>
        <w:tc>
          <w:tcPr>
            <w:tcW w:w="755" w:type="dxa"/>
            <w:tcBorders>
              <w:top w:val="nil"/>
              <w:left w:val="nil"/>
              <w:bottom w:val="nil"/>
              <w:right w:val="nil"/>
            </w:tcBorders>
            <w:shd w:val="clear" w:color="auto" w:fill="auto"/>
            <w:noWrap/>
            <w:vAlign w:val="bottom"/>
            <w:hideMark/>
          </w:tcPr>
          <w:p w14:paraId="27952513" w14:textId="77777777" w:rsidR="002C6F14" w:rsidRPr="00174D3B" w:rsidRDefault="002C6F14" w:rsidP="00F110BA">
            <w:pPr>
              <w:pStyle w:val="Heading1"/>
              <w:rPr>
                <w:rFonts w:eastAsia="Times New Roman"/>
                <w:sz w:val="20"/>
                <w:szCs w:val="20"/>
              </w:rPr>
            </w:pPr>
          </w:p>
        </w:tc>
        <w:tc>
          <w:tcPr>
            <w:tcW w:w="742" w:type="dxa"/>
            <w:tcBorders>
              <w:top w:val="nil"/>
              <w:left w:val="nil"/>
              <w:bottom w:val="nil"/>
              <w:right w:val="nil"/>
            </w:tcBorders>
            <w:shd w:val="clear" w:color="auto" w:fill="auto"/>
            <w:noWrap/>
            <w:vAlign w:val="bottom"/>
            <w:hideMark/>
          </w:tcPr>
          <w:p w14:paraId="1FBC17C1" w14:textId="77777777" w:rsidR="002C6F14" w:rsidRPr="00174D3B" w:rsidRDefault="002C6F14" w:rsidP="00F110BA">
            <w:pPr>
              <w:pStyle w:val="Heading1"/>
              <w:rPr>
                <w:rFonts w:eastAsia="Times New Roman"/>
                <w:sz w:val="20"/>
                <w:szCs w:val="20"/>
              </w:rPr>
            </w:pPr>
          </w:p>
        </w:tc>
        <w:tc>
          <w:tcPr>
            <w:tcW w:w="755" w:type="dxa"/>
            <w:tcBorders>
              <w:top w:val="nil"/>
              <w:left w:val="nil"/>
              <w:bottom w:val="nil"/>
              <w:right w:val="nil"/>
            </w:tcBorders>
            <w:shd w:val="clear" w:color="auto" w:fill="auto"/>
            <w:noWrap/>
            <w:vAlign w:val="bottom"/>
            <w:hideMark/>
          </w:tcPr>
          <w:p w14:paraId="0DE81664" w14:textId="77777777" w:rsidR="002C6F14" w:rsidRPr="00174D3B" w:rsidRDefault="002C6F14" w:rsidP="00F110BA">
            <w:pPr>
              <w:pStyle w:val="Heading1"/>
              <w:rPr>
                <w:rFonts w:eastAsia="Times New Roman"/>
                <w:sz w:val="20"/>
                <w:szCs w:val="20"/>
              </w:rPr>
            </w:pPr>
          </w:p>
        </w:tc>
        <w:tc>
          <w:tcPr>
            <w:tcW w:w="742" w:type="dxa"/>
            <w:tcBorders>
              <w:top w:val="nil"/>
              <w:left w:val="nil"/>
              <w:bottom w:val="nil"/>
              <w:right w:val="nil"/>
            </w:tcBorders>
            <w:shd w:val="clear" w:color="auto" w:fill="auto"/>
            <w:noWrap/>
            <w:vAlign w:val="bottom"/>
            <w:hideMark/>
          </w:tcPr>
          <w:p w14:paraId="1BAFB48D" w14:textId="77777777" w:rsidR="002C6F14" w:rsidRPr="00174D3B" w:rsidRDefault="002C6F14" w:rsidP="00F110BA">
            <w:pPr>
              <w:pStyle w:val="Heading1"/>
              <w:rPr>
                <w:rFonts w:eastAsia="Times New Roman"/>
                <w:sz w:val="20"/>
                <w:szCs w:val="20"/>
              </w:rPr>
            </w:pPr>
          </w:p>
        </w:tc>
        <w:tc>
          <w:tcPr>
            <w:tcW w:w="755" w:type="dxa"/>
            <w:tcBorders>
              <w:top w:val="nil"/>
              <w:left w:val="nil"/>
              <w:bottom w:val="nil"/>
              <w:right w:val="nil"/>
            </w:tcBorders>
            <w:shd w:val="clear" w:color="auto" w:fill="auto"/>
            <w:noWrap/>
            <w:vAlign w:val="bottom"/>
            <w:hideMark/>
          </w:tcPr>
          <w:p w14:paraId="3EAE3DDE" w14:textId="77777777" w:rsidR="002C6F14" w:rsidRPr="00174D3B" w:rsidRDefault="002C6F14" w:rsidP="00F110BA">
            <w:pPr>
              <w:pStyle w:val="Heading1"/>
              <w:rPr>
                <w:rFonts w:eastAsia="Times New Roman"/>
                <w:sz w:val="20"/>
                <w:szCs w:val="20"/>
              </w:rPr>
            </w:pPr>
          </w:p>
        </w:tc>
        <w:tc>
          <w:tcPr>
            <w:tcW w:w="742" w:type="dxa"/>
            <w:tcBorders>
              <w:top w:val="nil"/>
              <w:left w:val="nil"/>
              <w:bottom w:val="nil"/>
              <w:right w:val="nil"/>
            </w:tcBorders>
            <w:shd w:val="clear" w:color="auto" w:fill="auto"/>
            <w:noWrap/>
            <w:vAlign w:val="bottom"/>
            <w:hideMark/>
          </w:tcPr>
          <w:p w14:paraId="3D8853C7" w14:textId="77777777" w:rsidR="002C6F14" w:rsidRPr="00174D3B" w:rsidRDefault="002C6F14" w:rsidP="00F110BA">
            <w:pPr>
              <w:pStyle w:val="Heading1"/>
              <w:rPr>
                <w:rFonts w:eastAsia="Times New Roman"/>
                <w:sz w:val="20"/>
                <w:szCs w:val="20"/>
              </w:rPr>
            </w:pPr>
          </w:p>
        </w:tc>
        <w:tc>
          <w:tcPr>
            <w:tcW w:w="755" w:type="dxa"/>
            <w:tcBorders>
              <w:top w:val="nil"/>
              <w:left w:val="nil"/>
              <w:bottom w:val="nil"/>
              <w:right w:val="nil"/>
            </w:tcBorders>
            <w:shd w:val="clear" w:color="auto" w:fill="auto"/>
            <w:noWrap/>
            <w:vAlign w:val="bottom"/>
            <w:hideMark/>
          </w:tcPr>
          <w:p w14:paraId="3202C2E0" w14:textId="77777777" w:rsidR="002C6F14" w:rsidRPr="00174D3B" w:rsidRDefault="002C6F14" w:rsidP="00F110BA">
            <w:pPr>
              <w:pStyle w:val="Heading1"/>
              <w:rPr>
                <w:rFonts w:eastAsia="Times New Roman"/>
                <w:sz w:val="20"/>
                <w:szCs w:val="20"/>
              </w:rPr>
            </w:pPr>
          </w:p>
        </w:tc>
        <w:tc>
          <w:tcPr>
            <w:tcW w:w="742" w:type="dxa"/>
            <w:tcBorders>
              <w:top w:val="nil"/>
              <w:left w:val="nil"/>
              <w:bottom w:val="nil"/>
              <w:right w:val="nil"/>
            </w:tcBorders>
            <w:shd w:val="clear" w:color="auto" w:fill="auto"/>
            <w:noWrap/>
            <w:vAlign w:val="bottom"/>
            <w:hideMark/>
          </w:tcPr>
          <w:p w14:paraId="2EFACD17" w14:textId="77777777" w:rsidR="002C6F14" w:rsidRPr="00174D3B" w:rsidRDefault="002C6F14" w:rsidP="00F110BA">
            <w:pPr>
              <w:pStyle w:val="Heading1"/>
              <w:rPr>
                <w:rFonts w:eastAsia="Times New Roman"/>
                <w:sz w:val="20"/>
                <w:szCs w:val="20"/>
              </w:rPr>
            </w:pPr>
          </w:p>
        </w:tc>
      </w:tr>
      <w:tr w:rsidR="002C6F14" w:rsidRPr="00174D3B" w14:paraId="30F75313" w14:textId="77777777" w:rsidTr="008800CB">
        <w:trPr>
          <w:trHeight w:val="615"/>
        </w:trPr>
        <w:tc>
          <w:tcPr>
            <w:tcW w:w="1839"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5683EF43"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REEDLEY COLLEGE</w:t>
            </w:r>
          </w:p>
        </w:tc>
        <w:tc>
          <w:tcPr>
            <w:tcW w:w="742" w:type="dxa"/>
            <w:tcBorders>
              <w:top w:val="single" w:sz="8" w:space="0" w:color="000000"/>
              <w:left w:val="nil"/>
              <w:bottom w:val="single" w:sz="12" w:space="0" w:color="000000"/>
              <w:right w:val="single" w:sz="8" w:space="0" w:color="000000"/>
            </w:tcBorders>
            <w:shd w:val="clear" w:color="auto" w:fill="auto"/>
            <w:vAlign w:val="center"/>
            <w:hideMark/>
          </w:tcPr>
          <w:p w14:paraId="1E7ECC63"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10FA</w:t>
            </w:r>
          </w:p>
        </w:tc>
        <w:tc>
          <w:tcPr>
            <w:tcW w:w="755" w:type="dxa"/>
            <w:tcBorders>
              <w:top w:val="single" w:sz="8" w:space="0" w:color="000000"/>
              <w:left w:val="nil"/>
              <w:bottom w:val="single" w:sz="12" w:space="0" w:color="000000"/>
              <w:right w:val="single" w:sz="8" w:space="0" w:color="000000"/>
            </w:tcBorders>
            <w:shd w:val="clear" w:color="auto" w:fill="auto"/>
            <w:vAlign w:val="center"/>
            <w:hideMark/>
          </w:tcPr>
          <w:p w14:paraId="0173ACCA"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11SP</w:t>
            </w:r>
          </w:p>
        </w:tc>
        <w:tc>
          <w:tcPr>
            <w:tcW w:w="742" w:type="dxa"/>
            <w:tcBorders>
              <w:top w:val="single" w:sz="8" w:space="0" w:color="000000"/>
              <w:left w:val="nil"/>
              <w:bottom w:val="single" w:sz="12" w:space="0" w:color="000000"/>
              <w:right w:val="single" w:sz="8" w:space="0" w:color="000000"/>
            </w:tcBorders>
            <w:shd w:val="clear" w:color="auto" w:fill="auto"/>
            <w:vAlign w:val="center"/>
            <w:hideMark/>
          </w:tcPr>
          <w:p w14:paraId="4DB8650C"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11FA</w:t>
            </w:r>
          </w:p>
        </w:tc>
        <w:tc>
          <w:tcPr>
            <w:tcW w:w="755" w:type="dxa"/>
            <w:tcBorders>
              <w:top w:val="single" w:sz="8" w:space="0" w:color="000000"/>
              <w:left w:val="nil"/>
              <w:bottom w:val="single" w:sz="12" w:space="0" w:color="000000"/>
              <w:right w:val="single" w:sz="8" w:space="0" w:color="000000"/>
            </w:tcBorders>
            <w:shd w:val="clear" w:color="auto" w:fill="auto"/>
            <w:vAlign w:val="center"/>
            <w:hideMark/>
          </w:tcPr>
          <w:p w14:paraId="360968E2"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12SP</w:t>
            </w:r>
          </w:p>
        </w:tc>
        <w:tc>
          <w:tcPr>
            <w:tcW w:w="742" w:type="dxa"/>
            <w:tcBorders>
              <w:top w:val="single" w:sz="8" w:space="0" w:color="000000"/>
              <w:left w:val="nil"/>
              <w:bottom w:val="single" w:sz="12" w:space="0" w:color="000000"/>
              <w:right w:val="single" w:sz="8" w:space="0" w:color="000000"/>
            </w:tcBorders>
            <w:shd w:val="clear" w:color="auto" w:fill="auto"/>
            <w:vAlign w:val="center"/>
            <w:hideMark/>
          </w:tcPr>
          <w:p w14:paraId="22097E25"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12FA</w:t>
            </w:r>
          </w:p>
        </w:tc>
        <w:tc>
          <w:tcPr>
            <w:tcW w:w="755" w:type="dxa"/>
            <w:tcBorders>
              <w:top w:val="single" w:sz="8" w:space="0" w:color="000000"/>
              <w:left w:val="nil"/>
              <w:bottom w:val="single" w:sz="12" w:space="0" w:color="000000"/>
              <w:right w:val="single" w:sz="8" w:space="0" w:color="000000"/>
            </w:tcBorders>
            <w:shd w:val="clear" w:color="auto" w:fill="auto"/>
            <w:vAlign w:val="center"/>
            <w:hideMark/>
          </w:tcPr>
          <w:p w14:paraId="61391553"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13SP</w:t>
            </w:r>
          </w:p>
        </w:tc>
        <w:tc>
          <w:tcPr>
            <w:tcW w:w="742" w:type="dxa"/>
            <w:tcBorders>
              <w:top w:val="single" w:sz="8" w:space="0" w:color="000000"/>
              <w:left w:val="nil"/>
              <w:bottom w:val="single" w:sz="12" w:space="0" w:color="000000"/>
              <w:right w:val="single" w:sz="8" w:space="0" w:color="000000"/>
            </w:tcBorders>
            <w:shd w:val="clear" w:color="auto" w:fill="auto"/>
            <w:vAlign w:val="center"/>
            <w:hideMark/>
          </w:tcPr>
          <w:p w14:paraId="65F400B8"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13FA</w:t>
            </w:r>
          </w:p>
        </w:tc>
        <w:tc>
          <w:tcPr>
            <w:tcW w:w="755" w:type="dxa"/>
            <w:tcBorders>
              <w:top w:val="single" w:sz="8" w:space="0" w:color="000000"/>
              <w:left w:val="nil"/>
              <w:bottom w:val="single" w:sz="12" w:space="0" w:color="000000"/>
              <w:right w:val="single" w:sz="8" w:space="0" w:color="000000"/>
            </w:tcBorders>
            <w:shd w:val="clear" w:color="auto" w:fill="auto"/>
            <w:vAlign w:val="center"/>
            <w:hideMark/>
          </w:tcPr>
          <w:p w14:paraId="5CCC7E70"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14SP</w:t>
            </w:r>
          </w:p>
        </w:tc>
        <w:tc>
          <w:tcPr>
            <w:tcW w:w="742" w:type="dxa"/>
            <w:tcBorders>
              <w:top w:val="single" w:sz="8" w:space="0" w:color="000000"/>
              <w:left w:val="nil"/>
              <w:bottom w:val="single" w:sz="12" w:space="0" w:color="000000"/>
              <w:right w:val="single" w:sz="8" w:space="0" w:color="000000"/>
            </w:tcBorders>
            <w:shd w:val="clear" w:color="auto" w:fill="auto"/>
            <w:vAlign w:val="center"/>
            <w:hideMark/>
          </w:tcPr>
          <w:p w14:paraId="2C1B8899"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14FA</w:t>
            </w:r>
          </w:p>
        </w:tc>
        <w:tc>
          <w:tcPr>
            <w:tcW w:w="755" w:type="dxa"/>
            <w:tcBorders>
              <w:top w:val="single" w:sz="8" w:space="0" w:color="000000"/>
              <w:left w:val="nil"/>
              <w:bottom w:val="single" w:sz="12" w:space="0" w:color="000000"/>
              <w:right w:val="single" w:sz="8" w:space="0" w:color="000000"/>
            </w:tcBorders>
            <w:shd w:val="clear" w:color="auto" w:fill="auto"/>
            <w:vAlign w:val="center"/>
            <w:hideMark/>
          </w:tcPr>
          <w:p w14:paraId="37541D5D"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15SP</w:t>
            </w:r>
          </w:p>
        </w:tc>
      </w:tr>
      <w:tr w:rsidR="002C6F14" w:rsidRPr="00174D3B" w14:paraId="5F21A2B1" w14:textId="77777777" w:rsidTr="008800CB">
        <w:trPr>
          <w:trHeight w:val="330"/>
        </w:trPr>
        <w:tc>
          <w:tcPr>
            <w:tcW w:w="1839" w:type="dxa"/>
            <w:tcBorders>
              <w:top w:val="nil"/>
              <w:left w:val="single" w:sz="8" w:space="0" w:color="000000"/>
              <w:bottom w:val="single" w:sz="8" w:space="0" w:color="000000"/>
              <w:right w:val="single" w:sz="8" w:space="0" w:color="000000"/>
            </w:tcBorders>
            <w:shd w:val="clear" w:color="000000" w:fill="C0C0C0"/>
            <w:vAlign w:val="center"/>
            <w:hideMark/>
          </w:tcPr>
          <w:p w14:paraId="1B3AD506"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A</w:t>
            </w:r>
          </w:p>
        </w:tc>
        <w:tc>
          <w:tcPr>
            <w:tcW w:w="742" w:type="dxa"/>
            <w:tcBorders>
              <w:top w:val="nil"/>
              <w:left w:val="nil"/>
              <w:bottom w:val="single" w:sz="8" w:space="0" w:color="000000"/>
              <w:right w:val="single" w:sz="8" w:space="0" w:color="000000"/>
            </w:tcBorders>
            <w:shd w:val="clear" w:color="000000" w:fill="C0C0C0"/>
            <w:vAlign w:val="center"/>
            <w:hideMark/>
          </w:tcPr>
          <w:p w14:paraId="3B0B07D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24%</w:t>
            </w:r>
          </w:p>
        </w:tc>
        <w:tc>
          <w:tcPr>
            <w:tcW w:w="755" w:type="dxa"/>
            <w:tcBorders>
              <w:top w:val="nil"/>
              <w:left w:val="nil"/>
              <w:bottom w:val="single" w:sz="8" w:space="0" w:color="000000"/>
              <w:right w:val="single" w:sz="8" w:space="0" w:color="000000"/>
            </w:tcBorders>
            <w:shd w:val="clear" w:color="000000" w:fill="C0C0C0"/>
            <w:vAlign w:val="center"/>
            <w:hideMark/>
          </w:tcPr>
          <w:p w14:paraId="3138B9F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23%</w:t>
            </w:r>
          </w:p>
        </w:tc>
        <w:tc>
          <w:tcPr>
            <w:tcW w:w="742" w:type="dxa"/>
            <w:tcBorders>
              <w:top w:val="nil"/>
              <w:left w:val="nil"/>
              <w:bottom w:val="single" w:sz="8" w:space="0" w:color="000000"/>
              <w:right w:val="single" w:sz="8" w:space="0" w:color="000000"/>
            </w:tcBorders>
            <w:shd w:val="clear" w:color="000000" w:fill="C0C0C0"/>
            <w:vAlign w:val="center"/>
            <w:hideMark/>
          </w:tcPr>
          <w:p w14:paraId="68422F8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35%</w:t>
            </w:r>
          </w:p>
        </w:tc>
        <w:tc>
          <w:tcPr>
            <w:tcW w:w="755" w:type="dxa"/>
            <w:tcBorders>
              <w:top w:val="nil"/>
              <w:left w:val="nil"/>
              <w:bottom w:val="single" w:sz="8" w:space="0" w:color="000000"/>
              <w:right w:val="single" w:sz="8" w:space="0" w:color="000000"/>
            </w:tcBorders>
            <w:shd w:val="clear" w:color="000000" w:fill="C0C0C0"/>
            <w:vAlign w:val="center"/>
            <w:hideMark/>
          </w:tcPr>
          <w:p w14:paraId="4E26849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18%</w:t>
            </w:r>
          </w:p>
        </w:tc>
        <w:tc>
          <w:tcPr>
            <w:tcW w:w="742" w:type="dxa"/>
            <w:tcBorders>
              <w:top w:val="nil"/>
              <w:left w:val="nil"/>
              <w:bottom w:val="single" w:sz="8" w:space="0" w:color="000000"/>
              <w:right w:val="single" w:sz="8" w:space="0" w:color="000000"/>
            </w:tcBorders>
            <w:shd w:val="clear" w:color="000000" w:fill="C0C0C0"/>
            <w:vAlign w:val="center"/>
            <w:hideMark/>
          </w:tcPr>
          <w:p w14:paraId="36B89AC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25%</w:t>
            </w:r>
          </w:p>
        </w:tc>
        <w:tc>
          <w:tcPr>
            <w:tcW w:w="755" w:type="dxa"/>
            <w:tcBorders>
              <w:top w:val="nil"/>
              <w:left w:val="nil"/>
              <w:bottom w:val="single" w:sz="8" w:space="0" w:color="000000"/>
              <w:right w:val="single" w:sz="8" w:space="0" w:color="000000"/>
            </w:tcBorders>
            <w:shd w:val="clear" w:color="000000" w:fill="C0C0C0"/>
            <w:vAlign w:val="center"/>
            <w:hideMark/>
          </w:tcPr>
          <w:p w14:paraId="6317621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28%</w:t>
            </w:r>
          </w:p>
        </w:tc>
        <w:tc>
          <w:tcPr>
            <w:tcW w:w="742" w:type="dxa"/>
            <w:tcBorders>
              <w:top w:val="nil"/>
              <w:left w:val="nil"/>
              <w:bottom w:val="single" w:sz="8" w:space="0" w:color="000000"/>
              <w:right w:val="single" w:sz="8" w:space="0" w:color="000000"/>
            </w:tcBorders>
            <w:shd w:val="clear" w:color="000000" w:fill="C0C0C0"/>
            <w:vAlign w:val="center"/>
            <w:hideMark/>
          </w:tcPr>
          <w:p w14:paraId="131A1DD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24%</w:t>
            </w:r>
          </w:p>
        </w:tc>
        <w:tc>
          <w:tcPr>
            <w:tcW w:w="755" w:type="dxa"/>
            <w:tcBorders>
              <w:top w:val="nil"/>
              <w:left w:val="nil"/>
              <w:bottom w:val="single" w:sz="8" w:space="0" w:color="000000"/>
              <w:right w:val="single" w:sz="8" w:space="0" w:color="000000"/>
            </w:tcBorders>
            <w:shd w:val="clear" w:color="000000" w:fill="C0C0C0"/>
            <w:vAlign w:val="center"/>
            <w:hideMark/>
          </w:tcPr>
          <w:p w14:paraId="6BF777A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22%</w:t>
            </w:r>
          </w:p>
        </w:tc>
        <w:tc>
          <w:tcPr>
            <w:tcW w:w="742" w:type="dxa"/>
            <w:tcBorders>
              <w:top w:val="nil"/>
              <w:left w:val="nil"/>
              <w:bottom w:val="single" w:sz="8" w:space="0" w:color="000000"/>
              <w:right w:val="single" w:sz="8" w:space="0" w:color="000000"/>
            </w:tcBorders>
            <w:shd w:val="clear" w:color="000000" w:fill="C0C0C0"/>
            <w:vAlign w:val="center"/>
            <w:hideMark/>
          </w:tcPr>
          <w:p w14:paraId="0FB6248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18%</w:t>
            </w:r>
          </w:p>
        </w:tc>
        <w:tc>
          <w:tcPr>
            <w:tcW w:w="755" w:type="dxa"/>
            <w:tcBorders>
              <w:top w:val="nil"/>
              <w:left w:val="nil"/>
              <w:bottom w:val="single" w:sz="8" w:space="0" w:color="000000"/>
              <w:right w:val="single" w:sz="8" w:space="0" w:color="000000"/>
            </w:tcBorders>
            <w:shd w:val="clear" w:color="000000" w:fill="C0C0C0"/>
            <w:vAlign w:val="center"/>
            <w:hideMark/>
          </w:tcPr>
          <w:p w14:paraId="59A30C7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16%</w:t>
            </w:r>
          </w:p>
        </w:tc>
      </w:tr>
      <w:tr w:rsidR="002C6F14" w:rsidRPr="00174D3B" w14:paraId="3A69CA71" w14:textId="77777777" w:rsidTr="008800CB">
        <w:trPr>
          <w:trHeight w:val="315"/>
        </w:trPr>
        <w:tc>
          <w:tcPr>
            <w:tcW w:w="1839" w:type="dxa"/>
            <w:tcBorders>
              <w:top w:val="nil"/>
              <w:left w:val="single" w:sz="8" w:space="0" w:color="000000"/>
              <w:bottom w:val="single" w:sz="8" w:space="0" w:color="000000"/>
              <w:right w:val="single" w:sz="8" w:space="0" w:color="000000"/>
            </w:tcBorders>
            <w:shd w:val="clear" w:color="auto" w:fill="auto"/>
            <w:vAlign w:val="center"/>
            <w:hideMark/>
          </w:tcPr>
          <w:p w14:paraId="286B575D"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B</w:t>
            </w:r>
          </w:p>
        </w:tc>
        <w:tc>
          <w:tcPr>
            <w:tcW w:w="742" w:type="dxa"/>
            <w:tcBorders>
              <w:top w:val="nil"/>
              <w:left w:val="nil"/>
              <w:bottom w:val="single" w:sz="8" w:space="0" w:color="000000"/>
              <w:right w:val="single" w:sz="8" w:space="0" w:color="000000"/>
            </w:tcBorders>
            <w:shd w:val="clear" w:color="auto" w:fill="auto"/>
            <w:vAlign w:val="center"/>
            <w:hideMark/>
          </w:tcPr>
          <w:p w14:paraId="3903565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20%</w:t>
            </w:r>
          </w:p>
        </w:tc>
        <w:tc>
          <w:tcPr>
            <w:tcW w:w="755" w:type="dxa"/>
            <w:tcBorders>
              <w:top w:val="nil"/>
              <w:left w:val="nil"/>
              <w:bottom w:val="single" w:sz="8" w:space="0" w:color="000000"/>
              <w:right w:val="single" w:sz="8" w:space="0" w:color="000000"/>
            </w:tcBorders>
            <w:shd w:val="clear" w:color="auto" w:fill="auto"/>
            <w:vAlign w:val="center"/>
            <w:hideMark/>
          </w:tcPr>
          <w:p w14:paraId="5013187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21%</w:t>
            </w:r>
          </w:p>
        </w:tc>
        <w:tc>
          <w:tcPr>
            <w:tcW w:w="742" w:type="dxa"/>
            <w:tcBorders>
              <w:top w:val="nil"/>
              <w:left w:val="nil"/>
              <w:bottom w:val="single" w:sz="8" w:space="0" w:color="000000"/>
              <w:right w:val="single" w:sz="8" w:space="0" w:color="000000"/>
            </w:tcBorders>
            <w:shd w:val="clear" w:color="auto" w:fill="auto"/>
            <w:vAlign w:val="center"/>
            <w:hideMark/>
          </w:tcPr>
          <w:p w14:paraId="079FAD6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23%</w:t>
            </w:r>
          </w:p>
        </w:tc>
        <w:tc>
          <w:tcPr>
            <w:tcW w:w="755" w:type="dxa"/>
            <w:tcBorders>
              <w:top w:val="nil"/>
              <w:left w:val="nil"/>
              <w:bottom w:val="single" w:sz="8" w:space="0" w:color="000000"/>
              <w:right w:val="single" w:sz="8" w:space="0" w:color="000000"/>
            </w:tcBorders>
            <w:shd w:val="clear" w:color="auto" w:fill="auto"/>
            <w:vAlign w:val="center"/>
            <w:hideMark/>
          </w:tcPr>
          <w:p w14:paraId="13CB5C0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25%</w:t>
            </w:r>
          </w:p>
        </w:tc>
        <w:tc>
          <w:tcPr>
            <w:tcW w:w="742" w:type="dxa"/>
            <w:tcBorders>
              <w:top w:val="nil"/>
              <w:left w:val="nil"/>
              <w:bottom w:val="single" w:sz="8" w:space="0" w:color="000000"/>
              <w:right w:val="single" w:sz="8" w:space="0" w:color="000000"/>
            </w:tcBorders>
            <w:shd w:val="clear" w:color="auto" w:fill="auto"/>
            <w:vAlign w:val="center"/>
            <w:hideMark/>
          </w:tcPr>
          <w:p w14:paraId="7B9525D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25%</w:t>
            </w:r>
          </w:p>
        </w:tc>
        <w:tc>
          <w:tcPr>
            <w:tcW w:w="755" w:type="dxa"/>
            <w:tcBorders>
              <w:top w:val="nil"/>
              <w:left w:val="nil"/>
              <w:bottom w:val="single" w:sz="8" w:space="0" w:color="000000"/>
              <w:right w:val="single" w:sz="8" w:space="0" w:color="000000"/>
            </w:tcBorders>
            <w:shd w:val="clear" w:color="auto" w:fill="auto"/>
            <w:vAlign w:val="center"/>
            <w:hideMark/>
          </w:tcPr>
          <w:p w14:paraId="23D9B20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25%</w:t>
            </w:r>
          </w:p>
        </w:tc>
        <w:tc>
          <w:tcPr>
            <w:tcW w:w="742" w:type="dxa"/>
            <w:tcBorders>
              <w:top w:val="nil"/>
              <w:left w:val="nil"/>
              <w:bottom w:val="single" w:sz="8" w:space="0" w:color="000000"/>
              <w:right w:val="single" w:sz="8" w:space="0" w:color="000000"/>
            </w:tcBorders>
            <w:shd w:val="clear" w:color="auto" w:fill="auto"/>
            <w:vAlign w:val="center"/>
            <w:hideMark/>
          </w:tcPr>
          <w:p w14:paraId="718E7E7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24%</w:t>
            </w:r>
          </w:p>
        </w:tc>
        <w:tc>
          <w:tcPr>
            <w:tcW w:w="755" w:type="dxa"/>
            <w:tcBorders>
              <w:top w:val="nil"/>
              <w:left w:val="nil"/>
              <w:bottom w:val="single" w:sz="8" w:space="0" w:color="000000"/>
              <w:right w:val="single" w:sz="8" w:space="0" w:color="000000"/>
            </w:tcBorders>
            <w:shd w:val="clear" w:color="auto" w:fill="auto"/>
            <w:vAlign w:val="center"/>
            <w:hideMark/>
          </w:tcPr>
          <w:p w14:paraId="0295AA1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24%</w:t>
            </w:r>
          </w:p>
        </w:tc>
        <w:tc>
          <w:tcPr>
            <w:tcW w:w="742" w:type="dxa"/>
            <w:tcBorders>
              <w:top w:val="nil"/>
              <w:left w:val="nil"/>
              <w:bottom w:val="single" w:sz="8" w:space="0" w:color="000000"/>
              <w:right w:val="single" w:sz="8" w:space="0" w:color="000000"/>
            </w:tcBorders>
            <w:shd w:val="clear" w:color="auto" w:fill="auto"/>
            <w:vAlign w:val="center"/>
            <w:hideMark/>
          </w:tcPr>
          <w:p w14:paraId="42AB03B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23%</w:t>
            </w:r>
          </w:p>
        </w:tc>
        <w:tc>
          <w:tcPr>
            <w:tcW w:w="755" w:type="dxa"/>
            <w:tcBorders>
              <w:top w:val="nil"/>
              <w:left w:val="nil"/>
              <w:bottom w:val="single" w:sz="8" w:space="0" w:color="000000"/>
              <w:right w:val="single" w:sz="8" w:space="0" w:color="000000"/>
            </w:tcBorders>
            <w:shd w:val="clear" w:color="auto" w:fill="auto"/>
            <w:vAlign w:val="center"/>
            <w:hideMark/>
          </w:tcPr>
          <w:p w14:paraId="35B9F7F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23%</w:t>
            </w:r>
          </w:p>
        </w:tc>
      </w:tr>
      <w:tr w:rsidR="002C6F14" w:rsidRPr="00174D3B" w14:paraId="5A2A65B7" w14:textId="77777777" w:rsidTr="008800CB">
        <w:trPr>
          <w:trHeight w:val="315"/>
        </w:trPr>
        <w:tc>
          <w:tcPr>
            <w:tcW w:w="1839" w:type="dxa"/>
            <w:tcBorders>
              <w:top w:val="nil"/>
              <w:left w:val="single" w:sz="8" w:space="0" w:color="000000"/>
              <w:bottom w:val="single" w:sz="8" w:space="0" w:color="000000"/>
              <w:right w:val="single" w:sz="8" w:space="0" w:color="000000"/>
            </w:tcBorders>
            <w:shd w:val="clear" w:color="000000" w:fill="C0C0C0"/>
            <w:vAlign w:val="center"/>
            <w:hideMark/>
          </w:tcPr>
          <w:p w14:paraId="07882E7D"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C</w:t>
            </w:r>
          </w:p>
        </w:tc>
        <w:tc>
          <w:tcPr>
            <w:tcW w:w="742" w:type="dxa"/>
            <w:tcBorders>
              <w:top w:val="nil"/>
              <w:left w:val="nil"/>
              <w:bottom w:val="single" w:sz="8" w:space="0" w:color="000000"/>
              <w:right w:val="single" w:sz="8" w:space="0" w:color="000000"/>
            </w:tcBorders>
            <w:shd w:val="clear" w:color="000000" w:fill="C0C0C0"/>
            <w:vAlign w:val="center"/>
            <w:hideMark/>
          </w:tcPr>
          <w:p w14:paraId="0E6C384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16%</w:t>
            </w:r>
          </w:p>
        </w:tc>
        <w:tc>
          <w:tcPr>
            <w:tcW w:w="755" w:type="dxa"/>
            <w:tcBorders>
              <w:top w:val="nil"/>
              <w:left w:val="nil"/>
              <w:bottom w:val="single" w:sz="8" w:space="0" w:color="000000"/>
              <w:right w:val="single" w:sz="8" w:space="0" w:color="000000"/>
            </w:tcBorders>
            <w:shd w:val="clear" w:color="000000" w:fill="C0C0C0"/>
            <w:vAlign w:val="center"/>
            <w:hideMark/>
          </w:tcPr>
          <w:p w14:paraId="68B868A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15%</w:t>
            </w:r>
          </w:p>
        </w:tc>
        <w:tc>
          <w:tcPr>
            <w:tcW w:w="742" w:type="dxa"/>
            <w:tcBorders>
              <w:top w:val="nil"/>
              <w:left w:val="nil"/>
              <w:bottom w:val="single" w:sz="8" w:space="0" w:color="000000"/>
              <w:right w:val="single" w:sz="8" w:space="0" w:color="000000"/>
            </w:tcBorders>
            <w:shd w:val="clear" w:color="000000" w:fill="C0C0C0"/>
            <w:vAlign w:val="center"/>
            <w:hideMark/>
          </w:tcPr>
          <w:p w14:paraId="05933BC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15%</w:t>
            </w:r>
          </w:p>
        </w:tc>
        <w:tc>
          <w:tcPr>
            <w:tcW w:w="755" w:type="dxa"/>
            <w:tcBorders>
              <w:top w:val="nil"/>
              <w:left w:val="nil"/>
              <w:bottom w:val="single" w:sz="8" w:space="0" w:color="000000"/>
              <w:right w:val="single" w:sz="8" w:space="0" w:color="000000"/>
            </w:tcBorders>
            <w:shd w:val="clear" w:color="000000" w:fill="C0C0C0"/>
            <w:vAlign w:val="center"/>
            <w:hideMark/>
          </w:tcPr>
          <w:p w14:paraId="7C69708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20%</w:t>
            </w:r>
          </w:p>
        </w:tc>
        <w:tc>
          <w:tcPr>
            <w:tcW w:w="742" w:type="dxa"/>
            <w:tcBorders>
              <w:top w:val="nil"/>
              <w:left w:val="nil"/>
              <w:bottom w:val="single" w:sz="8" w:space="0" w:color="000000"/>
              <w:right w:val="single" w:sz="8" w:space="0" w:color="000000"/>
            </w:tcBorders>
            <w:shd w:val="clear" w:color="000000" w:fill="C0C0C0"/>
            <w:vAlign w:val="center"/>
            <w:hideMark/>
          </w:tcPr>
          <w:p w14:paraId="740FA59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15%</w:t>
            </w:r>
          </w:p>
        </w:tc>
        <w:tc>
          <w:tcPr>
            <w:tcW w:w="755" w:type="dxa"/>
            <w:tcBorders>
              <w:top w:val="nil"/>
              <w:left w:val="nil"/>
              <w:bottom w:val="single" w:sz="8" w:space="0" w:color="000000"/>
              <w:right w:val="single" w:sz="8" w:space="0" w:color="000000"/>
            </w:tcBorders>
            <w:shd w:val="clear" w:color="000000" w:fill="C0C0C0"/>
            <w:vAlign w:val="center"/>
            <w:hideMark/>
          </w:tcPr>
          <w:p w14:paraId="1750801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13%</w:t>
            </w:r>
          </w:p>
        </w:tc>
        <w:tc>
          <w:tcPr>
            <w:tcW w:w="742" w:type="dxa"/>
            <w:tcBorders>
              <w:top w:val="nil"/>
              <w:left w:val="nil"/>
              <w:bottom w:val="single" w:sz="8" w:space="0" w:color="000000"/>
              <w:right w:val="single" w:sz="8" w:space="0" w:color="000000"/>
            </w:tcBorders>
            <w:shd w:val="clear" w:color="000000" w:fill="C0C0C0"/>
            <w:vAlign w:val="center"/>
            <w:hideMark/>
          </w:tcPr>
          <w:p w14:paraId="064E3A3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c>
          <w:tcPr>
            <w:tcW w:w="755" w:type="dxa"/>
            <w:tcBorders>
              <w:top w:val="nil"/>
              <w:left w:val="nil"/>
              <w:bottom w:val="single" w:sz="8" w:space="0" w:color="000000"/>
              <w:right w:val="single" w:sz="8" w:space="0" w:color="000000"/>
            </w:tcBorders>
            <w:shd w:val="clear" w:color="000000" w:fill="C0C0C0"/>
            <w:vAlign w:val="center"/>
            <w:hideMark/>
          </w:tcPr>
          <w:p w14:paraId="021CE7C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13%</w:t>
            </w:r>
          </w:p>
        </w:tc>
        <w:tc>
          <w:tcPr>
            <w:tcW w:w="742" w:type="dxa"/>
            <w:tcBorders>
              <w:top w:val="nil"/>
              <w:left w:val="nil"/>
              <w:bottom w:val="single" w:sz="8" w:space="0" w:color="000000"/>
              <w:right w:val="single" w:sz="8" w:space="0" w:color="000000"/>
            </w:tcBorders>
            <w:shd w:val="clear" w:color="000000" w:fill="C0C0C0"/>
            <w:vAlign w:val="center"/>
            <w:hideMark/>
          </w:tcPr>
          <w:p w14:paraId="29F4071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c>
          <w:tcPr>
            <w:tcW w:w="755" w:type="dxa"/>
            <w:tcBorders>
              <w:top w:val="nil"/>
              <w:left w:val="nil"/>
              <w:bottom w:val="single" w:sz="8" w:space="0" w:color="000000"/>
              <w:right w:val="single" w:sz="8" w:space="0" w:color="000000"/>
            </w:tcBorders>
            <w:shd w:val="clear" w:color="000000" w:fill="C0C0C0"/>
            <w:vAlign w:val="center"/>
            <w:hideMark/>
          </w:tcPr>
          <w:p w14:paraId="11C1FD9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r>
      <w:tr w:rsidR="002C6F14" w:rsidRPr="00174D3B" w14:paraId="663C3AAB" w14:textId="77777777" w:rsidTr="008800CB">
        <w:trPr>
          <w:trHeight w:val="315"/>
        </w:trPr>
        <w:tc>
          <w:tcPr>
            <w:tcW w:w="1839" w:type="dxa"/>
            <w:tcBorders>
              <w:top w:val="nil"/>
              <w:left w:val="single" w:sz="8" w:space="0" w:color="000000"/>
              <w:bottom w:val="single" w:sz="8" w:space="0" w:color="000000"/>
              <w:right w:val="single" w:sz="8" w:space="0" w:color="000000"/>
            </w:tcBorders>
            <w:shd w:val="clear" w:color="auto" w:fill="auto"/>
            <w:vAlign w:val="center"/>
            <w:hideMark/>
          </w:tcPr>
          <w:p w14:paraId="278D11D9"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CR</w:t>
            </w:r>
          </w:p>
        </w:tc>
        <w:tc>
          <w:tcPr>
            <w:tcW w:w="742" w:type="dxa"/>
            <w:tcBorders>
              <w:top w:val="nil"/>
              <w:left w:val="nil"/>
              <w:bottom w:val="single" w:sz="8" w:space="0" w:color="000000"/>
              <w:right w:val="single" w:sz="8" w:space="0" w:color="000000"/>
            </w:tcBorders>
            <w:shd w:val="clear" w:color="auto" w:fill="auto"/>
            <w:vAlign w:val="center"/>
            <w:hideMark/>
          </w:tcPr>
          <w:p w14:paraId="69F268A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auto" w:fill="auto"/>
            <w:vAlign w:val="center"/>
            <w:hideMark/>
          </w:tcPr>
          <w:p w14:paraId="13A6B38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auto" w:fill="auto"/>
            <w:vAlign w:val="center"/>
            <w:hideMark/>
          </w:tcPr>
          <w:p w14:paraId="7D4307F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auto" w:fill="auto"/>
            <w:vAlign w:val="center"/>
            <w:hideMark/>
          </w:tcPr>
          <w:p w14:paraId="0F96074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auto" w:fill="auto"/>
            <w:vAlign w:val="center"/>
            <w:hideMark/>
          </w:tcPr>
          <w:p w14:paraId="09A1A8E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auto" w:fill="auto"/>
            <w:vAlign w:val="center"/>
            <w:hideMark/>
          </w:tcPr>
          <w:p w14:paraId="19D865C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auto" w:fill="auto"/>
            <w:vAlign w:val="center"/>
            <w:hideMark/>
          </w:tcPr>
          <w:p w14:paraId="1DC64DC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auto" w:fill="auto"/>
            <w:vAlign w:val="center"/>
            <w:hideMark/>
          </w:tcPr>
          <w:p w14:paraId="5BA393A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auto" w:fill="auto"/>
            <w:vAlign w:val="center"/>
            <w:hideMark/>
          </w:tcPr>
          <w:p w14:paraId="2D635F6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auto" w:fill="auto"/>
            <w:vAlign w:val="center"/>
            <w:hideMark/>
          </w:tcPr>
          <w:p w14:paraId="584EE88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r>
      <w:tr w:rsidR="002C6F14" w:rsidRPr="00174D3B" w14:paraId="455B3797" w14:textId="77777777" w:rsidTr="008800CB">
        <w:trPr>
          <w:trHeight w:val="315"/>
        </w:trPr>
        <w:tc>
          <w:tcPr>
            <w:tcW w:w="1839" w:type="dxa"/>
            <w:tcBorders>
              <w:top w:val="nil"/>
              <w:left w:val="single" w:sz="8" w:space="0" w:color="000000"/>
              <w:bottom w:val="single" w:sz="8" w:space="0" w:color="000000"/>
              <w:right w:val="single" w:sz="8" w:space="0" w:color="000000"/>
            </w:tcBorders>
            <w:shd w:val="clear" w:color="000000" w:fill="C0C0C0"/>
            <w:vAlign w:val="center"/>
            <w:hideMark/>
          </w:tcPr>
          <w:p w14:paraId="2FA39CF8"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D</w:t>
            </w:r>
          </w:p>
        </w:tc>
        <w:tc>
          <w:tcPr>
            <w:tcW w:w="742" w:type="dxa"/>
            <w:tcBorders>
              <w:top w:val="nil"/>
              <w:left w:val="nil"/>
              <w:bottom w:val="single" w:sz="8" w:space="0" w:color="000000"/>
              <w:right w:val="single" w:sz="8" w:space="0" w:color="000000"/>
            </w:tcBorders>
            <w:shd w:val="clear" w:color="000000" w:fill="C0C0C0"/>
            <w:vAlign w:val="center"/>
            <w:hideMark/>
          </w:tcPr>
          <w:p w14:paraId="32C9B0A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755" w:type="dxa"/>
            <w:tcBorders>
              <w:top w:val="nil"/>
              <w:left w:val="nil"/>
              <w:bottom w:val="single" w:sz="8" w:space="0" w:color="000000"/>
              <w:right w:val="single" w:sz="8" w:space="0" w:color="000000"/>
            </w:tcBorders>
            <w:shd w:val="clear" w:color="000000" w:fill="C0C0C0"/>
            <w:vAlign w:val="center"/>
            <w:hideMark/>
          </w:tcPr>
          <w:p w14:paraId="7E8BF43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742" w:type="dxa"/>
            <w:tcBorders>
              <w:top w:val="nil"/>
              <w:left w:val="nil"/>
              <w:bottom w:val="single" w:sz="8" w:space="0" w:color="000000"/>
              <w:right w:val="single" w:sz="8" w:space="0" w:color="000000"/>
            </w:tcBorders>
            <w:shd w:val="clear" w:color="000000" w:fill="C0C0C0"/>
            <w:vAlign w:val="center"/>
            <w:hideMark/>
          </w:tcPr>
          <w:p w14:paraId="5A24456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755" w:type="dxa"/>
            <w:tcBorders>
              <w:top w:val="nil"/>
              <w:left w:val="nil"/>
              <w:bottom w:val="single" w:sz="8" w:space="0" w:color="000000"/>
              <w:right w:val="single" w:sz="8" w:space="0" w:color="000000"/>
            </w:tcBorders>
            <w:shd w:val="clear" w:color="000000" w:fill="C0C0C0"/>
            <w:vAlign w:val="center"/>
            <w:hideMark/>
          </w:tcPr>
          <w:p w14:paraId="3C88855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742" w:type="dxa"/>
            <w:tcBorders>
              <w:top w:val="nil"/>
              <w:left w:val="nil"/>
              <w:bottom w:val="single" w:sz="8" w:space="0" w:color="000000"/>
              <w:right w:val="single" w:sz="8" w:space="0" w:color="000000"/>
            </w:tcBorders>
            <w:shd w:val="clear" w:color="000000" w:fill="C0C0C0"/>
            <w:vAlign w:val="center"/>
            <w:hideMark/>
          </w:tcPr>
          <w:p w14:paraId="5C71636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755" w:type="dxa"/>
            <w:tcBorders>
              <w:top w:val="nil"/>
              <w:left w:val="nil"/>
              <w:bottom w:val="single" w:sz="8" w:space="0" w:color="000000"/>
              <w:right w:val="single" w:sz="8" w:space="0" w:color="000000"/>
            </w:tcBorders>
            <w:shd w:val="clear" w:color="000000" w:fill="C0C0C0"/>
            <w:vAlign w:val="center"/>
            <w:hideMark/>
          </w:tcPr>
          <w:p w14:paraId="04FE603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742" w:type="dxa"/>
            <w:tcBorders>
              <w:top w:val="nil"/>
              <w:left w:val="nil"/>
              <w:bottom w:val="single" w:sz="8" w:space="0" w:color="000000"/>
              <w:right w:val="single" w:sz="8" w:space="0" w:color="000000"/>
            </w:tcBorders>
            <w:shd w:val="clear" w:color="000000" w:fill="C0C0C0"/>
            <w:vAlign w:val="center"/>
            <w:hideMark/>
          </w:tcPr>
          <w:p w14:paraId="2DBE385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755" w:type="dxa"/>
            <w:tcBorders>
              <w:top w:val="nil"/>
              <w:left w:val="nil"/>
              <w:bottom w:val="single" w:sz="8" w:space="0" w:color="000000"/>
              <w:right w:val="single" w:sz="8" w:space="0" w:color="000000"/>
            </w:tcBorders>
            <w:shd w:val="clear" w:color="000000" w:fill="C0C0C0"/>
            <w:vAlign w:val="center"/>
            <w:hideMark/>
          </w:tcPr>
          <w:p w14:paraId="7583F59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742" w:type="dxa"/>
            <w:tcBorders>
              <w:top w:val="nil"/>
              <w:left w:val="nil"/>
              <w:bottom w:val="single" w:sz="8" w:space="0" w:color="000000"/>
              <w:right w:val="single" w:sz="8" w:space="0" w:color="000000"/>
            </w:tcBorders>
            <w:shd w:val="clear" w:color="000000" w:fill="C0C0C0"/>
            <w:vAlign w:val="center"/>
            <w:hideMark/>
          </w:tcPr>
          <w:p w14:paraId="62724E9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755" w:type="dxa"/>
            <w:tcBorders>
              <w:top w:val="nil"/>
              <w:left w:val="nil"/>
              <w:bottom w:val="single" w:sz="8" w:space="0" w:color="000000"/>
              <w:right w:val="single" w:sz="8" w:space="0" w:color="000000"/>
            </w:tcBorders>
            <w:shd w:val="clear" w:color="000000" w:fill="C0C0C0"/>
            <w:vAlign w:val="center"/>
            <w:hideMark/>
          </w:tcPr>
          <w:p w14:paraId="563EE16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r>
      <w:tr w:rsidR="002C6F14" w:rsidRPr="00174D3B" w14:paraId="100C4366" w14:textId="77777777" w:rsidTr="008800CB">
        <w:trPr>
          <w:trHeight w:val="315"/>
        </w:trPr>
        <w:tc>
          <w:tcPr>
            <w:tcW w:w="1839" w:type="dxa"/>
            <w:tcBorders>
              <w:top w:val="nil"/>
              <w:left w:val="single" w:sz="8" w:space="0" w:color="000000"/>
              <w:bottom w:val="single" w:sz="8" w:space="0" w:color="000000"/>
              <w:right w:val="single" w:sz="8" w:space="0" w:color="000000"/>
            </w:tcBorders>
            <w:shd w:val="clear" w:color="auto" w:fill="auto"/>
            <w:vAlign w:val="center"/>
            <w:hideMark/>
          </w:tcPr>
          <w:p w14:paraId="577074A5"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F</w:t>
            </w:r>
          </w:p>
        </w:tc>
        <w:tc>
          <w:tcPr>
            <w:tcW w:w="742" w:type="dxa"/>
            <w:tcBorders>
              <w:top w:val="nil"/>
              <w:left w:val="nil"/>
              <w:bottom w:val="single" w:sz="8" w:space="0" w:color="000000"/>
              <w:right w:val="single" w:sz="8" w:space="0" w:color="000000"/>
            </w:tcBorders>
            <w:shd w:val="clear" w:color="auto" w:fill="auto"/>
            <w:vAlign w:val="center"/>
            <w:hideMark/>
          </w:tcPr>
          <w:p w14:paraId="1037C12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19%</w:t>
            </w:r>
          </w:p>
        </w:tc>
        <w:tc>
          <w:tcPr>
            <w:tcW w:w="755" w:type="dxa"/>
            <w:tcBorders>
              <w:top w:val="nil"/>
              <w:left w:val="nil"/>
              <w:bottom w:val="single" w:sz="8" w:space="0" w:color="000000"/>
              <w:right w:val="single" w:sz="8" w:space="0" w:color="000000"/>
            </w:tcBorders>
            <w:shd w:val="clear" w:color="auto" w:fill="auto"/>
            <w:vAlign w:val="center"/>
            <w:hideMark/>
          </w:tcPr>
          <w:p w14:paraId="45F9952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16%</w:t>
            </w:r>
          </w:p>
        </w:tc>
        <w:tc>
          <w:tcPr>
            <w:tcW w:w="742" w:type="dxa"/>
            <w:tcBorders>
              <w:top w:val="nil"/>
              <w:left w:val="nil"/>
              <w:bottom w:val="single" w:sz="8" w:space="0" w:color="000000"/>
              <w:right w:val="single" w:sz="8" w:space="0" w:color="000000"/>
            </w:tcBorders>
            <w:shd w:val="clear" w:color="auto" w:fill="auto"/>
            <w:vAlign w:val="center"/>
            <w:hideMark/>
          </w:tcPr>
          <w:p w14:paraId="12DC353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755" w:type="dxa"/>
            <w:tcBorders>
              <w:top w:val="nil"/>
              <w:left w:val="nil"/>
              <w:bottom w:val="single" w:sz="8" w:space="0" w:color="000000"/>
              <w:right w:val="single" w:sz="8" w:space="0" w:color="000000"/>
            </w:tcBorders>
            <w:shd w:val="clear" w:color="auto" w:fill="auto"/>
            <w:vAlign w:val="center"/>
            <w:hideMark/>
          </w:tcPr>
          <w:p w14:paraId="24F33BD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13%</w:t>
            </w:r>
          </w:p>
        </w:tc>
        <w:tc>
          <w:tcPr>
            <w:tcW w:w="742" w:type="dxa"/>
            <w:tcBorders>
              <w:top w:val="nil"/>
              <w:left w:val="nil"/>
              <w:bottom w:val="single" w:sz="8" w:space="0" w:color="000000"/>
              <w:right w:val="single" w:sz="8" w:space="0" w:color="000000"/>
            </w:tcBorders>
            <w:shd w:val="clear" w:color="auto" w:fill="auto"/>
            <w:vAlign w:val="center"/>
            <w:hideMark/>
          </w:tcPr>
          <w:p w14:paraId="224BFA1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16%</w:t>
            </w:r>
          </w:p>
        </w:tc>
        <w:tc>
          <w:tcPr>
            <w:tcW w:w="755" w:type="dxa"/>
            <w:tcBorders>
              <w:top w:val="nil"/>
              <w:left w:val="nil"/>
              <w:bottom w:val="single" w:sz="8" w:space="0" w:color="000000"/>
              <w:right w:val="single" w:sz="8" w:space="0" w:color="000000"/>
            </w:tcBorders>
            <w:shd w:val="clear" w:color="auto" w:fill="auto"/>
            <w:vAlign w:val="center"/>
            <w:hideMark/>
          </w:tcPr>
          <w:p w14:paraId="57C6A47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11%</w:t>
            </w:r>
          </w:p>
        </w:tc>
        <w:tc>
          <w:tcPr>
            <w:tcW w:w="742" w:type="dxa"/>
            <w:tcBorders>
              <w:top w:val="nil"/>
              <w:left w:val="nil"/>
              <w:bottom w:val="single" w:sz="8" w:space="0" w:color="000000"/>
              <w:right w:val="single" w:sz="8" w:space="0" w:color="000000"/>
            </w:tcBorders>
            <w:shd w:val="clear" w:color="auto" w:fill="auto"/>
            <w:vAlign w:val="center"/>
            <w:hideMark/>
          </w:tcPr>
          <w:p w14:paraId="7AA04E1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9%</w:t>
            </w:r>
          </w:p>
        </w:tc>
        <w:tc>
          <w:tcPr>
            <w:tcW w:w="755" w:type="dxa"/>
            <w:tcBorders>
              <w:top w:val="nil"/>
              <w:left w:val="nil"/>
              <w:bottom w:val="single" w:sz="8" w:space="0" w:color="000000"/>
              <w:right w:val="single" w:sz="8" w:space="0" w:color="000000"/>
            </w:tcBorders>
            <w:shd w:val="clear" w:color="auto" w:fill="auto"/>
            <w:vAlign w:val="center"/>
            <w:hideMark/>
          </w:tcPr>
          <w:p w14:paraId="72E0683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13%</w:t>
            </w:r>
          </w:p>
        </w:tc>
        <w:tc>
          <w:tcPr>
            <w:tcW w:w="742" w:type="dxa"/>
            <w:tcBorders>
              <w:top w:val="nil"/>
              <w:left w:val="nil"/>
              <w:bottom w:val="single" w:sz="8" w:space="0" w:color="000000"/>
              <w:right w:val="single" w:sz="8" w:space="0" w:color="000000"/>
            </w:tcBorders>
            <w:shd w:val="clear" w:color="auto" w:fill="auto"/>
            <w:vAlign w:val="center"/>
            <w:hideMark/>
          </w:tcPr>
          <w:p w14:paraId="260A4E0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c>
          <w:tcPr>
            <w:tcW w:w="755" w:type="dxa"/>
            <w:tcBorders>
              <w:top w:val="nil"/>
              <w:left w:val="nil"/>
              <w:bottom w:val="single" w:sz="8" w:space="0" w:color="000000"/>
              <w:right w:val="single" w:sz="8" w:space="0" w:color="000000"/>
            </w:tcBorders>
            <w:shd w:val="clear" w:color="auto" w:fill="auto"/>
            <w:vAlign w:val="center"/>
            <w:hideMark/>
          </w:tcPr>
          <w:p w14:paraId="745F88B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11%</w:t>
            </w:r>
          </w:p>
        </w:tc>
      </w:tr>
      <w:tr w:rsidR="002C6F14" w:rsidRPr="00174D3B" w14:paraId="04C83315" w14:textId="77777777" w:rsidTr="008800CB">
        <w:trPr>
          <w:trHeight w:val="315"/>
        </w:trPr>
        <w:tc>
          <w:tcPr>
            <w:tcW w:w="1839" w:type="dxa"/>
            <w:tcBorders>
              <w:top w:val="nil"/>
              <w:left w:val="single" w:sz="8" w:space="0" w:color="000000"/>
              <w:bottom w:val="single" w:sz="8" w:space="0" w:color="000000"/>
              <w:right w:val="single" w:sz="8" w:space="0" w:color="000000"/>
            </w:tcBorders>
            <w:shd w:val="clear" w:color="000000" w:fill="C0C0C0"/>
            <w:vAlign w:val="center"/>
            <w:hideMark/>
          </w:tcPr>
          <w:p w14:paraId="41826A02"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I</w:t>
            </w:r>
          </w:p>
        </w:tc>
        <w:tc>
          <w:tcPr>
            <w:tcW w:w="742" w:type="dxa"/>
            <w:tcBorders>
              <w:top w:val="nil"/>
              <w:left w:val="nil"/>
              <w:bottom w:val="single" w:sz="8" w:space="0" w:color="000000"/>
              <w:right w:val="single" w:sz="8" w:space="0" w:color="000000"/>
            </w:tcBorders>
            <w:shd w:val="clear" w:color="000000" w:fill="C0C0C0"/>
            <w:vAlign w:val="center"/>
            <w:hideMark/>
          </w:tcPr>
          <w:p w14:paraId="4329B34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000000" w:fill="C0C0C0"/>
            <w:vAlign w:val="center"/>
            <w:hideMark/>
          </w:tcPr>
          <w:p w14:paraId="31CFA1D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000000" w:fill="C0C0C0"/>
            <w:vAlign w:val="center"/>
            <w:hideMark/>
          </w:tcPr>
          <w:p w14:paraId="05811A1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000000" w:fill="C0C0C0"/>
            <w:vAlign w:val="center"/>
            <w:hideMark/>
          </w:tcPr>
          <w:p w14:paraId="44D29B6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000000" w:fill="C0C0C0"/>
            <w:vAlign w:val="center"/>
            <w:hideMark/>
          </w:tcPr>
          <w:p w14:paraId="5EA191D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000000" w:fill="C0C0C0"/>
            <w:vAlign w:val="center"/>
            <w:hideMark/>
          </w:tcPr>
          <w:p w14:paraId="7764DED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000000" w:fill="C0C0C0"/>
            <w:vAlign w:val="center"/>
            <w:hideMark/>
          </w:tcPr>
          <w:p w14:paraId="73C6A47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000000" w:fill="C0C0C0"/>
            <w:vAlign w:val="center"/>
            <w:hideMark/>
          </w:tcPr>
          <w:p w14:paraId="26A1584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000000" w:fill="C0C0C0"/>
            <w:vAlign w:val="center"/>
            <w:hideMark/>
          </w:tcPr>
          <w:p w14:paraId="16C57CC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000000" w:fill="C0C0C0"/>
            <w:vAlign w:val="center"/>
            <w:hideMark/>
          </w:tcPr>
          <w:p w14:paraId="3150D35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r>
      <w:tr w:rsidR="002C6F14" w:rsidRPr="00174D3B" w14:paraId="4B25342C" w14:textId="77777777" w:rsidTr="008800CB">
        <w:trPr>
          <w:trHeight w:val="315"/>
        </w:trPr>
        <w:tc>
          <w:tcPr>
            <w:tcW w:w="1839" w:type="dxa"/>
            <w:tcBorders>
              <w:top w:val="nil"/>
              <w:left w:val="single" w:sz="8" w:space="0" w:color="000000"/>
              <w:bottom w:val="single" w:sz="8" w:space="0" w:color="000000"/>
              <w:right w:val="single" w:sz="8" w:space="0" w:color="000000"/>
            </w:tcBorders>
            <w:shd w:val="clear" w:color="auto" w:fill="auto"/>
            <w:vAlign w:val="center"/>
            <w:hideMark/>
          </w:tcPr>
          <w:p w14:paraId="0F5C5FE2"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NC</w:t>
            </w:r>
          </w:p>
        </w:tc>
        <w:tc>
          <w:tcPr>
            <w:tcW w:w="742" w:type="dxa"/>
            <w:tcBorders>
              <w:top w:val="nil"/>
              <w:left w:val="nil"/>
              <w:bottom w:val="single" w:sz="8" w:space="0" w:color="000000"/>
              <w:right w:val="single" w:sz="8" w:space="0" w:color="000000"/>
            </w:tcBorders>
            <w:shd w:val="clear" w:color="auto" w:fill="auto"/>
            <w:vAlign w:val="center"/>
            <w:hideMark/>
          </w:tcPr>
          <w:p w14:paraId="65D71DD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auto" w:fill="auto"/>
            <w:vAlign w:val="center"/>
            <w:hideMark/>
          </w:tcPr>
          <w:p w14:paraId="08A1B36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auto" w:fill="auto"/>
            <w:vAlign w:val="center"/>
            <w:hideMark/>
          </w:tcPr>
          <w:p w14:paraId="3E6C438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auto" w:fill="auto"/>
            <w:vAlign w:val="center"/>
            <w:hideMark/>
          </w:tcPr>
          <w:p w14:paraId="5A671BA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auto" w:fill="auto"/>
            <w:vAlign w:val="center"/>
            <w:hideMark/>
          </w:tcPr>
          <w:p w14:paraId="409BF94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auto" w:fill="auto"/>
            <w:vAlign w:val="center"/>
            <w:hideMark/>
          </w:tcPr>
          <w:p w14:paraId="3AB71A6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auto" w:fill="auto"/>
            <w:vAlign w:val="center"/>
            <w:hideMark/>
          </w:tcPr>
          <w:p w14:paraId="1D7D5DD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auto" w:fill="auto"/>
            <w:vAlign w:val="center"/>
            <w:hideMark/>
          </w:tcPr>
          <w:p w14:paraId="6D864C0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auto" w:fill="auto"/>
            <w:vAlign w:val="center"/>
            <w:hideMark/>
          </w:tcPr>
          <w:p w14:paraId="541EE46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auto" w:fill="auto"/>
            <w:vAlign w:val="center"/>
            <w:hideMark/>
          </w:tcPr>
          <w:p w14:paraId="402E4BF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r>
      <w:tr w:rsidR="002C6F14" w:rsidRPr="00174D3B" w14:paraId="38FD76F6" w14:textId="77777777" w:rsidTr="008800CB">
        <w:trPr>
          <w:trHeight w:val="315"/>
        </w:trPr>
        <w:tc>
          <w:tcPr>
            <w:tcW w:w="1839" w:type="dxa"/>
            <w:tcBorders>
              <w:top w:val="nil"/>
              <w:left w:val="single" w:sz="8" w:space="0" w:color="000000"/>
              <w:bottom w:val="single" w:sz="8" w:space="0" w:color="000000"/>
              <w:right w:val="single" w:sz="8" w:space="0" w:color="000000"/>
            </w:tcBorders>
            <w:shd w:val="clear" w:color="000000" w:fill="C0C0C0"/>
            <w:vAlign w:val="center"/>
            <w:hideMark/>
          </w:tcPr>
          <w:p w14:paraId="6D4F55F9"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NP</w:t>
            </w:r>
          </w:p>
        </w:tc>
        <w:tc>
          <w:tcPr>
            <w:tcW w:w="742" w:type="dxa"/>
            <w:tcBorders>
              <w:top w:val="nil"/>
              <w:left w:val="nil"/>
              <w:bottom w:val="single" w:sz="8" w:space="0" w:color="000000"/>
              <w:right w:val="single" w:sz="8" w:space="0" w:color="000000"/>
            </w:tcBorders>
            <w:shd w:val="clear" w:color="000000" w:fill="C0C0C0"/>
            <w:vAlign w:val="center"/>
            <w:hideMark/>
          </w:tcPr>
          <w:p w14:paraId="17A2111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w:t>
            </w:r>
          </w:p>
        </w:tc>
        <w:tc>
          <w:tcPr>
            <w:tcW w:w="755" w:type="dxa"/>
            <w:tcBorders>
              <w:top w:val="nil"/>
              <w:left w:val="nil"/>
              <w:bottom w:val="single" w:sz="8" w:space="0" w:color="000000"/>
              <w:right w:val="single" w:sz="8" w:space="0" w:color="000000"/>
            </w:tcBorders>
            <w:shd w:val="clear" w:color="000000" w:fill="C0C0C0"/>
            <w:vAlign w:val="center"/>
            <w:hideMark/>
          </w:tcPr>
          <w:p w14:paraId="3F758A5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c>
          <w:tcPr>
            <w:tcW w:w="742" w:type="dxa"/>
            <w:tcBorders>
              <w:top w:val="nil"/>
              <w:left w:val="nil"/>
              <w:bottom w:val="single" w:sz="8" w:space="0" w:color="000000"/>
              <w:right w:val="single" w:sz="8" w:space="0" w:color="000000"/>
            </w:tcBorders>
            <w:shd w:val="clear" w:color="000000" w:fill="C0C0C0"/>
            <w:vAlign w:val="center"/>
            <w:hideMark/>
          </w:tcPr>
          <w:p w14:paraId="1B48612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w:t>
            </w:r>
          </w:p>
        </w:tc>
        <w:tc>
          <w:tcPr>
            <w:tcW w:w="755" w:type="dxa"/>
            <w:tcBorders>
              <w:top w:val="nil"/>
              <w:left w:val="nil"/>
              <w:bottom w:val="single" w:sz="8" w:space="0" w:color="000000"/>
              <w:right w:val="single" w:sz="8" w:space="0" w:color="000000"/>
            </w:tcBorders>
            <w:shd w:val="clear" w:color="000000" w:fill="C0C0C0"/>
            <w:vAlign w:val="center"/>
            <w:hideMark/>
          </w:tcPr>
          <w:p w14:paraId="42C2F3B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w:t>
            </w:r>
          </w:p>
        </w:tc>
        <w:tc>
          <w:tcPr>
            <w:tcW w:w="742" w:type="dxa"/>
            <w:tcBorders>
              <w:top w:val="nil"/>
              <w:left w:val="nil"/>
              <w:bottom w:val="single" w:sz="8" w:space="0" w:color="000000"/>
              <w:right w:val="single" w:sz="8" w:space="0" w:color="000000"/>
            </w:tcBorders>
            <w:shd w:val="clear" w:color="000000" w:fill="C0C0C0"/>
            <w:vAlign w:val="center"/>
            <w:hideMark/>
          </w:tcPr>
          <w:p w14:paraId="4C0BE32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w:t>
            </w:r>
          </w:p>
        </w:tc>
        <w:tc>
          <w:tcPr>
            <w:tcW w:w="755" w:type="dxa"/>
            <w:tcBorders>
              <w:top w:val="nil"/>
              <w:left w:val="nil"/>
              <w:bottom w:val="single" w:sz="8" w:space="0" w:color="000000"/>
              <w:right w:val="single" w:sz="8" w:space="0" w:color="000000"/>
            </w:tcBorders>
            <w:shd w:val="clear" w:color="000000" w:fill="C0C0C0"/>
            <w:vAlign w:val="center"/>
            <w:hideMark/>
          </w:tcPr>
          <w:p w14:paraId="7F165A2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c>
          <w:tcPr>
            <w:tcW w:w="742" w:type="dxa"/>
            <w:tcBorders>
              <w:top w:val="nil"/>
              <w:left w:val="nil"/>
              <w:bottom w:val="single" w:sz="8" w:space="0" w:color="000000"/>
              <w:right w:val="single" w:sz="8" w:space="0" w:color="000000"/>
            </w:tcBorders>
            <w:shd w:val="clear" w:color="000000" w:fill="C0C0C0"/>
            <w:vAlign w:val="center"/>
            <w:hideMark/>
          </w:tcPr>
          <w:p w14:paraId="178DAE9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755" w:type="dxa"/>
            <w:tcBorders>
              <w:top w:val="nil"/>
              <w:left w:val="nil"/>
              <w:bottom w:val="single" w:sz="8" w:space="0" w:color="000000"/>
              <w:right w:val="single" w:sz="8" w:space="0" w:color="000000"/>
            </w:tcBorders>
            <w:shd w:val="clear" w:color="000000" w:fill="C0C0C0"/>
            <w:vAlign w:val="center"/>
            <w:hideMark/>
          </w:tcPr>
          <w:p w14:paraId="316E91D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742" w:type="dxa"/>
            <w:tcBorders>
              <w:top w:val="nil"/>
              <w:left w:val="nil"/>
              <w:bottom w:val="single" w:sz="8" w:space="0" w:color="000000"/>
              <w:right w:val="single" w:sz="8" w:space="0" w:color="000000"/>
            </w:tcBorders>
            <w:shd w:val="clear" w:color="000000" w:fill="C0C0C0"/>
            <w:vAlign w:val="center"/>
            <w:hideMark/>
          </w:tcPr>
          <w:p w14:paraId="79DEDD6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755" w:type="dxa"/>
            <w:tcBorders>
              <w:top w:val="nil"/>
              <w:left w:val="nil"/>
              <w:bottom w:val="single" w:sz="8" w:space="0" w:color="000000"/>
              <w:right w:val="single" w:sz="8" w:space="0" w:color="000000"/>
            </w:tcBorders>
            <w:shd w:val="clear" w:color="000000" w:fill="C0C0C0"/>
            <w:vAlign w:val="center"/>
            <w:hideMark/>
          </w:tcPr>
          <w:p w14:paraId="75E04D2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r>
      <w:tr w:rsidR="002C6F14" w:rsidRPr="00174D3B" w14:paraId="069BFF03" w14:textId="77777777" w:rsidTr="008800CB">
        <w:trPr>
          <w:trHeight w:val="315"/>
        </w:trPr>
        <w:tc>
          <w:tcPr>
            <w:tcW w:w="1839" w:type="dxa"/>
            <w:tcBorders>
              <w:top w:val="nil"/>
              <w:left w:val="single" w:sz="8" w:space="0" w:color="000000"/>
              <w:bottom w:val="single" w:sz="8" w:space="0" w:color="000000"/>
              <w:right w:val="single" w:sz="8" w:space="0" w:color="000000"/>
            </w:tcBorders>
            <w:shd w:val="clear" w:color="auto" w:fill="auto"/>
            <w:vAlign w:val="center"/>
            <w:hideMark/>
          </w:tcPr>
          <w:p w14:paraId="6EC99D72"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P</w:t>
            </w:r>
          </w:p>
        </w:tc>
        <w:tc>
          <w:tcPr>
            <w:tcW w:w="742" w:type="dxa"/>
            <w:tcBorders>
              <w:top w:val="nil"/>
              <w:left w:val="nil"/>
              <w:bottom w:val="single" w:sz="8" w:space="0" w:color="000000"/>
              <w:right w:val="single" w:sz="8" w:space="0" w:color="000000"/>
            </w:tcBorders>
            <w:shd w:val="clear" w:color="auto" w:fill="auto"/>
            <w:vAlign w:val="center"/>
            <w:hideMark/>
          </w:tcPr>
          <w:p w14:paraId="47AA15B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755" w:type="dxa"/>
            <w:tcBorders>
              <w:top w:val="nil"/>
              <w:left w:val="nil"/>
              <w:bottom w:val="single" w:sz="8" w:space="0" w:color="000000"/>
              <w:right w:val="single" w:sz="8" w:space="0" w:color="000000"/>
            </w:tcBorders>
            <w:shd w:val="clear" w:color="auto" w:fill="auto"/>
            <w:vAlign w:val="center"/>
            <w:hideMark/>
          </w:tcPr>
          <w:p w14:paraId="630F547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742" w:type="dxa"/>
            <w:tcBorders>
              <w:top w:val="nil"/>
              <w:left w:val="nil"/>
              <w:bottom w:val="single" w:sz="8" w:space="0" w:color="000000"/>
              <w:right w:val="single" w:sz="8" w:space="0" w:color="000000"/>
            </w:tcBorders>
            <w:shd w:val="clear" w:color="auto" w:fill="auto"/>
            <w:vAlign w:val="center"/>
            <w:hideMark/>
          </w:tcPr>
          <w:p w14:paraId="5E2803F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755" w:type="dxa"/>
            <w:tcBorders>
              <w:top w:val="nil"/>
              <w:left w:val="nil"/>
              <w:bottom w:val="single" w:sz="8" w:space="0" w:color="000000"/>
              <w:right w:val="single" w:sz="8" w:space="0" w:color="000000"/>
            </w:tcBorders>
            <w:shd w:val="clear" w:color="auto" w:fill="auto"/>
            <w:vAlign w:val="center"/>
            <w:hideMark/>
          </w:tcPr>
          <w:p w14:paraId="402BFC8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742" w:type="dxa"/>
            <w:tcBorders>
              <w:top w:val="nil"/>
              <w:left w:val="nil"/>
              <w:bottom w:val="single" w:sz="8" w:space="0" w:color="000000"/>
              <w:right w:val="single" w:sz="8" w:space="0" w:color="000000"/>
            </w:tcBorders>
            <w:shd w:val="clear" w:color="auto" w:fill="auto"/>
            <w:vAlign w:val="center"/>
            <w:hideMark/>
          </w:tcPr>
          <w:p w14:paraId="7284C2C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755" w:type="dxa"/>
            <w:tcBorders>
              <w:top w:val="nil"/>
              <w:left w:val="nil"/>
              <w:bottom w:val="single" w:sz="8" w:space="0" w:color="000000"/>
              <w:right w:val="single" w:sz="8" w:space="0" w:color="000000"/>
            </w:tcBorders>
            <w:shd w:val="clear" w:color="auto" w:fill="auto"/>
            <w:vAlign w:val="center"/>
            <w:hideMark/>
          </w:tcPr>
          <w:p w14:paraId="6A313B6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742" w:type="dxa"/>
            <w:tcBorders>
              <w:top w:val="nil"/>
              <w:left w:val="nil"/>
              <w:bottom w:val="single" w:sz="8" w:space="0" w:color="000000"/>
              <w:right w:val="single" w:sz="8" w:space="0" w:color="000000"/>
            </w:tcBorders>
            <w:shd w:val="clear" w:color="auto" w:fill="auto"/>
            <w:vAlign w:val="center"/>
            <w:hideMark/>
          </w:tcPr>
          <w:p w14:paraId="7DC1135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c>
          <w:tcPr>
            <w:tcW w:w="755" w:type="dxa"/>
            <w:tcBorders>
              <w:top w:val="nil"/>
              <w:left w:val="nil"/>
              <w:bottom w:val="single" w:sz="8" w:space="0" w:color="000000"/>
              <w:right w:val="single" w:sz="8" w:space="0" w:color="000000"/>
            </w:tcBorders>
            <w:shd w:val="clear" w:color="auto" w:fill="auto"/>
            <w:vAlign w:val="center"/>
            <w:hideMark/>
          </w:tcPr>
          <w:p w14:paraId="7310F06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12%</w:t>
            </w:r>
          </w:p>
        </w:tc>
        <w:tc>
          <w:tcPr>
            <w:tcW w:w="742" w:type="dxa"/>
            <w:tcBorders>
              <w:top w:val="nil"/>
              <w:left w:val="nil"/>
              <w:bottom w:val="single" w:sz="8" w:space="0" w:color="000000"/>
              <w:right w:val="single" w:sz="8" w:space="0" w:color="000000"/>
            </w:tcBorders>
            <w:shd w:val="clear" w:color="auto" w:fill="auto"/>
            <w:vAlign w:val="center"/>
            <w:hideMark/>
          </w:tcPr>
          <w:p w14:paraId="6BE2EDE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11%</w:t>
            </w:r>
          </w:p>
        </w:tc>
        <w:tc>
          <w:tcPr>
            <w:tcW w:w="755" w:type="dxa"/>
            <w:tcBorders>
              <w:top w:val="nil"/>
              <w:left w:val="nil"/>
              <w:bottom w:val="single" w:sz="8" w:space="0" w:color="000000"/>
              <w:right w:val="single" w:sz="8" w:space="0" w:color="000000"/>
            </w:tcBorders>
            <w:shd w:val="clear" w:color="auto" w:fill="auto"/>
            <w:vAlign w:val="center"/>
            <w:hideMark/>
          </w:tcPr>
          <w:p w14:paraId="7BCD1B4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15%</w:t>
            </w:r>
          </w:p>
        </w:tc>
      </w:tr>
      <w:tr w:rsidR="002C6F14" w:rsidRPr="00174D3B" w14:paraId="322406A7" w14:textId="77777777" w:rsidTr="008800CB">
        <w:trPr>
          <w:trHeight w:val="315"/>
        </w:trPr>
        <w:tc>
          <w:tcPr>
            <w:tcW w:w="1839" w:type="dxa"/>
            <w:tcBorders>
              <w:top w:val="nil"/>
              <w:left w:val="single" w:sz="8" w:space="0" w:color="000000"/>
              <w:bottom w:val="single" w:sz="8" w:space="0" w:color="000000"/>
              <w:right w:val="single" w:sz="8" w:space="0" w:color="000000"/>
            </w:tcBorders>
            <w:shd w:val="clear" w:color="000000" w:fill="C0C0C0"/>
            <w:vAlign w:val="center"/>
            <w:hideMark/>
          </w:tcPr>
          <w:p w14:paraId="2992BA95"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RD</w:t>
            </w:r>
          </w:p>
        </w:tc>
        <w:tc>
          <w:tcPr>
            <w:tcW w:w="742" w:type="dxa"/>
            <w:tcBorders>
              <w:top w:val="nil"/>
              <w:left w:val="nil"/>
              <w:bottom w:val="single" w:sz="8" w:space="0" w:color="000000"/>
              <w:right w:val="single" w:sz="8" w:space="0" w:color="000000"/>
            </w:tcBorders>
            <w:shd w:val="clear" w:color="000000" w:fill="C0C0C0"/>
            <w:vAlign w:val="center"/>
            <w:hideMark/>
          </w:tcPr>
          <w:p w14:paraId="7D0CAB3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000000" w:fill="C0C0C0"/>
            <w:vAlign w:val="center"/>
            <w:hideMark/>
          </w:tcPr>
          <w:p w14:paraId="6A11229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000000" w:fill="C0C0C0"/>
            <w:vAlign w:val="center"/>
            <w:hideMark/>
          </w:tcPr>
          <w:p w14:paraId="2E68CAF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000000" w:fill="C0C0C0"/>
            <w:vAlign w:val="center"/>
            <w:hideMark/>
          </w:tcPr>
          <w:p w14:paraId="053ED32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000000" w:fill="C0C0C0"/>
            <w:vAlign w:val="center"/>
            <w:hideMark/>
          </w:tcPr>
          <w:p w14:paraId="563730D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000000" w:fill="C0C0C0"/>
            <w:vAlign w:val="center"/>
            <w:hideMark/>
          </w:tcPr>
          <w:p w14:paraId="1E59B8B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000000" w:fill="C0C0C0"/>
            <w:vAlign w:val="center"/>
            <w:hideMark/>
          </w:tcPr>
          <w:p w14:paraId="7310340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000000" w:fill="C0C0C0"/>
            <w:vAlign w:val="center"/>
            <w:hideMark/>
          </w:tcPr>
          <w:p w14:paraId="4FA99BF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42" w:type="dxa"/>
            <w:tcBorders>
              <w:top w:val="nil"/>
              <w:left w:val="nil"/>
              <w:bottom w:val="single" w:sz="8" w:space="0" w:color="000000"/>
              <w:right w:val="single" w:sz="8" w:space="0" w:color="000000"/>
            </w:tcBorders>
            <w:shd w:val="clear" w:color="000000" w:fill="C0C0C0"/>
            <w:vAlign w:val="center"/>
            <w:hideMark/>
          </w:tcPr>
          <w:p w14:paraId="38D0D98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755" w:type="dxa"/>
            <w:tcBorders>
              <w:top w:val="nil"/>
              <w:left w:val="nil"/>
              <w:bottom w:val="single" w:sz="8" w:space="0" w:color="000000"/>
              <w:right w:val="single" w:sz="8" w:space="0" w:color="000000"/>
            </w:tcBorders>
            <w:shd w:val="clear" w:color="000000" w:fill="C0C0C0"/>
            <w:vAlign w:val="center"/>
            <w:hideMark/>
          </w:tcPr>
          <w:p w14:paraId="3F36BE0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r>
      <w:tr w:rsidR="002C6F14" w:rsidRPr="00174D3B" w14:paraId="2325AF27" w14:textId="77777777" w:rsidTr="008800CB">
        <w:trPr>
          <w:trHeight w:val="315"/>
        </w:trPr>
        <w:tc>
          <w:tcPr>
            <w:tcW w:w="1839" w:type="dxa"/>
            <w:tcBorders>
              <w:top w:val="nil"/>
              <w:left w:val="single" w:sz="8" w:space="0" w:color="000000"/>
              <w:bottom w:val="single" w:sz="8" w:space="0" w:color="000000"/>
              <w:right w:val="single" w:sz="8" w:space="0" w:color="000000"/>
            </w:tcBorders>
            <w:shd w:val="clear" w:color="auto" w:fill="auto"/>
            <w:vAlign w:val="center"/>
            <w:hideMark/>
          </w:tcPr>
          <w:p w14:paraId="2B2009CA"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W</w:t>
            </w:r>
          </w:p>
        </w:tc>
        <w:tc>
          <w:tcPr>
            <w:tcW w:w="742" w:type="dxa"/>
            <w:tcBorders>
              <w:top w:val="nil"/>
              <w:left w:val="nil"/>
              <w:bottom w:val="single" w:sz="8" w:space="0" w:color="000000"/>
              <w:right w:val="single" w:sz="8" w:space="0" w:color="000000"/>
            </w:tcBorders>
            <w:shd w:val="clear" w:color="auto" w:fill="auto"/>
            <w:vAlign w:val="center"/>
            <w:hideMark/>
          </w:tcPr>
          <w:p w14:paraId="07244B0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755" w:type="dxa"/>
            <w:tcBorders>
              <w:top w:val="nil"/>
              <w:left w:val="nil"/>
              <w:bottom w:val="single" w:sz="8" w:space="0" w:color="000000"/>
              <w:right w:val="single" w:sz="8" w:space="0" w:color="000000"/>
            </w:tcBorders>
            <w:shd w:val="clear" w:color="auto" w:fill="auto"/>
            <w:vAlign w:val="center"/>
            <w:hideMark/>
          </w:tcPr>
          <w:p w14:paraId="165FDBD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10%</w:t>
            </w:r>
          </w:p>
        </w:tc>
        <w:tc>
          <w:tcPr>
            <w:tcW w:w="742" w:type="dxa"/>
            <w:tcBorders>
              <w:top w:val="nil"/>
              <w:left w:val="nil"/>
              <w:bottom w:val="single" w:sz="8" w:space="0" w:color="000000"/>
              <w:right w:val="single" w:sz="8" w:space="0" w:color="000000"/>
            </w:tcBorders>
            <w:shd w:val="clear" w:color="auto" w:fill="auto"/>
            <w:vAlign w:val="center"/>
            <w:hideMark/>
          </w:tcPr>
          <w:p w14:paraId="7681575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755" w:type="dxa"/>
            <w:tcBorders>
              <w:top w:val="nil"/>
              <w:left w:val="nil"/>
              <w:bottom w:val="single" w:sz="8" w:space="0" w:color="000000"/>
              <w:right w:val="single" w:sz="8" w:space="0" w:color="000000"/>
            </w:tcBorders>
            <w:shd w:val="clear" w:color="auto" w:fill="auto"/>
            <w:vAlign w:val="center"/>
            <w:hideMark/>
          </w:tcPr>
          <w:p w14:paraId="5B01749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742" w:type="dxa"/>
            <w:tcBorders>
              <w:top w:val="nil"/>
              <w:left w:val="nil"/>
              <w:bottom w:val="single" w:sz="8" w:space="0" w:color="000000"/>
              <w:right w:val="single" w:sz="8" w:space="0" w:color="000000"/>
            </w:tcBorders>
            <w:shd w:val="clear" w:color="auto" w:fill="auto"/>
            <w:vAlign w:val="center"/>
            <w:hideMark/>
          </w:tcPr>
          <w:p w14:paraId="61E2644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755" w:type="dxa"/>
            <w:tcBorders>
              <w:top w:val="nil"/>
              <w:left w:val="nil"/>
              <w:bottom w:val="single" w:sz="8" w:space="0" w:color="000000"/>
              <w:right w:val="single" w:sz="8" w:space="0" w:color="000000"/>
            </w:tcBorders>
            <w:shd w:val="clear" w:color="auto" w:fill="auto"/>
            <w:vAlign w:val="center"/>
            <w:hideMark/>
          </w:tcPr>
          <w:p w14:paraId="452CC93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9%</w:t>
            </w:r>
          </w:p>
        </w:tc>
        <w:tc>
          <w:tcPr>
            <w:tcW w:w="742" w:type="dxa"/>
            <w:tcBorders>
              <w:top w:val="nil"/>
              <w:left w:val="nil"/>
              <w:bottom w:val="single" w:sz="8" w:space="0" w:color="000000"/>
              <w:right w:val="single" w:sz="8" w:space="0" w:color="000000"/>
            </w:tcBorders>
            <w:shd w:val="clear" w:color="auto" w:fill="auto"/>
            <w:vAlign w:val="center"/>
            <w:hideMark/>
          </w:tcPr>
          <w:p w14:paraId="622FEDE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755" w:type="dxa"/>
            <w:tcBorders>
              <w:top w:val="nil"/>
              <w:left w:val="nil"/>
              <w:bottom w:val="single" w:sz="8" w:space="0" w:color="000000"/>
              <w:right w:val="single" w:sz="8" w:space="0" w:color="000000"/>
            </w:tcBorders>
            <w:shd w:val="clear" w:color="auto" w:fill="auto"/>
            <w:vAlign w:val="center"/>
            <w:hideMark/>
          </w:tcPr>
          <w:p w14:paraId="63C706E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742" w:type="dxa"/>
            <w:tcBorders>
              <w:top w:val="nil"/>
              <w:left w:val="nil"/>
              <w:bottom w:val="single" w:sz="8" w:space="0" w:color="000000"/>
              <w:right w:val="single" w:sz="8" w:space="0" w:color="000000"/>
            </w:tcBorders>
            <w:shd w:val="clear" w:color="auto" w:fill="auto"/>
            <w:vAlign w:val="center"/>
            <w:hideMark/>
          </w:tcPr>
          <w:p w14:paraId="6561483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9%</w:t>
            </w:r>
          </w:p>
        </w:tc>
        <w:tc>
          <w:tcPr>
            <w:tcW w:w="755" w:type="dxa"/>
            <w:tcBorders>
              <w:top w:val="nil"/>
              <w:left w:val="nil"/>
              <w:bottom w:val="single" w:sz="8" w:space="0" w:color="000000"/>
              <w:right w:val="single" w:sz="8" w:space="0" w:color="000000"/>
            </w:tcBorders>
            <w:shd w:val="clear" w:color="auto" w:fill="auto"/>
            <w:vAlign w:val="center"/>
            <w:hideMark/>
          </w:tcPr>
          <w:p w14:paraId="601BBCC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10%</w:t>
            </w:r>
          </w:p>
        </w:tc>
      </w:tr>
      <w:tr w:rsidR="002C6F14" w:rsidRPr="00174D3B" w14:paraId="22E796DC" w14:textId="77777777" w:rsidTr="008800CB">
        <w:trPr>
          <w:trHeight w:val="315"/>
        </w:trPr>
        <w:tc>
          <w:tcPr>
            <w:tcW w:w="1839" w:type="dxa"/>
            <w:tcBorders>
              <w:top w:val="nil"/>
              <w:left w:val="single" w:sz="8" w:space="0" w:color="000000"/>
              <w:bottom w:val="single" w:sz="8" w:space="0" w:color="000000"/>
              <w:right w:val="single" w:sz="8" w:space="0" w:color="000000"/>
            </w:tcBorders>
            <w:shd w:val="clear" w:color="000000" w:fill="C0C0C0"/>
            <w:vAlign w:val="center"/>
            <w:hideMark/>
          </w:tcPr>
          <w:p w14:paraId="77BD3FFC" w14:textId="77777777" w:rsidR="002C6F14" w:rsidRPr="00174D3B" w:rsidRDefault="002C6F14" w:rsidP="00F110BA">
            <w:pPr>
              <w:spacing w:after="0" w:line="240" w:lineRule="auto"/>
              <w:jc w:val="right"/>
              <w:rPr>
                <w:rFonts w:ascii="Cambria" w:eastAsia="Times New Roman" w:hAnsi="Cambria" w:cs="Times New Roman"/>
                <w:b/>
                <w:bCs/>
                <w:color w:val="000000"/>
                <w:sz w:val="22"/>
                <w:szCs w:val="22"/>
              </w:rPr>
            </w:pPr>
            <w:r w:rsidRPr="00174D3B">
              <w:rPr>
                <w:rFonts w:ascii="Cambria" w:eastAsia="Times New Roman" w:hAnsi="Cambria" w:cs="Times New Roman"/>
                <w:b/>
                <w:bCs/>
                <w:color w:val="000000"/>
                <w:sz w:val="22"/>
                <w:szCs w:val="22"/>
              </w:rPr>
              <w:t>Total</w:t>
            </w:r>
          </w:p>
        </w:tc>
        <w:tc>
          <w:tcPr>
            <w:tcW w:w="742" w:type="dxa"/>
            <w:tcBorders>
              <w:top w:val="nil"/>
              <w:left w:val="nil"/>
              <w:bottom w:val="single" w:sz="8" w:space="0" w:color="000000"/>
              <w:right w:val="single" w:sz="8" w:space="0" w:color="000000"/>
            </w:tcBorders>
            <w:shd w:val="clear" w:color="000000" w:fill="C0C0C0"/>
            <w:vAlign w:val="center"/>
            <w:hideMark/>
          </w:tcPr>
          <w:p w14:paraId="324C9810"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774</w:t>
            </w:r>
          </w:p>
        </w:tc>
        <w:tc>
          <w:tcPr>
            <w:tcW w:w="755" w:type="dxa"/>
            <w:tcBorders>
              <w:top w:val="nil"/>
              <w:left w:val="nil"/>
              <w:bottom w:val="single" w:sz="8" w:space="0" w:color="000000"/>
              <w:right w:val="single" w:sz="8" w:space="0" w:color="000000"/>
            </w:tcBorders>
            <w:shd w:val="clear" w:color="000000" w:fill="C0C0C0"/>
            <w:vAlign w:val="center"/>
            <w:hideMark/>
          </w:tcPr>
          <w:p w14:paraId="3F727ED8"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723</w:t>
            </w:r>
          </w:p>
        </w:tc>
        <w:tc>
          <w:tcPr>
            <w:tcW w:w="742" w:type="dxa"/>
            <w:tcBorders>
              <w:top w:val="nil"/>
              <w:left w:val="nil"/>
              <w:bottom w:val="single" w:sz="8" w:space="0" w:color="000000"/>
              <w:right w:val="single" w:sz="8" w:space="0" w:color="000000"/>
            </w:tcBorders>
            <w:shd w:val="clear" w:color="000000" w:fill="C0C0C0"/>
            <w:vAlign w:val="center"/>
            <w:hideMark/>
          </w:tcPr>
          <w:p w14:paraId="267906ED"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815</w:t>
            </w:r>
          </w:p>
        </w:tc>
        <w:tc>
          <w:tcPr>
            <w:tcW w:w="755" w:type="dxa"/>
            <w:tcBorders>
              <w:top w:val="nil"/>
              <w:left w:val="nil"/>
              <w:bottom w:val="single" w:sz="8" w:space="0" w:color="000000"/>
              <w:right w:val="single" w:sz="8" w:space="0" w:color="000000"/>
            </w:tcBorders>
            <w:shd w:val="clear" w:color="000000" w:fill="C0C0C0"/>
            <w:vAlign w:val="center"/>
            <w:hideMark/>
          </w:tcPr>
          <w:p w14:paraId="0C0B7F81"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630</w:t>
            </w:r>
          </w:p>
        </w:tc>
        <w:tc>
          <w:tcPr>
            <w:tcW w:w="742" w:type="dxa"/>
            <w:tcBorders>
              <w:top w:val="nil"/>
              <w:left w:val="nil"/>
              <w:bottom w:val="single" w:sz="8" w:space="0" w:color="000000"/>
              <w:right w:val="single" w:sz="8" w:space="0" w:color="000000"/>
            </w:tcBorders>
            <w:shd w:val="clear" w:color="000000" w:fill="C0C0C0"/>
            <w:vAlign w:val="center"/>
            <w:hideMark/>
          </w:tcPr>
          <w:p w14:paraId="30271D54"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649</w:t>
            </w:r>
          </w:p>
        </w:tc>
        <w:tc>
          <w:tcPr>
            <w:tcW w:w="755" w:type="dxa"/>
            <w:tcBorders>
              <w:top w:val="nil"/>
              <w:left w:val="nil"/>
              <w:bottom w:val="single" w:sz="8" w:space="0" w:color="000000"/>
              <w:right w:val="single" w:sz="8" w:space="0" w:color="000000"/>
            </w:tcBorders>
            <w:shd w:val="clear" w:color="000000" w:fill="C0C0C0"/>
            <w:vAlign w:val="center"/>
            <w:hideMark/>
          </w:tcPr>
          <w:p w14:paraId="679CF276"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656</w:t>
            </w:r>
          </w:p>
        </w:tc>
        <w:tc>
          <w:tcPr>
            <w:tcW w:w="742" w:type="dxa"/>
            <w:tcBorders>
              <w:top w:val="nil"/>
              <w:left w:val="nil"/>
              <w:bottom w:val="single" w:sz="8" w:space="0" w:color="000000"/>
              <w:right w:val="single" w:sz="8" w:space="0" w:color="000000"/>
            </w:tcBorders>
            <w:shd w:val="clear" w:color="000000" w:fill="C0C0C0"/>
            <w:vAlign w:val="center"/>
            <w:hideMark/>
          </w:tcPr>
          <w:p w14:paraId="0B0E75A2"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669</w:t>
            </w:r>
          </w:p>
        </w:tc>
        <w:tc>
          <w:tcPr>
            <w:tcW w:w="755" w:type="dxa"/>
            <w:tcBorders>
              <w:top w:val="nil"/>
              <w:left w:val="nil"/>
              <w:bottom w:val="single" w:sz="8" w:space="0" w:color="000000"/>
              <w:right w:val="single" w:sz="8" w:space="0" w:color="000000"/>
            </w:tcBorders>
            <w:shd w:val="clear" w:color="000000" w:fill="C0C0C0"/>
            <w:vAlign w:val="center"/>
            <w:hideMark/>
          </w:tcPr>
          <w:p w14:paraId="44C37662"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589</w:t>
            </w:r>
          </w:p>
        </w:tc>
        <w:tc>
          <w:tcPr>
            <w:tcW w:w="742" w:type="dxa"/>
            <w:tcBorders>
              <w:top w:val="nil"/>
              <w:left w:val="nil"/>
              <w:bottom w:val="single" w:sz="8" w:space="0" w:color="000000"/>
              <w:right w:val="single" w:sz="8" w:space="0" w:color="000000"/>
            </w:tcBorders>
            <w:shd w:val="clear" w:color="000000" w:fill="C0C0C0"/>
            <w:vAlign w:val="center"/>
            <w:hideMark/>
          </w:tcPr>
          <w:p w14:paraId="19A15FBA"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605</w:t>
            </w:r>
          </w:p>
        </w:tc>
        <w:tc>
          <w:tcPr>
            <w:tcW w:w="755" w:type="dxa"/>
            <w:tcBorders>
              <w:top w:val="nil"/>
              <w:left w:val="nil"/>
              <w:bottom w:val="single" w:sz="8" w:space="0" w:color="000000"/>
              <w:right w:val="single" w:sz="8" w:space="0" w:color="000000"/>
            </w:tcBorders>
            <w:shd w:val="clear" w:color="000000" w:fill="C0C0C0"/>
            <w:vAlign w:val="center"/>
            <w:hideMark/>
          </w:tcPr>
          <w:p w14:paraId="5EE2190B"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570</w:t>
            </w:r>
          </w:p>
        </w:tc>
      </w:tr>
    </w:tbl>
    <w:p w14:paraId="299343ED" w14:textId="77777777" w:rsidR="002C6F14" w:rsidRDefault="002C6F14" w:rsidP="002C6F14">
      <w:pPr>
        <w:spacing w:after="0" w:line="240" w:lineRule="auto"/>
        <w:jc w:val="left"/>
        <w:rPr>
          <w:rFonts w:ascii="Calibri" w:hAnsi="Calibri"/>
        </w:rPr>
      </w:pPr>
    </w:p>
    <w:p w14:paraId="11A191F3" w14:textId="77777777" w:rsidR="002C6F14" w:rsidRDefault="002C6F14" w:rsidP="002C6F14">
      <w:pPr>
        <w:spacing w:after="0" w:line="240" w:lineRule="auto"/>
        <w:jc w:val="left"/>
        <w:rPr>
          <w:rFonts w:ascii="Calibri" w:hAnsi="Calibri"/>
        </w:rPr>
      </w:pPr>
    </w:p>
    <w:p w14:paraId="7E68C940" w14:textId="77777777" w:rsidR="002C6F14" w:rsidRDefault="002C6F14" w:rsidP="002C6F14">
      <w:pPr>
        <w:spacing w:after="0" w:line="240" w:lineRule="auto"/>
        <w:jc w:val="left"/>
        <w:rPr>
          <w:rFonts w:ascii="Calibri" w:hAnsi="Calibri"/>
        </w:rPr>
      </w:pPr>
      <w:r>
        <w:rPr>
          <w:noProof/>
        </w:rPr>
        <w:drawing>
          <wp:inline distT="0" distB="0" distL="0" distR="0" wp14:anchorId="77785739" wp14:editId="5EB71F64">
            <wp:extent cx="5998210" cy="3514090"/>
            <wp:effectExtent l="0" t="0" r="2540" b="1016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FDA260" w14:textId="77777777" w:rsidR="002C6F14" w:rsidRDefault="002C6F14" w:rsidP="002C6F14">
      <w:pPr>
        <w:spacing w:after="0" w:line="240" w:lineRule="auto"/>
        <w:jc w:val="left"/>
        <w:rPr>
          <w:rFonts w:ascii="Calibri" w:hAnsi="Calibri"/>
        </w:rPr>
      </w:pPr>
      <w:r>
        <w:rPr>
          <w:rFonts w:ascii="Calibri" w:hAnsi="Calibri"/>
        </w:rPr>
        <w:t>REEDLEY: We are unsure why there tends to be so few “D”s in our classes. The class curve seems to be pretty consistent A-C. A “D” grade in Office Technology is not passing so we are still questioning why there is a “D” grade offered. Please note the Pass/NoPass data. All of our keyboarding classes are P/NP ONLY. The data for P/NP in 13FA reflects the addition of online (hybrid) keyboarding classes AND the increase in speed requirements implemented that semester.</w:t>
      </w:r>
    </w:p>
    <w:p w14:paraId="614AF5BE" w14:textId="77777777" w:rsidR="002C6F14" w:rsidRDefault="002C6F14" w:rsidP="002C6F14">
      <w:pPr>
        <w:spacing w:after="0" w:line="240" w:lineRule="auto"/>
        <w:jc w:val="left"/>
        <w:rPr>
          <w:rFonts w:ascii="Calibri" w:hAnsi="Calibri"/>
        </w:rPr>
      </w:pPr>
      <w:r>
        <w:rPr>
          <w:rFonts w:ascii="Calibri" w:hAnsi="Calibri"/>
        </w:rPr>
        <w:t xml:space="preserve"> </w:t>
      </w:r>
    </w:p>
    <w:tbl>
      <w:tblPr>
        <w:tblW w:w="2596" w:type="dxa"/>
        <w:tblInd w:w="-10" w:type="dxa"/>
        <w:tblLook w:val="04A0" w:firstRow="1" w:lastRow="0" w:firstColumn="1" w:lastColumn="0" w:noHBand="0" w:noVBand="1"/>
      </w:tblPr>
      <w:tblGrid>
        <w:gridCol w:w="1238"/>
        <w:gridCol w:w="742"/>
        <w:gridCol w:w="755"/>
        <w:gridCol w:w="742"/>
        <w:gridCol w:w="755"/>
        <w:gridCol w:w="742"/>
        <w:gridCol w:w="755"/>
        <w:gridCol w:w="742"/>
        <w:gridCol w:w="755"/>
        <w:gridCol w:w="742"/>
        <w:gridCol w:w="755"/>
      </w:tblGrid>
      <w:tr w:rsidR="002C6F14" w:rsidRPr="00174D3B" w14:paraId="32A100D8" w14:textId="77777777" w:rsidTr="00F110BA">
        <w:trPr>
          <w:trHeight w:val="615"/>
        </w:trPr>
        <w:tc>
          <w:tcPr>
            <w:tcW w:w="236"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13C2750F"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MADERA CENTER</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26117DAB"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10FA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80ECBF6"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3AB350BE"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C2D6198"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4405AC28"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28AA4D41"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28627E79"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659AA2D9"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78665631"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9057D35"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15SP</w:t>
            </w:r>
          </w:p>
        </w:tc>
      </w:tr>
      <w:tr w:rsidR="002C6F14" w:rsidRPr="00174D3B" w14:paraId="4E70AFC3" w14:textId="77777777" w:rsidTr="00F110BA">
        <w:trPr>
          <w:trHeight w:val="330"/>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65AA26D9"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A</w:t>
            </w:r>
          </w:p>
        </w:tc>
        <w:tc>
          <w:tcPr>
            <w:tcW w:w="236" w:type="dxa"/>
            <w:tcBorders>
              <w:top w:val="nil"/>
              <w:left w:val="nil"/>
              <w:bottom w:val="single" w:sz="8" w:space="0" w:color="000000"/>
              <w:right w:val="single" w:sz="8" w:space="0" w:color="000000"/>
            </w:tcBorders>
            <w:shd w:val="clear" w:color="000000" w:fill="C0C0C0"/>
            <w:vAlign w:val="center"/>
            <w:hideMark/>
          </w:tcPr>
          <w:p w14:paraId="4BA13E8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46%</w:t>
            </w:r>
          </w:p>
        </w:tc>
        <w:tc>
          <w:tcPr>
            <w:tcW w:w="236" w:type="dxa"/>
            <w:tcBorders>
              <w:top w:val="nil"/>
              <w:left w:val="nil"/>
              <w:bottom w:val="single" w:sz="8" w:space="0" w:color="000000"/>
              <w:right w:val="single" w:sz="8" w:space="0" w:color="000000"/>
            </w:tcBorders>
            <w:shd w:val="clear" w:color="000000" w:fill="C0C0C0"/>
            <w:vAlign w:val="center"/>
            <w:hideMark/>
          </w:tcPr>
          <w:p w14:paraId="03E7B56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53%</w:t>
            </w:r>
          </w:p>
        </w:tc>
        <w:tc>
          <w:tcPr>
            <w:tcW w:w="236" w:type="dxa"/>
            <w:tcBorders>
              <w:top w:val="nil"/>
              <w:left w:val="nil"/>
              <w:bottom w:val="single" w:sz="8" w:space="0" w:color="000000"/>
              <w:right w:val="single" w:sz="8" w:space="0" w:color="000000"/>
            </w:tcBorders>
            <w:shd w:val="clear" w:color="000000" w:fill="C0C0C0"/>
            <w:vAlign w:val="center"/>
            <w:hideMark/>
          </w:tcPr>
          <w:p w14:paraId="6B260DE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53%</w:t>
            </w:r>
          </w:p>
        </w:tc>
        <w:tc>
          <w:tcPr>
            <w:tcW w:w="236" w:type="dxa"/>
            <w:tcBorders>
              <w:top w:val="nil"/>
              <w:left w:val="nil"/>
              <w:bottom w:val="single" w:sz="8" w:space="0" w:color="000000"/>
              <w:right w:val="single" w:sz="8" w:space="0" w:color="000000"/>
            </w:tcBorders>
            <w:shd w:val="clear" w:color="000000" w:fill="C0C0C0"/>
            <w:vAlign w:val="center"/>
            <w:hideMark/>
          </w:tcPr>
          <w:p w14:paraId="2DF00B3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56%</w:t>
            </w:r>
          </w:p>
        </w:tc>
        <w:tc>
          <w:tcPr>
            <w:tcW w:w="236" w:type="dxa"/>
            <w:tcBorders>
              <w:top w:val="nil"/>
              <w:left w:val="nil"/>
              <w:bottom w:val="single" w:sz="8" w:space="0" w:color="000000"/>
              <w:right w:val="single" w:sz="8" w:space="0" w:color="000000"/>
            </w:tcBorders>
            <w:shd w:val="clear" w:color="000000" w:fill="C0C0C0"/>
            <w:vAlign w:val="center"/>
            <w:hideMark/>
          </w:tcPr>
          <w:p w14:paraId="6CEB351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55%</w:t>
            </w:r>
          </w:p>
        </w:tc>
        <w:tc>
          <w:tcPr>
            <w:tcW w:w="236" w:type="dxa"/>
            <w:tcBorders>
              <w:top w:val="nil"/>
              <w:left w:val="nil"/>
              <w:bottom w:val="single" w:sz="8" w:space="0" w:color="000000"/>
              <w:right w:val="single" w:sz="8" w:space="0" w:color="000000"/>
            </w:tcBorders>
            <w:shd w:val="clear" w:color="000000" w:fill="C0C0C0"/>
            <w:vAlign w:val="center"/>
            <w:hideMark/>
          </w:tcPr>
          <w:p w14:paraId="166093B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40%</w:t>
            </w:r>
          </w:p>
        </w:tc>
        <w:tc>
          <w:tcPr>
            <w:tcW w:w="236" w:type="dxa"/>
            <w:tcBorders>
              <w:top w:val="nil"/>
              <w:left w:val="nil"/>
              <w:bottom w:val="single" w:sz="8" w:space="0" w:color="000000"/>
              <w:right w:val="single" w:sz="8" w:space="0" w:color="000000"/>
            </w:tcBorders>
            <w:shd w:val="clear" w:color="000000" w:fill="C0C0C0"/>
            <w:vAlign w:val="center"/>
            <w:hideMark/>
          </w:tcPr>
          <w:p w14:paraId="120F9DB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53%</w:t>
            </w:r>
          </w:p>
        </w:tc>
        <w:tc>
          <w:tcPr>
            <w:tcW w:w="236" w:type="dxa"/>
            <w:tcBorders>
              <w:top w:val="nil"/>
              <w:left w:val="nil"/>
              <w:bottom w:val="single" w:sz="8" w:space="0" w:color="000000"/>
              <w:right w:val="single" w:sz="8" w:space="0" w:color="000000"/>
            </w:tcBorders>
            <w:shd w:val="clear" w:color="000000" w:fill="C0C0C0"/>
            <w:vAlign w:val="center"/>
            <w:hideMark/>
          </w:tcPr>
          <w:p w14:paraId="7C230F5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52%</w:t>
            </w:r>
          </w:p>
        </w:tc>
        <w:tc>
          <w:tcPr>
            <w:tcW w:w="236" w:type="dxa"/>
            <w:tcBorders>
              <w:top w:val="nil"/>
              <w:left w:val="nil"/>
              <w:bottom w:val="single" w:sz="8" w:space="0" w:color="000000"/>
              <w:right w:val="single" w:sz="8" w:space="0" w:color="000000"/>
            </w:tcBorders>
            <w:shd w:val="clear" w:color="000000" w:fill="C0C0C0"/>
            <w:vAlign w:val="center"/>
            <w:hideMark/>
          </w:tcPr>
          <w:p w14:paraId="681122F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48%</w:t>
            </w:r>
          </w:p>
        </w:tc>
        <w:tc>
          <w:tcPr>
            <w:tcW w:w="236" w:type="dxa"/>
            <w:tcBorders>
              <w:top w:val="nil"/>
              <w:left w:val="nil"/>
              <w:bottom w:val="single" w:sz="8" w:space="0" w:color="000000"/>
              <w:right w:val="single" w:sz="8" w:space="0" w:color="000000"/>
            </w:tcBorders>
            <w:shd w:val="clear" w:color="000000" w:fill="C0C0C0"/>
            <w:vAlign w:val="center"/>
            <w:hideMark/>
          </w:tcPr>
          <w:p w14:paraId="7478841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53%</w:t>
            </w:r>
          </w:p>
        </w:tc>
      </w:tr>
      <w:tr w:rsidR="002C6F14" w:rsidRPr="00174D3B" w14:paraId="7FC58E5D"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5413AF45"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B</w:t>
            </w:r>
          </w:p>
        </w:tc>
        <w:tc>
          <w:tcPr>
            <w:tcW w:w="236" w:type="dxa"/>
            <w:tcBorders>
              <w:top w:val="nil"/>
              <w:left w:val="nil"/>
              <w:bottom w:val="single" w:sz="8" w:space="0" w:color="000000"/>
              <w:right w:val="single" w:sz="8" w:space="0" w:color="000000"/>
            </w:tcBorders>
            <w:shd w:val="clear" w:color="auto" w:fill="auto"/>
            <w:vAlign w:val="center"/>
            <w:hideMark/>
          </w:tcPr>
          <w:p w14:paraId="1237C55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17%</w:t>
            </w:r>
          </w:p>
        </w:tc>
        <w:tc>
          <w:tcPr>
            <w:tcW w:w="236" w:type="dxa"/>
            <w:tcBorders>
              <w:top w:val="nil"/>
              <w:left w:val="nil"/>
              <w:bottom w:val="single" w:sz="8" w:space="0" w:color="000000"/>
              <w:right w:val="single" w:sz="8" w:space="0" w:color="000000"/>
            </w:tcBorders>
            <w:shd w:val="clear" w:color="auto" w:fill="auto"/>
            <w:vAlign w:val="center"/>
            <w:hideMark/>
          </w:tcPr>
          <w:p w14:paraId="009A0A8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15%</w:t>
            </w:r>
          </w:p>
        </w:tc>
        <w:tc>
          <w:tcPr>
            <w:tcW w:w="236" w:type="dxa"/>
            <w:tcBorders>
              <w:top w:val="nil"/>
              <w:left w:val="nil"/>
              <w:bottom w:val="single" w:sz="8" w:space="0" w:color="000000"/>
              <w:right w:val="single" w:sz="8" w:space="0" w:color="000000"/>
            </w:tcBorders>
            <w:shd w:val="clear" w:color="auto" w:fill="auto"/>
            <w:vAlign w:val="center"/>
            <w:hideMark/>
          </w:tcPr>
          <w:p w14:paraId="309181F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c>
          <w:tcPr>
            <w:tcW w:w="236" w:type="dxa"/>
            <w:tcBorders>
              <w:top w:val="nil"/>
              <w:left w:val="nil"/>
              <w:bottom w:val="single" w:sz="8" w:space="0" w:color="000000"/>
              <w:right w:val="single" w:sz="8" w:space="0" w:color="000000"/>
            </w:tcBorders>
            <w:shd w:val="clear" w:color="auto" w:fill="auto"/>
            <w:vAlign w:val="center"/>
            <w:hideMark/>
          </w:tcPr>
          <w:p w14:paraId="593342F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c>
          <w:tcPr>
            <w:tcW w:w="236" w:type="dxa"/>
            <w:tcBorders>
              <w:top w:val="nil"/>
              <w:left w:val="nil"/>
              <w:bottom w:val="single" w:sz="8" w:space="0" w:color="000000"/>
              <w:right w:val="single" w:sz="8" w:space="0" w:color="000000"/>
            </w:tcBorders>
            <w:shd w:val="clear" w:color="auto" w:fill="auto"/>
            <w:vAlign w:val="center"/>
            <w:hideMark/>
          </w:tcPr>
          <w:p w14:paraId="1E9D9E9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17%</w:t>
            </w:r>
          </w:p>
        </w:tc>
        <w:tc>
          <w:tcPr>
            <w:tcW w:w="236" w:type="dxa"/>
            <w:tcBorders>
              <w:top w:val="nil"/>
              <w:left w:val="nil"/>
              <w:bottom w:val="single" w:sz="8" w:space="0" w:color="000000"/>
              <w:right w:val="single" w:sz="8" w:space="0" w:color="000000"/>
            </w:tcBorders>
            <w:shd w:val="clear" w:color="auto" w:fill="auto"/>
            <w:vAlign w:val="center"/>
            <w:hideMark/>
          </w:tcPr>
          <w:p w14:paraId="1FDAE61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17%</w:t>
            </w:r>
          </w:p>
        </w:tc>
        <w:tc>
          <w:tcPr>
            <w:tcW w:w="236" w:type="dxa"/>
            <w:tcBorders>
              <w:top w:val="nil"/>
              <w:left w:val="nil"/>
              <w:bottom w:val="single" w:sz="8" w:space="0" w:color="000000"/>
              <w:right w:val="single" w:sz="8" w:space="0" w:color="000000"/>
            </w:tcBorders>
            <w:shd w:val="clear" w:color="auto" w:fill="auto"/>
            <w:vAlign w:val="center"/>
            <w:hideMark/>
          </w:tcPr>
          <w:p w14:paraId="2BBAFB1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16%</w:t>
            </w:r>
          </w:p>
        </w:tc>
        <w:tc>
          <w:tcPr>
            <w:tcW w:w="236" w:type="dxa"/>
            <w:tcBorders>
              <w:top w:val="nil"/>
              <w:left w:val="nil"/>
              <w:bottom w:val="single" w:sz="8" w:space="0" w:color="000000"/>
              <w:right w:val="single" w:sz="8" w:space="0" w:color="000000"/>
            </w:tcBorders>
            <w:shd w:val="clear" w:color="auto" w:fill="auto"/>
            <w:vAlign w:val="center"/>
            <w:hideMark/>
          </w:tcPr>
          <w:p w14:paraId="3F408F2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13%</w:t>
            </w:r>
          </w:p>
        </w:tc>
        <w:tc>
          <w:tcPr>
            <w:tcW w:w="236" w:type="dxa"/>
            <w:tcBorders>
              <w:top w:val="nil"/>
              <w:left w:val="nil"/>
              <w:bottom w:val="single" w:sz="8" w:space="0" w:color="000000"/>
              <w:right w:val="single" w:sz="8" w:space="0" w:color="000000"/>
            </w:tcBorders>
            <w:shd w:val="clear" w:color="auto" w:fill="auto"/>
            <w:vAlign w:val="center"/>
            <w:hideMark/>
          </w:tcPr>
          <w:p w14:paraId="2AC0C28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16%</w:t>
            </w:r>
          </w:p>
        </w:tc>
        <w:tc>
          <w:tcPr>
            <w:tcW w:w="236" w:type="dxa"/>
            <w:tcBorders>
              <w:top w:val="nil"/>
              <w:left w:val="nil"/>
              <w:bottom w:val="single" w:sz="8" w:space="0" w:color="000000"/>
              <w:right w:val="single" w:sz="8" w:space="0" w:color="000000"/>
            </w:tcBorders>
            <w:shd w:val="clear" w:color="auto" w:fill="auto"/>
            <w:vAlign w:val="center"/>
            <w:hideMark/>
          </w:tcPr>
          <w:p w14:paraId="3FF39C7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r>
      <w:tr w:rsidR="002C6F14" w:rsidRPr="00174D3B" w14:paraId="03B43EBE"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58F37487"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C</w:t>
            </w:r>
          </w:p>
        </w:tc>
        <w:tc>
          <w:tcPr>
            <w:tcW w:w="236" w:type="dxa"/>
            <w:tcBorders>
              <w:top w:val="nil"/>
              <w:left w:val="nil"/>
              <w:bottom w:val="single" w:sz="8" w:space="0" w:color="000000"/>
              <w:right w:val="single" w:sz="8" w:space="0" w:color="000000"/>
            </w:tcBorders>
            <w:shd w:val="clear" w:color="000000" w:fill="C0C0C0"/>
            <w:vAlign w:val="center"/>
            <w:hideMark/>
          </w:tcPr>
          <w:p w14:paraId="0ECA4AD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236" w:type="dxa"/>
            <w:tcBorders>
              <w:top w:val="nil"/>
              <w:left w:val="nil"/>
              <w:bottom w:val="single" w:sz="8" w:space="0" w:color="000000"/>
              <w:right w:val="single" w:sz="8" w:space="0" w:color="000000"/>
            </w:tcBorders>
            <w:shd w:val="clear" w:color="000000" w:fill="C0C0C0"/>
            <w:vAlign w:val="center"/>
            <w:hideMark/>
          </w:tcPr>
          <w:p w14:paraId="01A6E8B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236" w:type="dxa"/>
            <w:tcBorders>
              <w:top w:val="nil"/>
              <w:left w:val="nil"/>
              <w:bottom w:val="single" w:sz="8" w:space="0" w:color="000000"/>
              <w:right w:val="single" w:sz="8" w:space="0" w:color="000000"/>
            </w:tcBorders>
            <w:shd w:val="clear" w:color="000000" w:fill="C0C0C0"/>
            <w:vAlign w:val="center"/>
            <w:hideMark/>
          </w:tcPr>
          <w:p w14:paraId="7B3B561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236" w:type="dxa"/>
            <w:tcBorders>
              <w:top w:val="nil"/>
              <w:left w:val="nil"/>
              <w:bottom w:val="single" w:sz="8" w:space="0" w:color="000000"/>
              <w:right w:val="single" w:sz="8" w:space="0" w:color="000000"/>
            </w:tcBorders>
            <w:shd w:val="clear" w:color="000000" w:fill="C0C0C0"/>
            <w:vAlign w:val="center"/>
            <w:hideMark/>
          </w:tcPr>
          <w:p w14:paraId="2E6218A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236" w:type="dxa"/>
            <w:tcBorders>
              <w:top w:val="nil"/>
              <w:left w:val="nil"/>
              <w:bottom w:val="single" w:sz="8" w:space="0" w:color="000000"/>
              <w:right w:val="single" w:sz="8" w:space="0" w:color="000000"/>
            </w:tcBorders>
            <w:shd w:val="clear" w:color="000000" w:fill="C0C0C0"/>
            <w:vAlign w:val="center"/>
            <w:hideMark/>
          </w:tcPr>
          <w:p w14:paraId="0459A14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236" w:type="dxa"/>
            <w:tcBorders>
              <w:top w:val="nil"/>
              <w:left w:val="nil"/>
              <w:bottom w:val="single" w:sz="8" w:space="0" w:color="000000"/>
              <w:right w:val="single" w:sz="8" w:space="0" w:color="000000"/>
            </w:tcBorders>
            <w:shd w:val="clear" w:color="000000" w:fill="C0C0C0"/>
            <w:vAlign w:val="center"/>
            <w:hideMark/>
          </w:tcPr>
          <w:p w14:paraId="7D8DFBD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11%</w:t>
            </w:r>
          </w:p>
        </w:tc>
        <w:tc>
          <w:tcPr>
            <w:tcW w:w="236" w:type="dxa"/>
            <w:tcBorders>
              <w:top w:val="nil"/>
              <w:left w:val="nil"/>
              <w:bottom w:val="single" w:sz="8" w:space="0" w:color="000000"/>
              <w:right w:val="single" w:sz="8" w:space="0" w:color="000000"/>
            </w:tcBorders>
            <w:shd w:val="clear" w:color="000000" w:fill="C0C0C0"/>
            <w:vAlign w:val="center"/>
            <w:hideMark/>
          </w:tcPr>
          <w:p w14:paraId="4B040E8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236" w:type="dxa"/>
            <w:tcBorders>
              <w:top w:val="nil"/>
              <w:left w:val="nil"/>
              <w:bottom w:val="single" w:sz="8" w:space="0" w:color="000000"/>
              <w:right w:val="single" w:sz="8" w:space="0" w:color="000000"/>
            </w:tcBorders>
            <w:shd w:val="clear" w:color="000000" w:fill="C0C0C0"/>
            <w:vAlign w:val="center"/>
            <w:hideMark/>
          </w:tcPr>
          <w:p w14:paraId="75AEF2C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236" w:type="dxa"/>
            <w:tcBorders>
              <w:top w:val="nil"/>
              <w:left w:val="nil"/>
              <w:bottom w:val="single" w:sz="8" w:space="0" w:color="000000"/>
              <w:right w:val="single" w:sz="8" w:space="0" w:color="000000"/>
            </w:tcBorders>
            <w:shd w:val="clear" w:color="000000" w:fill="C0C0C0"/>
            <w:vAlign w:val="center"/>
            <w:hideMark/>
          </w:tcPr>
          <w:p w14:paraId="53A518B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9%</w:t>
            </w:r>
          </w:p>
        </w:tc>
        <w:tc>
          <w:tcPr>
            <w:tcW w:w="236" w:type="dxa"/>
            <w:tcBorders>
              <w:top w:val="nil"/>
              <w:left w:val="nil"/>
              <w:bottom w:val="single" w:sz="8" w:space="0" w:color="000000"/>
              <w:right w:val="single" w:sz="8" w:space="0" w:color="000000"/>
            </w:tcBorders>
            <w:shd w:val="clear" w:color="000000" w:fill="C0C0C0"/>
            <w:vAlign w:val="center"/>
            <w:hideMark/>
          </w:tcPr>
          <w:p w14:paraId="7FB2A6C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r>
      <w:tr w:rsidR="002C6F14" w:rsidRPr="00174D3B" w14:paraId="5CA413E6"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34D79F9E"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CR</w:t>
            </w:r>
          </w:p>
        </w:tc>
        <w:tc>
          <w:tcPr>
            <w:tcW w:w="236" w:type="dxa"/>
            <w:tcBorders>
              <w:top w:val="nil"/>
              <w:left w:val="nil"/>
              <w:bottom w:val="single" w:sz="8" w:space="0" w:color="000000"/>
              <w:right w:val="single" w:sz="8" w:space="0" w:color="000000"/>
            </w:tcBorders>
            <w:shd w:val="clear" w:color="auto" w:fill="auto"/>
            <w:vAlign w:val="center"/>
            <w:hideMark/>
          </w:tcPr>
          <w:p w14:paraId="4F134AC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3227F6E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4238C50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16EA883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3E78591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29FE4FD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1C49194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3B5BD1D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4C8F355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2CFF63C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r>
      <w:tr w:rsidR="002C6F14" w:rsidRPr="00174D3B" w14:paraId="25FC1825"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1D9C3E64"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D</w:t>
            </w:r>
          </w:p>
        </w:tc>
        <w:tc>
          <w:tcPr>
            <w:tcW w:w="236" w:type="dxa"/>
            <w:tcBorders>
              <w:top w:val="nil"/>
              <w:left w:val="nil"/>
              <w:bottom w:val="single" w:sz="8" w:space="0" w:color="000000"/>
              <w:right w:val="single" w:sz="8" w:space="0" w:color="000000"/>
            </w:tcBorders>
            <w:shd w:val="clear" w:color="000000" w:fill="C0C0C0"/>
            <w:vAlign w:val="center"/>
            <w:hideMark/>
          </w:tcPr>
          <w:p w14:paraId="0E12420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w:t>
            </w:r>
          </w:p>
        </w:tc>
        <w:tc>
          <w:tcPr>
            <w:tcW w:w="236" w:type="dxa"/>
            <w:tcBorders>
              <w:top w:val="nil"/>
              <w:left w:val="nil"/>
              <w:bottom w:val="single" w:sz="8" w:space="0" w:color="000000"/>
              <w:right w:val="single" w:sz="8" w:space="0" w:color="000000"/>
            </w:tcBorders>
            <w:shd w:val="clear" w:color="000000" w:fill="C0C0C0"/>
            <w:vAlign w:val="center"/>
            <w:hideMark/>
          </w:tcPr>
          <w:p w14:paraId="6D7B7C6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c>
          <w:tcPr>
            <w:tcW w:w="236" w:type="dxa"/>
            <w:tcBorders>
              <w:top w:val="nil"/>
              <w:left w:val="nil"/>
              <w:bottom w:val="single" w:sz="8" w:space="0" w:color="000000"/>
              <w:right w:val="single" w:sz="8" w:space="0" w:color="000000"/>
            </w:tcBorders>
            <w:shd w:val="clear" w:color="000000" w:fill="C0C0C0"/>
            <w:vAlign w:val="center"/>
            <w:hideMark/>
          </w:tcPr>
          <w:p w14:paraId="35614DC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w:t>
            </w:r>
          </w:p>
        </w:tc>
        <w:tc>
          <w:tcPr>
            <w:tcW w:w="236" w:type="dxa"/>
            <w:tcBorders>
              <w:top w:val="nil"/>
              <w:left w:val="nil"/>
              <w:bottom w:val="single" w:sz="8" w:space="0" w:color="000000"/>
              <w:right w:val="single" w:sz="8" w:space="0" w:color="000000"/>
            </w:tcBorders>
            <w:shd w:val="clear" w:color="000000" w:fill="C0C0C0"/>
            <w:vAlign w:val="center"/>
            <w:hideMark/>
          </w:tcPr>
          <w:p w14:paraId="70F249A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c>
          <w:tcPr>
            <w:tcW w:w="236" w:type="dxa"/>
            <w:tcBorders>
              <w:top w:val="nil"/>
              <w:left w:val="nil"/>
              <w:bottom w:val="single" w:sz="8" w:space="0" w:color="000000"/>
              <w:right w:val="single" w:sz="8" w:space="0" w:color="000000"/>
            </w:tcBorders>
            <w:shd w:val="clear" w:color="000000" w:fill="C0C0C0"/>
            <w:vAlign w:val="center"/>
            <w:hideMark/>
          </w:tcPr>
          <w:p w14:paraId="1A013F0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c>
          <w:tcPr>
            <w:tcW w:w="236" w:type="dxa"/>
            <w:tcBorders>
              <w:top w:val="nil"/>
              <w:left w:val="nil"/>
              <w:bottom w:val="single" w:sz="8" w:space="0" w:color="000000"/>
              <w:right w:val="single" w:sz="8" w:space="0" w:color="000000"/>
            </w:tcBorders>
            <w:shd w:val="clear" w:color="000000" w:fill="C0C0C0"/>
            <w:vAlign w:val="center"/>
            <w:hideMark/>
          </w:tcPr>
          <w:p w14:paraId="3CDBA69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w:t>
            </w:r>
          </w:p>
        </w:tc>
        <w:tc>
          <w:tcPr>
            <w:tcW w:w="236" w:type="dxa"/>
            <w:tcBorders>
              <w:top w:val="nil"/>
              <w:left w:val="nil"/>
              <w:bottom w:val="single" w:sz="8" w:space="0" w:color="000000"/>
              <w:right w:val="single" w:sz="8" w:space="0" w:color="000000"/>
            </w:tcBorders>
            <w:shd w:val="clear" w:color="000000" w:fill="C0C0C0"/>
            <w:vAlign w:val="center"/>
            <w:hideMark/>
          </w:tcPr>
          <w:p w14:paraId="5193C24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c>
          <w:tcPr>
            <w:tcW w:w="236" w:type="dxa"/>
            <w:tcBorders>
              <w:top w:val="nil"/>
              <w:left w:val="nil"/>
              <w:bottom w:val="single" w:sz="8" w:space="0" w:color="000000"/>
              <w:right w:val="single" w:sz="8" w:space="0" w:color="000000"/>
            </w:tcBorders>
            <w:shd w:val="clear" w:color="000000" w:fill="C0C0C0"/>
            <w:vAlign w:val="center"/>
            <w:hideMark/>
          </w:tcPr>
          <w:p w14:paraId="2C91178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c>
          <w:tcPr>
            <w:tcW w:w="236" w:type="dxa"/>
            <w:tcBorders>
              <w:top w:val="nil"/>
              <w:left w:val="nil"/>
              <w:bottom w:val="single" w:sz="8" w:space="0" w:color="000000"/>
              <w:right w:val="single" w:sz="8" w:space="0" w:color="000000"/>
            </w:tcBorders>
            <w:shd w:val="clear" w:color="000000" w:fill="C0C0C0"/>
            <w:vAlign w:val="center"/>
            <w:hideMark/>
          </w:tcPr>
          <w:p w14:paraId="55415C6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236" w:type="dxa"/>
            <w:tcBorders>
              <w:top w:val="nil"/>
              <w:left w:val="nil"/>
              <w:bottom w:val="single" w:sz="8" w:space="0" w:color="000000"/>
              <w:right w:val="single" w:sz="8" w:space="0" w:color="000000"/>
            </w:tcBorders>
            <w:shd w:val="clear" w:color="000000" w:fill="C0C0C0"/>
            <w:vAlign w:val="center"/>
            <w:hideMark/>
          </w:tcPr>
          <w:p w14:paraId="4783CA7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w:t>
            </w:r>
          </w:p>
        </w:tc>
      </w:tr>
      <w:tr w:rsidR="002C6F14" w:rsidRPr="00174D3B" w14:paraId="7232E75E"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53370B26"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F</w:t>
            </w:r>
          </w:p>
        </w:tc>
        <w:tc>
          <w:tcPr>
            <w:tcW w:w="236" w:type="dxa"/>
            <w:tcBorders>
              <w:top w:val="nil"/>
              <w:left w:val="nil"/>
              <w:bottom w:val="single" w:sz="8" w:space="0" w:color="000000"/>
              <w:right w:val="single" w:sz="8" w:space="0" w:color="000000"/>
            </w:tcBorders>
            <w:shd w:val="clear" w:color="auto" w:fill="auto"/>
            <w:vAlign w:val="center"/>
            <w:hideMark/>
          </w:tcPr>
          <w:p w14:paraId="01B3842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236" w:type="dxa"/>
            <w:tcBorders>
              <w:top w:val="nil"/>
              <w:left w:val="nil"/>
              <w:bottom w:val="single" w:sz="8" w:space="0" w:color="000000"/>
              <w:right w:val="single" w:sz="8" w:space="0" w:color="000000"/>
            </w:tcBorders>
            <w:shd w:val="clear" w:color="auto" w:fill="auto"/>
            <w:vAlign w:val="center"/>
            <w:hideMark/>
          </w:tcPr>
          <w:p w14:paraId="5EE098D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12%</w:t>
            </w:r>
          </w:p>
        </w:tc>
        <w:tc>
          <w:tcPr>
            <w:tcW w:w="236" w:type="dxa"/>
            <w:tcBorders>
              <w:top w:val="nil"/>
              <w:left w:val="nil"/>
              <w:bottom w:val="single" w:sz="8" w:space="0" w:color="000000"/>
              <w:right w:val="single" w:sz="8" w:space="0" w:color="000000"/>
            </w:tcBorders>
            <w:shd w:val="clear" w:color="auto" w:fill="auto"/>
            <w:vAlign w:val="center"/>
            <w:hideMark/>
          </w:tcPr>
          <w:p w14:paraId="69553CF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12%</w:t>
            </w:r>
          </w:p>
        </w:tc>
        <w:tc>
          <w:tcPr>
            <w:tcW w:w="236" w:type="dxa"/>
            <w:tcBorders>
              <w:top w:val="nil"/>
              <w:left w:val="nil"/>
              <w:bottom w:val="single" w:sz="8" w:space="0" w:color="000000"/>
              <w:right w:val="single" w:sz="8" w:space="0" w:color="000000"/>
            </w:tcBorders>
            <w:shd w:val="clear" w:color="auto" w:fill="auto"/>
            <w:vAlign w:val="center"/>
            <w:hideMark/>
          </w:tcPr>
          <w:p w14:paraId="060FAE3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236" w:type="dxa"/>
            <w:tcBorders>
              <w:top w:val="nil"/>
              <w:left w:val="nil"/>
              <w:bottom w:val="single" w:sz="8" w:space="0" w:color="000000"/>
              <w:right w:val="single" w:sz="8" w:space="0" w:color="000000"/>
            </w:tcBorders>
            <w:shd w:val="clear" w:color="auto" w:fill="auto"/>
            <w:vAlign w:val="center"/>
            <w:hideMark/>
          </w:tcPr>
          <w:p w14:paraId="229A299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12%</w:t>
            </w:r>
          </w:p>
        </w:tc>
        <w:tc>
          <w:tcPr>
            <w:tcW w:w="236" w:type="dxa"/>
            <w:tcBorders>
              <w:top w:val="nil"/>
              <w:left w:val="nil"/>
              <w:bottom w:val="single" w:sz="8" w:space="0" w:color="000000"/>
              <w:right w:val="single" w:sz="8" w:space="0" w:color="000000"/>
            </w:tcBorders>
            <w:shd w:val="clear" w:color="auto" w:fill="auto"/>
            <w:vAlign w:val="center"/>
            <w:hideMark/>
          </w:tcPr>
          <w:p w14:paraId="0F3ABB5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13%</w:t>
            </w:r>
          </w:p>
        </w:tc>
        <w:tc>
          <w:tcPr>
            <w:tcW w:w="236" w:type="dxa"/>
            <w:tcBorders>
              <w:top w:val="nil"/>
              <w:left w:val="nil"/>
              <w:bottom w:val="single" w:sz="8" w:space="0" w:color="000000"/>
              <w:right w:val="single" w:sz="8" w:space="0" w:color="000000"/>
            </w:tcBorders>
            <w:shd w:val="clear" w:color="auto" w:fill="auto"/>
            <w:vAlign w:val="center"/>
            <w:hideMark/>
          </w:tcPr>
          <w:p w14:paraId="5B31832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16%</w:t>
            </w:r>
          </w:p>
        </w:tc>
        <w:tc>
          <w:tcPr>
            <w:tcW w:w="236" w:type="dxa"/>
            <w:tcBorders>
              <w:top w:val="nil"/>
              <w:left w:val="nil"/>
              <w:bottom w:val="single" w:sz="8" w:space="0" w:color="000000"/>
              <w:right w:val="single" w:sz="8" w:space="0" w:color="000000"/>
            </w:tcBorders>
            <w:shd w:val="clear" w:color="auto" w:fill="auto"/>
            <w:vAlign w:val="center"/>
            <w:hideMark/>
          </w:tcPr>
          <w:p w14:paraId="1581F9E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13%</w:t>
            </w:r>
          </w:p>
        </w:tc>
        <w:tc>
          <w:tcPr>
            <w:tcW w:w="236" w:type="dxa"/>
            <w:tcBorders>
              <w:top w:val="nil"/>
              <w:left w:val="nil"/>
              <w:bottom w:val="single" w:sz="8" w:space="0" w:color="000000"/>
              <w:right w:val="single" w:sz="8" w:space="0" w:color="000000"/>
            </w:tcBorders>
            <w:shd w:val="clear" w:color="auto" w:fill="auto"/>
            <w:vAlign w:val="center"/>
            <w:hideMark/>
          </w:tcPr>
          <w:p w14:paraId="365D521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14%</w:t>
            </w:r>
          </w:p>
        </w:tc>
        <w:tc>
          <w:tcPr>
            <w:tcW w:w="236" w:type="dxa"/>
            <w:tcBorders>
              <w:top w:val="nil"/>
              <w:left w:val="nil"/>
              <w:bottom w:val="single" w:sz="8" w:space="0" w:color="000000"/>
              <w:right w:val="single" w:sz="8" w:space="0" w:color="000000"/>
            </w:tcBorders>
            <w:shd w:val="clear" w:color="auto" w:fill="auto"/>
            <w:vAlign w:val="center"/>
            <w:hideMark/>
          </w:tcPr>
          <w:p w14:paraId="3521F14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r>
      <w:tr w:rsidR="002C6F14" w:rsidRPr="00174D3B" w14:paraId="406EA478"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25E2FD88"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I</w:t>
            </w:r>
          </w:p>
        </w:tc>
        <w:tc>
          <w:tcPr>
            <w:tcW w:w="236" w:type="dxa"/>
            <w:tcBorders>
              <w:top w:val="nil"/>
              <w:left w:val="nil"/>
              <w:bottom w:val="single" w:sz="8" w:space="0" w:color="000000"/>
              <w:right w:val="single" w:sz="8" w:space="0" w:color="000000"/>
            </w:tcBorders>
            <w:shd w:val="clear" w:color="000000" w:fill="C0C0C0"/>
            <w:vAlign w:val="center"/>
            <w:hideMark/>
          </w:tcPr>
          <w:p w14:paraId="102511F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792EF61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19A4980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5A68B76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7E51D8F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24FD6C0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2926ECF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555E7D9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w:t>
            </w:r>
          </w:p>
        </w:tc>
        <w:tc>
          <w:tcPr>
            <w:tcW w:w="236" w:type="dxa"/>
            <w:tcBorders>
              <w:top w:val="nil"/>
              <w:left w:val="nil"/>
              <w:bottom w:val="single" w:sz="8" w:space="0" w:color="000000"/>
              <w:right w:val="single" w:sz="8" w:space="0" w:color="000000"/>
            </w:tcBorders>
            <w:shd w:val="clear" w:color="000000" w:fill="C0C0C0"/>
            <w:vAlign w:val="center"/>
            <w:hideMark/>
          </w:tcPr>
          <w:p w14:paraId="25045E2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339D9BC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r>
      <w:tr w:rsidR="002C6F14" w:rsidRPr="00174D3B" w14:paraId="1669B826"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6FA874BF"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IP</w:t>
            </w:r>
          </w:p>
        </w:tc>
        <w:tc>
          <w:tcPr>
            <w:tcW w:w="236" w:type="dxa"/>
            <w:tcBorders>
              <w:top w:val="nil"/>
              <w:left w:val="nil"/>
              <w:bottom w:val="single" w:sz="8" w:space="0" w:color="000000"/>
              <w:right w:val="single" w:sz="8" w:space="0" w:color="000000"/>
            </w:tcBorders>
            <w:shd w:val="clear" w:color="auto" w:fill="auto"/>
            <w:vAlign w:val="center"/>
            <w:hideMark/>
          </w:tcPr>
          <w:p w14:paraId="2C93A57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373FBD9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2359314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2FC37DE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79C2DBD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4378B2C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086F56E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3264E6B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63F46A7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32A59C4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r>
      <w:tr w:rsidR="002C6F14" w:rsidRPr="00174D3B" w14:paraId="548CEF11"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70CA478B"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NC</w:t>
            </w:r>
          </w:p>
        </w:tc>
        <w:tc>
          <w:tcPr>
            <w:tcW w:w="236" w:type="dxa"/>
            <w:tcBorders>
              <w:top w:val="nil"/>
              <w:left w:val="nil"/>
              <w:bottom w:val="single" w:sz="8" w:space="0" w:color="000000"/>
              <w:right w:val="single" w:sz="8" w:space="0" w:color="000000"/>
            </w:tcBorders>
            <w:shd w:val="clear" w:color="000000" w:fill="C0C0C0"/>
            <w:vAlign w:val="center"/>
            <w:hideMark/>
          </w:tcPr>
          <w:p w14:paraId="1B27931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58437D8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303279A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1B71F9E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7E8DAF0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1C8130C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233A39C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0BC6A90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5F4F84C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08A59D3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r>
      <w:tr w:rsidR="002C6F14" w:rsidRPr="00174D3B" w14:paraId="560E4542"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3DBC3FD5"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NP</w:t>
            </w:r>
          </w:p>
        </w:tc>
        <w:tc>
          <w:tcPr>
            <w:tcW w:w="236" w:type="dxa"/>
            <w:tcBorders>
              <w:top w:val="nil"/>
              <w:left w:val="nil"/>
              <w:bottom w:val="single" w:sz="8" w:space="0" w:color="000000"/>
              <w:right w:val="single" w:sz="8" w:space="0" w:color="000000"/>
            </w:tcBorders>
            <w:shd w:val="clear" w:color="auto" w:fill="auto"/>
            <w:vAlign w:val="center"/>
            <w:hideMark/>
          </w:tcPr>
          <w:p w14:paraId="79E9B45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w:t>
            </w:r>
          </w:p>
        </w:tc>
        <w:tc>
          <w:tcPr>
            <w:tcW w:w="236" w:type="dxa"/>
            <w:tcBorders>
              <w:top w:val="nil"/>
              <w:left w:val="nil"/>
              <w:bottom w:val="single" w:sz="8" w:space="0" w:color="000000"/>
              <w:right w:val="single" w:sz="8" w:space="0" w:color="000000"/>
            </w:tcBorders>
            <w:shd w:val="clear" w:color="auto" w:fill="auto"/>
            <w:vAlign w:val="center"/>
            <w:hideMark/>
          </w:tcPr>
          <w:p w14:paraId="15B8E91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71D1FB2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1F9C058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3F8D765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3101E76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w:t>
            </w:r>
          </w:p>
        </w:tc>
        <w:tc>
          <w:tcPr>
            <w:tcW w:w="236" w:type="dxa"/>
            <w:tcBorders>
              <w:top w:val="nil"/>
              <w:left w:val="nil"/>
              <w:bottom w:val="single" w:sz="8" w:space="0" w:color="000000"/>
              <w:right w:val="single" w:sz="8" w:space="0" w:color="000000"/>
            </w:tcBorders>
            <w:shd w:val="clear" w:color="auto" w:fill="auto"/>
            <w:vAlign w:val="center"/>
            <w:hideMark/>
          </w:tcPr>
          <w:p w14:paraId="3118628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0F884FF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w:t>
            </w:r>
          </w:p>
        </w:tc>
        <w:tc>
          <w:tcPr>
            <w:tcW w:w="236" w:type="dxa"/>
            <w:tcBorders>
              <w:top w:val="nil"/>
              <w:left w:val="nil"/>
              <w:bottom w:val="single" w:sz="8" w:space="0" w:color="000000"/>
              <w:right w:val="single" w:sz="8" w:space="0" w:color="000000"/>
            </w:tcBorders>
            <w:shd w:val="clear" w:color="auto" w:fill="auto"/>
            <w:vAlign w:val="center"/>
            <w:hideMark/>
          </w:tcPr>
          <w:p w14:paraId="7B6FE9A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0F62A2D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w:t>
            </w:r>
          </w:p>
        </w:tc>
      </w:tr>
      <w:tr w:rsidR="002C6F14" w:rsidRPr="00174D3B" w14:paraId="06EBB24F"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7C83DA6D"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P</w:t>
            </w:r>
          </w:p>
        </w:tc>
        <w:tc>
          <w:tcPr>
            <w:tcW w:w="236" w:type="dxa"/>
            <w:tcBorders>
              <w:top w:val="nil"/>
              <w:left w:val="nil"/>
              <w:bottom w:val="single" w:sz="8" w:space="0" w:color="000000"/>
              <w:right w:val="single" w:sz="8" w:space="0" w:color="000000"/>
            </w:tcBorders>
            <w:shd w:val="clear" w:color="000000" w:fill="C0C0C0"/>
            <w:vAlign w:val="center"/>
            <w:hideMark/>
          </w:tcPr>
          <w:p w14:paraId="695F858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10%</w:t>
            </w:r>
          </w:p>
        </w:tc>
        <w:tc>
          <w:tcPr>
            <w:tcW w:w="236" w:type="dxa"/>
            <w:tcBorders>
              <w:top w:val="nil"/>
              <w:left w:val="nil"/>
              <w:bottom w:val="single" w:sz="8" w:space="0" w:color="000000"/>
              <w:right w:val="single" w:sz="8" w:space="0" w:color="000000"/>
            </w:tcBorders>
            <w:shd w:val="clear" w:color="000000" w:fill="C0C0C0"/>
            <w:vAlign w:val="center"/>
            <w:hideMark/>
          </w:tcPr>
          <w:p w14:paraId="1093591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236" w:type="dxa"/>
            <w:tcBorders>
              <w:top w:val="nil"/>
              <w:left w:val="nil"/>
              <w:bottom w:val="single" w:sz="8" w:space="0" w:color="000000"/>
              <w:right w:val="single" w:sz="8" w:space="0" w:color="000000"/>
            </w:tcBorders>
            <w:shd w:val="clear" w:color="000000" w:fill="C0C0C0"/>
            <w:vAlign w:val="center"/>
            <w:hideMark/>
          </w:tcPr>
          <w:p w14:paraId="7FCDFCF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236" w:type="dxa"/>
            <w:tcBorders>
              <w:top w:val="nil"/>
              <w:left w:val="nil"/>
              <w:bottom w:val="single" w:sz="8" w:space="0" w:color="000000"/>
              <w:right w:val="single" w:sz="8" w:space="0" w:color="000000"/>
            </w:tcBorders>
            <w:shd w:val="clear" w:color="000000" w:fill="C0C0C0"/>
            <w:vAlign w:val="center"/>
            <w:hideMark/>
          </w:tcPr>
          <w:p w14:paraId="1C6F0E6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w:t>
            </w:r>
          </w:p>
        </w:tc>
        <w:tc>
          <w:tcPr>
            <w:tcW w:w="236" w:type="dxa"/>
            <w:tcBorders>
              <w:top w:val="nil"/>
              <w:left w:val="nil"/>
              <w:bottom w:val="single" w:sz="8" w:space="0" w:color="000000"/>
              <w:right w:val="single" w:sz="8" w:space="0" w:color="000000"/>
            </w:tcBorders>
            <w:shd w:val="clear" w:color="000000" w:fill="C0C0C0"/>
            <w:vAlign w:val="center"/>
            <w:hideMark/>
          </w:tcPr>
          <w:p w14:paraId="6B88BB4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w:t>
            </w:r>
          </w:p>
        </w:tc>
        <w:tc>
          <w:tcPr>
            <w:tcW w:w="236" w:type="dxa"/>
            <w:tcBorders>
              <w:top w:val="nil"/>
              <w:left w:val="nil"/>
              <w:bottom w:val="single" w:sz="8" w:space="0" w:color="000000"/>
              <w:right w:val="single" w:sz="8" w:space="0" w:color="000000"/>
            </w:tcBorders>
            <w:shd w:val="clear" w:color="000000" w:fill="C0C0C0"/>
            <w:vAlign w:val="center"/>
            <w:hideMark/>
          </w:tcPr>
          <w:p w14:paraId="778519D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236" w:type="dxa"/>
            <w:tcBorders>
              <w:top w:val="nil"/>
              <w:left w:val="nil"/>
              <w:bottom w:val="single" w:sz="8" w:space="0" w:color="000000"/>
              <w:right w:val="single" w:sz="8" w:space="0" w:color="000000"/>
            </w:tcBorders>
            <w:shd w:val="clear" w:color="000000" w:fill="C0C0C0"/>
            <w:vAlign w:val="center"/>
            <w:hideMark/>
          </w:tcPr>
          <w:p w14:paraId="483D039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236" w:type="dxa"/>
            <w:tcBorders>
              <w:top w:val="nil"/>
              <w:left w:val="nil"/>
              <w:bottom w:val="single" w:sz="8" w:space="0" w:color="000000"/>
              <w:right w:val="single" w:sz="8" w:space="0" w:color="000000"/>
            </w:tcBorders>
            <w:shd w:val="clear" w:color="000000" w:fill="C0C0C0"/>
            <w:vAlign w:val="center"/>
            <w:hideMark/>
          </w:tcPr>
          <w:p w14:paraId="67BF20B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7%</w:t>
            </w:r>
          </w:p>
        </w:tc>
        <w:tc>
          <w:tcPr>
            <w:tcW w:w="236" w:type="dxa"/>
            <w:tcBorders>
              <w:top w:val="nil"/>
              <w:left w:val="nil"/>
              <w:bottom w:val="single" w:sz="8" w:space="0" w:color="000000"/>
              <w:right w:val="single" w:sz="8" w:space="0" w:color="000000"/>
            </w:tcBorders>
            <w:shd w:val="clear" w:color="000000" w:fill="C0C0C0"/>
            <w:vAlign w:val="center"/>
            <w:hideMark/>
          </w:tcPr>
          <w:p w14:paraId="2A566E5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236" w:type="dxa"/>
            <w:tcBorders>
              <w:top w:val="nil"/>
              <w:left w:val="nil"/>
              <w:bottom w:val="single" w:sz="8" w:space="0" w:color="000000"/>
              <w:right w:val="single" w:sz="8" w:space="0" w:color="000000"/>
            </w:tcBorders>
            <w:shd w:val="clear" w:color="000000" w:fill="C0C0C0"/>
            <w:vAlign w:val="center"/>
            <w:hideMark/>
          </w:tcPr>
          <w:p w14:paraId="50D4988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12%</w:t>
            </w:r>
          </w:p>
        </w:tc>
      </w:tr>
      <w:tr w:rsidR="002C6F14" w:rsidRPr="00174D3B" w14:paraId="3130633B"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1B243693"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W</w:t>
            </w:r>
          </w:p>
        </w:tc>
        <w:tc>
          <w:tcPr>
            <w:tcW w:w="236" w:type="dxa"/>
            <w:tcBorders>
              <w:top w:val="nil"/>
              <w:left w:val="nil"/>
              <w:bottom w:val="single" w:sz="8" w:space="0" w:color="000000"/>
              <w:right w:val="single" w:sz="8" w:space="0" w:color="000000"/>
            </w:tcBorders>
            <w:shd w:val="clear" w:color="auto" w:fill="auto"/>
            <w:vAlign w:val="center"/>
            <w:hideMark/>
          </w:tcPr>
          <w:p w14:paraId="574E6FE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9%</w:t>
            </w:r>
          </w:p>
        </w:tc>
        <w:tc>
          <w:tcPr>
            <w:tcW w:w="236" w:type="dxa"/>
            <w:tcBorders>
              <w:top w:val="nil"/>
              <w:left w:val="nil"/>
              <w:bottom w:val="single" w:sz="8" w:space="0" w:color="000000"/>
              <w:right w:val="single" w:sz="8" w:space="0" w:color="000000"/>
            </w:tcBorders>
            <w:shd w:val="clear" w:color="auto" w:fill="auto"/>
            <w:vAlign w:val="center"/>
            <w:hideMark/>
          </w:tcPr>
          <w:p w14:paraId="7726F9B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c>
          <w:tcPr>
            <w:tcW w:w="236" w:type="dxa"/>
            <w:tcBorders>
              <w:top w:val="nil"/>
              <w:left w:val="nil"/>
              <w:bottom w:val="single" w:sz="8" w:space="0" w:color="000000"/>
              <w:right w:val="single" w:sz="8" w:space="0" w:color="000000"/>
            </w:tcBorders>
            <w:shd w:val="clear" w:color="auto" w:fill="auto"/>
            <w:vAlign w:val="center"/>
            <w:hideMark/>
          </w:tcPr>
          <w:p w14:paraId="2D466EF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236" w:type="dxa"/>
            <w:tcBorders>
              <w:top w:val="nil"/>
              <w:left w:val="nil"/>
              <w:bottom w:val="single" w:sz="8" w:space="0" w:color="000000"/>
              <w:right w:val="single" w:sz="8" w:space="0" w:color="000000"/>
            </w:tcBorders>
            <w:shd w:val="clear" w:color="auto" w:fill="auto"/>
            <w:vAlign w:val="center"/>
            <w:hideMark/>
          </w:tcPr>
          <w:p w14:paraId="021BEE4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236" w:type="dxa"/>
            <w:tcBorders>
              <w:top w:val="nil"/>
              <w:left w:val="nil"/>
              <w:bottom w:val="single" w:sz="8" w:space="0" w:color="000000"/>
              <w:right w:val="single" w:sz="8" w:space="0" w:color="000000"/>
            </w:tcBorders>
            <w:shd w:val="clear" w:color="auto" w:fill="auto"/>
            <w:vAlign w:val="center"/>
            <w:hideMark/>
          </w:tcPr>
          <w:p w14:paraId="048FABA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236" w:type="dxa"/>
            <w:tcBorders>
              <w:top w:val="nil"/>
              <w:left w:val="nil"/>
              <w:bottom w:val="single" w:sz="8" w:space="0" w:color="000000"/>
              <w:right w:val="single" w:sz="8" w:space="0" w:color="000000"/>
            </w:tcBorders>
            <w:shd w:val="clear" w:color="auto" w:fill="auto"/>
            <w:vAlign w:val="center"/>
            <w:hideMark/>
          </w:tcPr>
          <w:p w14:paraId="16B9B59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236" w:type="dxa"/>
            <w:tcBorders>
              <w:top w:val="nil"/>
              <w:left w:val="nil"/>
              <w:bottom w:val="single" w:sz="8" w:space="0" w:color="000000"/>
              <w:right w:val="single" w:sz="8" w:space="0" w:color="000000"/>
            </w:tcBorders>
            <w:shd w:val="clear" w:color="auto" w:fill="auto"/>
            <w:vAlign w:val="center"/>
            <w:hideMark/>
          </w:tcPr>
          <w:p w14:paraId="6D780CA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w:t>
            </w:r>
          </w:p>
        </w:tc>
        <w:tc>
          <w:tcPr>
            <w:tcW w:w="236" w:type="dxa"/>
            <w:tcBorders>
              <w:top w:val="nil"/>
              <w:left w:val="nil"/>
              <w:bottom w:val="single" w:sz="8" w:space="0" w:color="000000"/>
              <w:right w:val="single" w:sz="8" w:space="0" w:color="000000"/>
            </w:tcBorders>
            <w:shd w:val="clear" w:color="auto" w:fill="auto"/>
            <w:vAlign w:val="center"/>
            <w:hideMark/>
          </w:tcPr>
          <w:p w14:paraId="3189629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236" w:type="dxa"/>
            <w:tcBorders>
              <w:top w:val="nil"/>
              <w:left w:val="nil"/>
              <w:bottom w:val="single" w:sz="8" w:space="0" w:color="000000"/>
              <w:right w:val="single" w:sz="8" w:space="0" w:color="000000"/>
            </w:tcBorders>
            <w:shd w:val="clear" w:color="auto" w:fill="auto"/>
            <w:vAlign w:val="center"/>
            <w:hideMark/>
          </w:tcPr>
          <w:p w14:paraId="7E97A12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236" w:type="dxa"/>
            <w:tcBorders>
              <w:top w:val="nil"/>
              <w:left w:val="nil"/>
              <w:bottom w:val="single" w:sz="8" w:space="0" w:color="000000"/>
              <w:right w:val="single" w:sz="8" w:space="0" w:color="000000"/>
            </w:tcBorders>
            <w:shd w:val="clear" w:color="auto" w:fill="auto"/>
            <w:vAlign w:val="center"/>
            <w:hideMark/>
          </w:tcPr>
          <w:p w14:paraId="1A0E49C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w:t>
            </w:r>
          </w:p>
        </w:tc>
      </w:tr>
      <w:tr w:rsidR="002C6F14" w:rsidRPr="00174D3B" w14:paraId="3040F3C6" w14:textId="77777777" w:rsidTr="00F110BA">
        <w:trPr>
          <w:trHeight w:val="6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285B9A6A"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Total Grades</w:t>
            </w:r>
          </w:p>
        </w:tc>
        <w:tc>
          <w:tcPr>
            <w:tcW w:w="236" w:type="dxa"/>
            <w:tcBorders>
              <w:top w:val="nil"/>
              <w:left w:val="nil"/>
              <w:bottom w:val="single" w:sz="8" w:space="0" w:color="000000"/>
              <w:right w:val="single" w:sz="8" w:space="0" w:color="000000"/>
            </w:tcBorders>
            <w:shd w:val="clear" w:color="000000" w:fill="C0C0C0"/>
            <w:vAlign w:val="center"/>
            <w:hideMark/>
          </w:tcPr>
          <w:p w14:paraId="5D3F8F06"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593</w:t>
            </w:r>
          </w:p>
        </w:tc>
        <w:tc>
          <w:tcPr>
            <w:tcW w:w="236" w:type="dxa"/>
            <w:tcBorders>
              <w:top w:val="nil"/>
              <w:left w:val="nil"/>
              <w:bottom w:val="single" w:sz="8" w:space="0" w:color="000000"/>
              <w:right w:val="single" w:sz="8" w:space="0" w:color="000000"/>
            </w:tcBorders>
            <w:shd w:val="clear" w:color="000000" w:fill="C0C0C0"/>
            <w:vAlign w:val="center"/>
            <w:hideMark/>
          </w:tcPr>
          <w:p w14:paraId="6A5ED40F"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555</w:t>
            </w:r>
          </w:p>
        </w:tc>
        <w:tc>
          <w:tcPr>
            <w:tcW w:w="236" w:type="dxa"/>
            <w:tcBorders>
              <w:top w:val="nil"/>
              <w:left w:val="nil"/>
              <w:bottom w:val="single" w:sz="8" w:space="0" w:color="000000"/>
              <w:right w:val="single" w:sz="8" w:space="0" w:color="000000"/>
            </w:tcBorders>
            <w:shd w:val="clear" w:color="000000" w:fill="C0C0C0"/>
            <w:vAlign w:val="center"/>
            <w:hideMark/>
          </w:tcPr>
          <w:p w14:paraId="52FA3F74"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489</w:t>
            </w:r>
          </w:p>
        </w:tc>
        <w:tc>
          <w:tcPr>
            <w:tcW w:w="236" w:type="dxa"/>
            <w:tcBorders>
              <w:top w:val="nil"/>
              <w:left w:val="nil"/>
              <w:bottom w:val="single" w:sz="8" w:space="0" w:color="000000"/>
              <w:right w:val="single" w:sz="8" w:space="0" w:color="000000"/>
            </w:tcBorders>
            <w:shd w:val="clear" w:color="000000" w:fill="C0C0C0"/>
            <w:vAlign w:val="center"/>
            <w:hideMark/>
          </w:tcPr>
          <w:p w14:paraId="65613695"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560</w:t>
            </w:r>
          </w:p>
        </w:tc>
        <w:tc>
          <w:tcPr>
            <w:tcW w:w="236" w:type="dxa"/>
            <w:tcBorders>
              <w:top w:val="nil"/>
              <w:left w:val="nil"/>
              <w:bottom w:val="single" w:sz="8" w:space="0" w:color="000000"/>
              <w:right w:val="single" w:sz="8" w:space="0" w:color="000000"/>
            </w:tcBorders>
            <w:shd w:val="clear" w:color="000000" w:fill="C0C0C0"/>
            <w:vAlign w:val="center"/>
            <w:hideMark/>
          </w:tcPr>
          <w:p w14:paraId="5D77CC1E"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469</w:t>
            </w:r>
          </w:p>
        </w:tc>
        <w:tc>
          <w:tcPr>
            <w:tcW w:w="236" w:type="dxa"/>
            <w:tcBorders>
              <w:top w:val="nil"/>
              <w:left w:val="nil"/>
              <w:bottom w:val="single" w:sz="8" w:space="0" w:color="000000"/>
              <w:right w:val="single" w:sz="8" w:space="0" w:color="000000"/>
            </w:tcBorders>
            <w:shd w:val="clear" w:color="000000" w:fill="C0C0C0"/>
            <w:vAlign w:val="center"/>
            <w:hideMark/>
          </w:tcPr>
          <w:p w14:paraId="57DE7A81"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339</w:t>
            </w:r>
          </w:p>
        </w:tc>
        <w:tc>
          <w:tcPr>
            <w:tcW w:w="236" w:type="dxa"/>
            <w:tcBorders>
              <w:top w:val="nil"/>
              <w:left w:val="nil"/>
              <w:bottom w:val="single" w:sz="8" w:space="0" w:color="000000"/>
              <w:right w:val="single" w:sz="8" w:space="0" w:color="000000"/>
            </w:tcBorders>
            <w:shd w:val="clear" w:color="000000" w:fill="C0C0C0"/>
            <w:vAlign w:val="center"/>
            <w:hideMark/>
          </w:tcPr>
          <w:p w14:paraId="0D0E9E61"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329</w:t>
            </w:r>
          </w:p>
        </w:tc>
        <w:tc>
          <w:tcPr>
            <w:tcW w:w="236" w:type="dxa"/>
            <w:tcBorders>
              <w:top w:val="nil"/>
              <w:left w:val="nil"/>
              <w:bottom w:val="single" w:sz="8" w:space="0" w:color="000000"/>
              <w:right w:val="single" w:sz="8" w:space="0" w:color="000000"/>
            </w:tcBorders>
            <w:shd w:val="clear" w:color="000000" w:fill="C0C0C0"/>
            <w:vAlign w:val="center"/>
            <w:hideMark/>
          </w:tcPr>
          <w:p w14:paraId="04DE97DA"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330</w:t>
            </w:r>
          </w:p>
        </w:tc>
        <w:tc>
          <w:tcPr>
            <w:tcW w:w="236" w:type="dxa"/>
            <w:tcBorders>
              <w:top w:val="nil"/>
              <w:left w:val="nil"/>
              <w:bottom w:val="single" w:sz="8" w:space="0" w:color="000000"/>
              <w:right w:val="single" w:sz="8" w:space="0" w:color="000000"/>
            </w:tcBorders>
            <w:shd w:val="clear" w:color="000000" w:fill="C0C0C0"/>
            <w:vAlign w:val="center"/>
            <w:hideMark/>
          </w:tcPr>
          <w:p w14:paraId="6A744AE7"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249</w:t>
            </w:r>
          </w:p>
        </w:tc>
        <w:tc>
          <w:tcPr>
            <w:tcW w:w="236" w:type="dxa"/>
            <w:tcBorders>
              <w:top w:val="nil"/>
              <w:left w:val="nil"/>
              <w:bottom w:val="single" w:sz="8" w:space="0" w:color="000000"/>
              <w:right w:val="single" w:sz="8" w:space="0" w:color="000000"/>
            </w:tcBorders>
            <w:shd w:val="clear" w:color="000000" w:fill="C0C0C0"/>
            <w:vAlign w:val="center"/>
            <w:hideMark/>
          </w:tcPr>
          <w:p w14:paraId="0A6A6F6A"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385</w:t>
            </w:r>
          </w:p>
        </w:tc>
      </w:tr>
      <w:tr w:rsidR="002C6F14" w:rsidRPr="00174D3B" w14:paraId="148344A0" w14:textId="77777777" w:rsidTr="00F110BA">
        <w:trPr>
          <w:trHeight w:val="315"/>
        </w:trPr>
        <w:tc>
          <w:tcPr>
            <w:tcW w:w="236" w:type="dxa"/>
            <w:tcBorders>
              <w:top w:val="nil"/>
              <w:left w:val="nil"/>
              <w:bottom w:val="nil"/>
              <w:right w:val="nil"/>
            </w:tcBorders>
            <w:shd w:val="clear" w:color="auto" w:fill="auto"/>
            <w:noWrap/>
            <w:vAlign w:val="bottom"/>
            <w:hideMark/>
          </w:tcPr>
          <w:p w14:paraId="46D4CA98"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p>
        </w:tc>
        <w:tc>
          <w:tcPr>
            <w:tcW w:w="236" w:type="dxa"/>
            <w:tcBorders>
              <w:top w:val="nil"/>
              <w:left w:val="nil"/>
              <w:bottom w:val="nil"/>
              <w:right w:val="nil"/>
            </w:tcBorders>
            <w:shd w:val="clear" w:color="auto" w:fill="auto"/>
            <w:noWrap/>
            <w:vAlign w:val="bottom"/>
            <w:hideMark/>
          </w:tcPr>
          <w:p w14:paraId="6C6D16FC"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3017C5B9"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B090D92"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455A58D4"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360E9F19"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69FA5301"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434F2DCC"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4F9CBC2E"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4AEC1F14"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5F713175" w14:textId="77777777" w:rsidR="002C6F14" w:rsidRPr="00174D3B" w:rsidRDefault="002C6F14" w:rsidP="00F110BA">
            <w:pPr>
              <w:spacing w:after="0" w:line="240" w:lineRule="auto"/>
              <w:jc w:val="left"/>
              <w:rPr>
                <w:rFonts w:eastAsia="Times New Roman" w:cs="Times New Roman"/>
                <w:sz w:val="20"/>
                <w:szCs w:val="20"/>
              </w:rPr>
            </w:pPr>
          </w:p>
        </w:tc>
      </w:tr>
      <w:tr w:rsidR="002C6F14" w:rsidRPr="00174D3B" w14:paraId="5B2D33AB" w14:textId="77777777" w:rsidTr="00F110BA">
        <w:trPr>
          <w:trHeight w:val="315"/>
        </w:trPr>
        <w:tc>
          <w:tcPr>
            <w:tcW w:w="236"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0AEC6FEA"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OAKHURST</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2B8E29EB"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10FA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7EAE1E9"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58E94A56"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8D5A2E8"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6D753B5"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DB30DCA"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2924B95A"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0E789AA"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4D98FBAD"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0FBE92E"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15SP</w:t>
            </w:r>
          </w:p>
        </w:tc>
      </w:tr>
      <w:tr w:rsidR="002C6F14" w:rsidRPr="00174D3B" w14:paraId="79AD2B7E" w14:textId="77777777" w:rsidTr="00F110BA">
        <w:trPr>
          <w:trHeight w:val="330"/>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70241C88"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A</w:t>
            </w:r>
          </w:p>
        </w:tc>
        <w:tc>
          <w:tcPr>
            <w:tcW w:w="236" w:type="dxa"/>
            <w:tcBorders>
              <w:top w:val="nil"/>
              <w:left w:val="nil"/>
              <w:bottom w:val="single" w:sz="8" w:space="0" w:color="000000"/>
              <w:right w:val="single" w:sz="8" w:space="0" w:color="000000"/>
            </w:tcBorders>
            <w:shd w:val="clear" w:color="000000" w:fill="C0C0C0"/>
            <w:vAlign w:val="center"/>
            <w:hideMark/>
          </w:tcPr>
          <w:p w14:paraId="34678AE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41%</w:t>
            </w:r>
          </w:p>
        </w:tc>
        <w:tc>
          <w:tcPr>
            <w:tcW w:w="236" w:type="dxa"/>
            <w:tcBorders>
              <w:top w:val="nil"/>
              <w:left w:val="nil"/>
              <w:bottom w:val="single" w:sz="8" w:space="0" w:color="000000"/>
              <w:right w:val="single" w:sz="8" w:space="0" w:color="000000"/>
            </w:tcBorders>
            <w:shd w:val="clear" w:color="000000" w:fill="C0C0C0"/>
            <w:vAlign w:val="center"/>
            <w:hideMark/>
          </w:tcPr>
          <w:p w14:paraId="0348F01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202EE42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50%</w:t>
            </w:r>
          </w:p>
        </w:tc>
        <w:tc>
          <w:tcPr>
            <w:tcW w:w="236" w:type="dxa"/>
            <w:tcBorders>
              <w:top w:val="nil"/>
              <w:left w:val="nil"/>
              <w:bottom w:val="single" w:sz="8" w:space="0" w:color="000000"/>
              <w:right w:val="single" w:sz="8" w:space="0" w:color="000000"/>
            </w:tcBorders>
            <w:shd w:val="clear" w:color="000000" w:fill="C0C0C0"/>
            <w:vAlign w:val="center"/>
            <w:hideMark/>
          </w:tcPr>
          <w:p w14:paraId="41F4023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4906CCF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24F2857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06F6D64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46868C6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32C4160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278D7AC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4C54E91F"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036A67E1"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B</w:t>
            </w:r>
          </w:p>
        </w:tc>
        <w:tc>
          <w:tcPr>
            <w:tcW w:w="236" w:type="dxa"/>
            <w:tcBorders>
              <w:top w:val="nil"/>
              <w:left w:val="nil"/>
              <w:bottom w:val="single" w:sz="8" w:space="0" w:color="000000"/>
              <w:right w:val="single" w:sz="8" w:space="0" w:color="000000"/>
            </w:tcBorders>
            <w:shd w:val="clear" w:color="auto" w:fill="auto"/>
            <w:vAlign w:val="center"/>
            <w:hideMark/>
          </w:tcPr>
          <w:p w14:paraId="241FD3D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24%</w:t>
            </w:r>
          </w:p>
        </w:tc>
        <w:tc>
          <w:tcPr>
            <w:tcW w:w="236" w:type="dxa"/>
            <w:tcBorders>
              <w:top w:val="nil"/>
              <w:left w:val="nil"/>
              <w:bottom w:val="single" w:sz="8" w:space="0" w:color="000000"/>
              <w:right w:val="single" w:sz="8" w:space="0" w:color="000000"/>
            </w:tcBorders>
            <w:shd w:val="clear" w:color="auto" w:fill="auto"/>
            <w:vAlign w:val="center"/>
            <w:hideMark/>
          </w:tcPr>
          <w:p w14:paraId="740DD1C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51361C8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23F25C4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23CA46A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2205B6C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5042EEE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32D2F2C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61B76E6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5512C67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1C5F85A8"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708029F1"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C</w:t>
            </w:r>
          </w:p>
        </w:tc>
        <w:tc>
          <w:tcPr>
            <w:tcW w:w="236" w:type="dxa"/>
            <w:tcBorders>
              <w:top w:val="nil"/>
              <w:left w:val="nil"/>
              <w:bottom w:val="single" w:sz="8" w:space="0" w:color="000000"/>
              <w:right w:val="single" w:sz="8" w:space="0" w:color="000000"/>
            </w:tcBorders>
            <w:shd w:val="clear" w:color="000000" w:fill="C0C0C0"/>
            <w:vAlign w:val="center"/>
            <w:hideMark/>
          </w:tcPr>
          <w:p w14:paraId="7FD6010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236" w:type="dxa"/>
            <w:tcBorders>
              <w:top w:val="nil"/>
              <w:left w:val="nil"/>
              <w:bottom w:val="single" w:sz="8" w:space="0" w:color="000000"/>
              <w:right w:val="single" w:sz="8" w:space="0" w:color="000000"/>
            </w:tcBorders>
            <w:shd w:val="clear" w:color="000000" w:fill="C0C0C0"/>
            <w:vAlign w:val="center"/>
            <w:hideMark/>
          </w:tcPr>
          <w:p w14:paraId="4FF25AC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1F90B00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236" w:type="dxa"/>
            <w:tcBorders>
              <w:top w:val="nil"/>
              <w:left w:val="nil"/>
              <w:bottom w:val="single" w:sz="8" w:space="0" w:color="000000"/>
              <w:right w:val="single" w:sz="8" w:space="0" w:color="000000"/>
            </w:tcBorders>
            <w:shd w:val="clear" w:color="000000" w:fill="C0C0C0"/>
            <w:vAlign w:val="center"/>
            <w:hideMark/>
          </w:tcPr>
          <w:p w14:paraId="0CBCBC9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3F9B45A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42CC8B0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3BFEB0E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34D5AFE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04CA729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659B92E7"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59B250CD"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17973A6D"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D</w:t>
            </w:r>
          </w:p>
        </w:tc>
        <w:tc>
          <w:tcPr>
            <w:tcW w:w="236" w:type="dxa"/>
            <w:tcBorders>
              <w:top w:val="nil"/>
              <w:left w:val="nil"/>
              <w:bottom w:val="single" w:sz="8" w:space="0" w:color="000000"/>
              <w:right w:val="single" w:sz="8" w:space="0" w:color="000000"/>
            </w:tcBorders>
            <w:shd w:val="clear" w:color="auto" w:fill="auto"/>
            <w:vAlign w:val="center"/>
            <w:hideMark/>
          </w:tcPr>
          <w:p w14:paraId="1FA92A8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236" w:type="dxa"/>
            <w:tcBorders>
              <w:top w:val="nil"/>
              <w:left w:val="nil"/>
              <w:bottom w:val="single" w:sz="8" w:space="0" w:color="000000"/>
              <w:right w:val="single" w:sz="8" w:space="0" w:color="000000"/>
            </w:tcBorders>
            <w:shd w:val="clear" w:color="auto" w:fill="auto"/>
            <w:vAlign w:val="center"/>
            <w:hideMark/>
          </w:tcPr>
          <w:p w14:paraId="37D09EE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596E0B4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6DB324B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0C955C3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58FFD06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68EA9CCA"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0B8DD30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5AE50DE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2054364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296AA24B"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28D2A59C"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F</w:t>
            </w:r>
          </w:p>
        </w:tc>
        <w:tc>
          <w:tcPr>
            <w:tcW w:w="236" w:type="dxa"/>
            <w:tcBorders>
              <w:top w:val="nil"/>
              <w:left w:val="nil"/>
              <w:bottom w:val="single" w:sz="8" w:space="0" w:color="000000"/>
              <w:right w:val="single" w:sz="8" w:space="0" w:color="000000"/>
            </w:tcBorders>
            <w:shd w:val="clear" w:color="000000" w:fill="C0C0C0"/>
            <w:vAlign w:val="center"/>
            <w:hideMark/>
          </w:tcPr>
          <w:p w14:paraId="3428230C"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6%</w:t>
            </w:r>
          </w:p>
        </w:tc>
        <w:tc>
          <w:tcPr>
            <w:tcW w:w="236" w:type="dxa"/>
            <w:tcBorders>
              <w:top w:val="nil"/>
              <w:left w:val="nil"/>
              <w:bottom w:val="single" w:sz="8" w:space="0" w:color="000000"/>
              <w:right w:val="single" w:sz="8" w:space="0" w:color="000000"/>
            </w:tcBorders>
            <w:shd w:val="clear" w:color="000000" w:fill="C0C0C0"/>
            <w:vAlign w:val="center"/>
            <w:hideMark/>
          </w:tcPr>
          <w:p w14:paraId="02D540E1"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4A26B01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8%</w:t>
            </w:r>
          </w:p>
        </w:tc>
        <w:tc>
          <w:tcPr>
            <w:tcW w:w="236" w:type="dxa"/>
            <w:tcBorders>
              <w:top w:val="nil"/>
              <w:left w:val="nil"/>
              <w:bottom w:val="single" w:sz="8" w:space="0" w:color="000000"/>
              <w:right w:val="single" w:sz="8" w:space="0" w:color="000000"/>
            </w:tcBorders>
            <w:shd w:val="clear" w:color="000000" w:fill="C0C0C0"/>
            <w:vAlign w:val="center"/>
            <w:hideMark/>
          </w:tcPr>
          <w:p w14:paraId="493E064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6B828FF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0AD9612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5070E30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15C2061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4F7080F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2A0F563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2C49439E"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7AE0E0D3"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I</w:t>
            </w:r>
          </w:p>
        </w:tc>
        <w:tc>
          <w:tcPr>
            <w:tcW w:w="236" w:type="dxa"/>
            <w:tcBorders>
              <w:top w:val="nil"/>
              <w:left w:val="nil"/>
              <w:bottom w:val="single" w:sz="8" w:space="0" w:color="000000"/>
              <w:right w:val="single" w:sz="8" w:space="0" w:color="000000"/>
            </w:tcBorders>
            <w:shd w:val="clear" w:color="auto" w:fill="auto"/>
            <w:vAlign w:val="center"/>
            <w:hideMark/>
          </w:tcPr>
          <w:p w14:paraId="201DE6B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362952F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6A6004E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auto" w:fill="auto"/>
            <w:vAlign w:val="center"/>
            <w:hideMark/>
          </w:tcPr>
          <w:p w14:paraId="00A8D67B"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6838E7E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6A24693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11E67845"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51A0B580"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1D5FBF7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7D40715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0DDD6C92"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11B3C79D"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RD</w:t>
            </w:r>
          </w:p>
        </w:tc>
        <w:tc>
          <w:tcPr>
            <w:tcW w:w="236" w:type="dxa"/>
            <w:tcBorders>
              <w:top w:val="nil"/>
              <w:left w:val="nil"/>
              <w:bottom w:val="single" w:sz="8" w:space="0" w:color="000000"/>
              <w:right w:val="single" w:sz="8" w:space="0" w:color="000000"/>
            </w:tcBorders>
            <w:shd w:val="clear" w:color="000000" w:fill="C0C0C0"/>
            <w:vAlign w:val="center"/>
            <w:hideMark/>
          </w:tcPr>
          <w:p w14:paraId="38FD82E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709328C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58909D8E"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0%</w:t>
            </w:r>
          </w:p>
        </w:tc>
        <w:tc>
          <w:tcPr>
            <w:tcW w:w="236" w:type="dxa"/>
            <w:tcBorders>
              <w:top w:val="nil"/>
              <w:left w:val="nil"/>
              <w:bottom w:val="single" w:sz="8" w:space="0" w:color="000000"/>
              <w:right w:val="single" w:sz="8" w:space="0" w:color="000000"/>
            </w:tcBorders>
            <w:shd w:val="clear" w:color="000000" w:fill="C0C0C0"/>
            <w:vAlign w:val="center"/>
            <w:hideMark/>
          </w:tcPr>
          <w:p w14:paraId="3EF9383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79EE517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46B8715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2CE0DD1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498F787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200CC89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000000" w:fill="C0C0C0"/>
            <w:vAlign w:val="center"/>
            <w:hideMark/>
          </w:tcPr>
          <w:p w14:paraId="25782984"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76A1785F"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029AD8B0"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W</w:t>
            </w:r>
          </w:p>
        </w:tc>
        <w:tc>
          <w:tcPr>
            <w:tcW w:w="236" w:type="dxa"/>
            <w:tcBorders>
              <w:top w:val="nil"/>
              <w:left w:val="nil"/>
              <w:bottom w:val="single" w:sz="8" w:space="0" w:color="000000"/>
              <w:right w:val="single" w:sz="8" w:space="0" w:color="000000"/>
            </w:tcBorders>
            <w:shd w:val="clear" w:color="auto" w:fill="auto"/>
            <w:vAlign w:val="center"/>
            <w:hideMark/>
          </w:tcPr>
          <w:p w14:paraId="09777B88"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18%</w:t>
            </w:r>
          </w:p>
        </w:tc>
        <w:tc>
          <w:tcPr>
            <w:tcW w:w="236" w:type="dxa"/>
            <w:tcBorders>
              <w:top w:val="nil"/>
              <w:left w:val="nil"/>
              <w:bottom w:val="single" w:sz="8" w:space="0" w:color="000000"/>
              <w:right w:val="single" w:sz="8" w:space="0" w:color="000000"/>
            </w:tcBorders>
            <w:shd w:val="clear" w:color="auto" w:fill="auto"/>
            <w:vAlign w:val="center"/>
            <w:hideMark/>
          </w:tcPr>
          <w:p w14:paraId="47CACE9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4A64AB46"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33%</w:t>
            </w:r>
          </w:p>
        </w:tc>
        <w:tc>
          <w:tcPr>
            <w:tcW w:w="236" w:type="dxa"/>
            <w:tcBorders>
              <w:top w:val="nil"/>
              <w:left w:val="nil"/>
              <w:bottom w:val="single" w:sz="8" w:space="0" w:color="000000"/>
              <w:right w:val="single" w:sz="8" w:space="0" w:color="000000"/>
            </w:tcBorders>
            <w:shd w:val="clear" w:color="auto" w:fill="auto"/>
            <w:vAlign w:val="center"/>
            <w:hideMark/>
          </w:tcPr>
          <w:p w14:paraId="130B75F9"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39B9874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1D86B27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537A3223"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11E2428F"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30201342"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c>
          <w:tcPr>
            <w:tcW w:w="236" w:type="dxa"/>
            <w:tcBorders>
              <w:top w:val="nil"/>
              <w:left w:val="nil"/>
              <w:bottom w:val="single" w:sz="8" w:space="0" w:color="000000"/>
              <w:right w:val="single" w:sz="8" w:space="0" w:color="000000"/>
            </w:tcBorders>
            <w:shd w:val="clear" w:color="auto" w:fill="auto"/>
            <w:vAlign w:val="center"/>
            <w:hideMark/>
          </w:tcPr>
          <w:p w14:paraId="598FA45D" w14:textId="77777777" w:rsidR="002C6F14" w:rsidRPr="00174D3B" w:rsidRDefault="002C6F14" w:rsidP="00F110BA">
            <w:pPr>
              <w:spacing w:after="0" w:line="240" w:lineRule="auto"/>
              <w:jc w:val="center"/>
              <w:rPr>
                <w:rFonts w:ascii="Calibri" w:eastAsia="Times New Roman" w:hAnsi="Calibri" w:cs="Times New Roman"/>
                <w:color w:val="000000"/>
                <w:sz w:val="20"/>
                <w:szCs w:val="20"/>
              </w:rPr>
            </w:pPr>
            <w:r w:rsidRPr="00174D3B">
              <w:rPr>
                <w:rFonts w:ascii="Calibri" w:eastAsia="Times New Roman" w:hAnsi="Calibri" w:cs="Times New Roman"/>
                <w:color w:val="000000"/>
                <w:sz w:val="20"/>
                <w:szCs w:val="20"/>
              </w:rPr>
              <w:t> </w:t>
            </w:r>
          </w:p>
        </w:tc>
      </w:tr>
      <w:tr w:rsidR="002C6F14" w:rsidRPr="00174D3B" w14:paraId="18210516" w14:textId="77777777" w:rsidTr="00F110BA">
        <w:trPr>
          <w:trHeight w:val="6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2B93C6A1"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Total Grades</w:t>
            </w:r>
          </w:p>
        </w:tc>
        <w:tc>
          <w:tcPr>
            <w:tcW w:w="236" w:type="dxa"/>
            <w:tcBorders>
              <w:top w:val="nil"/>
              <w:left w:val="nil"/>
              <w:bottom w:val="single" w:sz="8" w:space="0" w:color="000000"/>
              <w:right w:val="single" w:sz="8" w:space="0" w:color="000000"/>
            </w:tcBorders>
            <w:shd w:val="clear" w:color="000000" w:fill="C0C0C0"/>
            <w:vAlign w:val="center"/>
            <w:hideMark/>
          </w:tcPr>
          <w:p w14:paraId="5F37DA8A"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17</w:t>
            </w:r>
          </w:p>
        </w:tc>
        <w:tc>
          <w:tcPr>
            <w:tcW w:w="236" w:type="dxa"/>
            <w:tcBorders>
              <w:top w:val="nil"/>
              <w:left w:val="nil"/>
              <w:bottom w:val="single" w:sz="8" w:space="0" w:color="000000"/>
              <w:right w:val="single" w:sz="8" w:space="0" w:color="000000"/>
            </w:tcBorders>
            <w:shd w:val="clear" w:color="000000" w:fill="C0C0C0"/>
            <w:vAlign w:val="center"/>
            <w:hideMark/>
          </w:tcPr>
          <w:p w14:paraId="7CC7C7FB"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174FDEF3"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12</w:t>
            </w:r>
          </w:p>
        </w:tc>
        <w:tc>
          <w:tcPr>
            <w:tcW w:w="236" w:type="dxa"/>
            <w:tcBorders>
              <w:top w:val="nil"/>
              <w:left w:val="nil"/>
              <w:bottom w:val="single" w:sz="8" w:space="0" w:color="000000"/>
              <w:right w:val="single" w:sz="8" w:space="0" w:color="000000"/>
            </w:tcBorders>
            <w:shd w:val="clear" w:color="000000" w:fill="C0C0C0"/>
            <w:vAlign w:val="center"/>
            <w:hideMark/>
          </w:tcPr>
          <w:p w14:paraId="6E28C001"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2C5ADB41"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349A0DE0"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15132C3C"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1B94B5D1"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330FD95C"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02126E60" w14:textId="77777777" w:rsidR="002C6F14" w:rsidRPr="00174D3B" w:rsidRDefault="002C6F14" w:rsidP="00F110BA">
            <w:pPr>
              <w:spacing w:after="0" w:line="240" w:lineRule="auto"/>
              <w:jc w:val="center"/>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 </w:t>
            </w:r>
          </w:p>
        </w:tc>
      </w:tr>
    </w:tbl>
    <w:p w14:paraId="45CCD6EA" w14:textId="77777777" w:rsidR="002C6F14" w:rsidRDefault="002C6F14" w:rsidP="002C6F14">
      <w:pPr>
        <w:spacing w:after="0" w:line="240" w:lineRule="auto"/>
        <w:jc w:val="left"/>
        <w:rPr>
          <w:rFonts w:ascii="Calibri" w:hAnsi="Calibri"/>
        </w:rPr>
      </w:pPr>
    </w:p>
    <w:p w14:paraId="6FFAB209" w14:textId="77777777" w:rsidR="00273908" w:rsidRDefault="00273908" w:rsidP="002C6F14">
      <w:pPr>
        <w:spacing w:after="0" w:line="240" w:lineRule="auto"/>
        <w:jc w:val="left"/>
        <w:rPr>
          <w:rFonts w:ascii="Calibri" w:hAnsi="Calibri"/>
        </w:rPr>
      </w:pPr>
    </w:p>
    <w:p w14:paraId="47ED6B69" w14:textId="77777777" w:rsidR="00273908" w:rsidRDefault="00273908" w:rsidP="002C6F14">
      <w:pPr>
        <w:spacing w:after="0" w:line="240" w:lineRule="auto"/>
        <w:jc w:val="left"/>
        <w:rPr>
          <w:rFonts w:ascii="Calibri" w:hAnsi="Calibri"/>
        </w:rPr>
      </w:pPr>
    </w:p>
    <w:p w14:paraId="7A3E66E5" w14:textId="77777777" w:rsidR="00273908" w:rsidRDefault="00273908" w:rsidP="002C6F14">
      <w:pPr>
        <w:spacing w:after="0" w:line="240" w:lineRule="auto"/>
        <w:jc w:val="left"/>
        <w:rPr>
          <w:rFonts w:ascii="Calibri" w:hAnsi="Calibri"/>
        </w:rPr>
      </w:pPr>
    </w:p>
    <w:p w14:paraId="5E5DA925" w14:textId="77777777" w:rsidR="002C6F14" w:rsidRDefault="002C6F14" w:rsidP="002C6F14">
      <w:pPr>
        <w:spacing w:after="0" w:line="240" w:lineRule="auto"/>
        <w:jc w:val="left"/>
        <w:rPr>
          <w:rFonts w:ascii="Calibri" w:hAnsi="Calibri"/>
        </w:rPr>
      </w:pPr>
    </w:p>
    <w:tbl>
      <w:tblPr>
        <w:tblW w:w="9498" w:type="dxa"/>
        <w:tblLayout w:type="fixed"/>
        <w:tblLook w:val="04A0" w:firstRow="1" w:lastRow="0" w:firstColumn="1" w:lastColumn="0" w:noHBand="0" w:noVBand="1"/>
      </w:tblPr>
      <w:tblGrid>
        <w:gridCol w:w="1890"/>
        <w:gridCol w:w="865"/>
        <w:gridCol w:w="755"/>
        <w:gridCol w:w="742"/>
        <w:gridCol w:w="755"/>
        <w:gridCol w:w="742"/>
        <w:gridCol w:w="755"/>
        <w:gridCol w:w="742"/>
        <w:gridCol w:w="755"/>
        <w:gridCol w:w="742"/>
        <w:gridCol w:w="755"/>
      </w:tblGrid>
      <w:tr w:rsidR="002C6F14" w:rsidRPr="00174D3B" w14:paraId="0306FBD2" w14:textId="77777777" w:rsidTr="00F110BA">
        <w:trPr>
          <w:gridAfter w:val="3"/>
          <w:wAfter w:w="2252" w:type="dxa"/>
          <w:trHeight w:val="315"/>
        </w:trPr>
        <w:tc>
          <w:tcPr>
            <w:tcW w:w="7246" w:type="dxa"/>
            <w:gridSpan w:val="8"/>
            <w:tcBorders>
              <w:top w:val="nil"/>
              <w:left w:val="nil"/>
              <w:bottom w:val="nil"/>
              <w:right w:val="nil"/>
            </w:tcBorders>
            <w:shd w:val="clear" w:color="auto" w:fill="auto"/>
            <w:noWrap/>
            <w:vAlign w:val="center"/>
            <w:hideMark/>
          </w:tcPr>
          <w:p w14:paraId="4A2EDDFC" w14:textId="77777777" w:rsidR="002C6F14" w:rsidRPr="00174D3B" w:rsidRDefault="002C6F14" w:rsidP="00F110BA">
            <w:pPr>
              <w:pStyle w:val="Heading1"/>
              <w:rPr>
                <w:rFonts w:eastAsia="Times New Roman"/>
                <w:sz w:val="20"/>
                <w:szCs w:val="20"/>
              </w:rPr>
            </w:pPr>
            <w:r w:rsidRPr="00174D3B">
              <w:rPr>
                <w:rFonts w:eastAsia="Times New Roman"/>
              </w:rPr>
              <w:t>STUDENT ACHIEVEMENT INDICATORS</w:t>
            </w:r>
          </w:p>
        </w:tc>
      </w:tr>
      <w:tr w:rsidR="002C6F14" w:rsidRPr="00174D3B" w14:paraId="08C4F543" w14:textId="77777777" w:rsidTr="00F110BA">
        <w:trPr>
          <w:trHeight w:val="615"/>
        </w:trPr>
        <w:tc>
          <w:tcPr>
            <w:tcW w:w="1890"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3DF750A6"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REEDLEY COLLEGE</w:t>
            </w:r>
          </w:p>
        </w:tc>
        <w:tc>
          <w:tcPr>
            <w:tcW w:w="865" w:type="dxa"/>
            <w:tcBorders>
              <w:top w:val="single" w:sz="8" w:space="0" w:color="000000"/>
              <w:left w:val="nil"/>
              <w:bottom w:val="single" w:sz="12" w:space="0" w:color="000000"/>
              <w:right w:val="single" w:sz="8" w:space="0" w:color="000000"/>
            </w:tcBorders>
            <w:shd w:val="clear" w:color="auto" w:fill="auto"/>
            <w:vAlign w:val="center"/>
            <w:hideMark/>
          </w:tcPr>
          <w:p w14:paraId="53DDD456"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10FA</w:t>
            </w:r>
          </w:p>
        </w:tc>
        <w:tc>
          <w:tcPr>
            <w:tcW w:w="755" w:type="dxa"/>
            <w:tcBorders>
              <w:top w:val="single" w:sz="8" w:space="0" w:color="000000"/>
              <w:left w:val="nil"/>
              <w:bottom w:val="single" w:sz="12" w:space="0" w:color="000000"/>
              <w:right w:val="single" w:sz="8" w:space="0" w:color="000000"/>
            </w:tcBorders>
            <w:shd w:val="clear" w:color="auto" w:fill="auto"/>
            <w:vAlign w:val="center"/>
            <w:hideMark/>
          </w:tcPr>
          <w:p w14:paraId="0027C488"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11SP</w:t>
            </w:r>
          </w:p>
        </w:tc>
        <w:tc>
          <w:tcPr>
            <w:tcW w:w="742" w:type="dxa"/>
            <w:tcBorders>
              <w:top w:val="single" w:sz="8" w:space="0" w:color="000000"/>
              <w:left w:val="nil"/>
              <w:bottom w:val="single" w:sz="12" w:space="0" w:color="000000"/>
              <w:right w:val="single" w:sz="8" w:space="0" w:color="000000"/>
            </w:tcBorders>
            <w:shd w:val="clear" w:color="auto" w:fill="auto"/>
            <w:vAlign w:val="center"/>
            <w:hideMark/>
          </w:tcPr>
          <w:p w14:paraId="10AB4E5B"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11FA</w:t>
            </w:r>
          </w:p>
        </w:tc>
        <w:tc>
          <w:tcPr>
            <w:tcW w:w="755" w:type="dxa"/>
            <w:tcBorders>
              <w:top w:val="single" w:sz="8" w:space="0" w:color="000000"/>
              <w:left w:val="nil"/>
              <w:bottom w:val="single" w:sz="12" w:space="0" w:color="000000"/>
              <w:right w:val="single" w:sz="8" w:space="0" w:color="000000"/>
            </w:tcBorders>
            <w:shd w:val="clear" w:color="auto" w:fill="auto"/>
            <w:vAlign w:val="center"/>
            <w:hideMark/>
          </w:tcPr>
          <w:p w14:paraId="16E9AE56"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12SP</w:t>
            </w:r>
          </w:p>
        </w:tc>
        <w:tc>
          <w:tcPr>
            <w:tcW w:w="742" w:type="dxa"/>
            <w:tcBorders>
              <w:top w:val="single" w:sz="8" w:space="0" w:color="000000"/>
              <w:left w:val="nil"/>
              <w:bottom w:val="single" w:sz="12" w:space="0" w:color="000000"/>
              <w:right w:val="single" w:sz="8" w:space="0" w:color="000000"/>
            </w:tcBorders>
            <w:shd w:val="clear" w:color="auto" w:fill="auto"/>
            <w:vAlign w:val="center"/>
            <w:hideMark/>
          </w:tcPr>
          <w:p w14:paraId="1DD1E0B5"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12FA</w:t>
            </w:r>
          </w:p>
        </w:tc>
        <w:tc>
          <w:tcPr>
            <w:tcW w:w="755" w:type="dxa"/>
            <w:tcBorders>
              <w:top w:val="single" w:sz="8" w:space="0" w:color="000000"/>
              <w:left w:val="nil"/>
              <w:bottom w:val="single" w:sz="12" w:space="0" w:color="000000"/>
              <w:right w:val="single" w:sz="8" w:space="0" w:color="000000"/>
            </w:tcBorders>
            <w:shd w:val="clear" w:color="auto" w:fill="auto"/>
            <w:vAlign w:val="center"/>
            <w:hideMark/>
          </w:tcPr>
          <w:p w14:paraId="17A64605"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13SP</w:t>
            </w:r>
          </w:p>
        </w:tc>
        <w:tc>
          <w:tcPr>
            <w:tcW w:w="742" w:type="dxa"/>
            <w:tcBorders>
              <w:top w:val="single" w:sz="8" w:space="0" w:color="000000"/>
              <w:left w:val="nil"/>
              <w:bottom w:val="single" w:sz="12" w:space="0" w:color="000000"/>
              <w:right w:val="single" w:sz="8" w:space="0" w:color="000000"/>
            </w:tcBorders>
            <w:shd w:val="clear" w:color="auto" w:fill="auto"/>
            <w:vAlign w:val="center"/>
            <w:hideMark/>
          </w:tcPr>
          <w:p w14:paraId="60D8F7B2"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13FA</w:t>
            </w:r>
          </w:p>
        </w:tc>
        <w:tc>
          <w:tcPr>
            <w:tcW w:w="755" w:type="dxa"/>
            <w:tcBorders>
              <w:top w:val="single" w:sz="8" w:space="0" w:color="000000"/>
              <w:left w:val="nil"/>
              <w:bottom w:val="single" w:sz="12" w:space="0" w:color="000000"/>
              <w:right w:val="single" w:sz="8" w:space="0" w:color="000000"/>
            </w:tcBorders>
            <w:shd w:val="clear" w:color="auto" w:fill="auto"/>
            <w:vAlign w:val="center"/>
            <w:hideMark/>
          </w:tcPr>
          <w:p w14:paraId="7EA3453F"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14SP</w:t>
            </w:r>
          </w:p>
        </w:tc>
        <w:tc>
          <w:tcPr>
            <w:tcW w:w="742" w:type="dxa"/>
            <w:tcBorders>
              <w:top w:val="single" w:sz="8" w:space="0" w:color="000000"/>
              <w:left w:val="nil"/>
              <w:bottom w:val="single" w:sz="12" w:space="0" w:color="000000"/>
              <w:right w:val="single" w:sz="8" w:space="0" w:color="000000"/>
            </w:tcBorders>
            <w:shd w:val="clear" w:color="auto" w:fill="auto"/>
            <w:vAlign w:val="center"/>
            <w:hideMark/>
          </w:tcPr>
          <w:p w14:paraId="58A47D11"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14FA</w:t>
            </w:r>
          </w:p>
        </w:tc>
        <w:tc>
          <w:tcPr>
            <w:tcW w:w="755" w:type="dxa"/>
            <w:tcBorders>
              <w:top w:val="single" w:sz="8" w:space="0" w:color="000000"/>
              <w:left w:val="nil"/>
              <w:bottom w:val="single" w:sz="12" w:space="0" w:color="000000"/>
              <w:right w:val="single" w:sz="8" w:space="0" w:color="000000"/>
            </w:tcBorders>
            <w:shd w:val="clear" w:color="auto" w:fill="auto"/>
            <w:vAlign w:val="center"/>
            <w:hideMark/>
          </w:tcPr>
          <w:p w14:paraId="395EE6B1"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15SP</w:t>
            </w:r>
          </w:p>
        </w:tc>
      </w:tr>
      <w:tr w:rsidR="002C6F14" w:rsidRPr="00174D3B" w14:paraId="76545789" w14:textId="77777777" w:rsidTr="00F110BA">
        <w:trPr>
          <w:trHeight w:val="330"/>
        </w:trPr>
        <w:tc>
          <w:tcPr>
            <w:tcW w:w="1890" w:type="dxa"/>
            <w:tcBorders>
              <w:top w:val="nil"/>
              <w:left w:val="single" w:sz="8" w:space="0" w:color="000000"/>
              <w:bottom w:val="single" w:sz="8" w:space="0" w:color="000000"/>
              <w:right w:val="single" w:sz="8" w:space="0" w:color="000000"/>
            </w:tcBorders>
            <w:shd w:val="clear" w:color="000000" w:fill="C0C0C0"/>
            <w:vAlign w:val="center"/>
            <w:hideMark/>
          </w:tcPr>
          <w:p w14:paraId="0701C078"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GPA</w:t>
            </w:r>
          </w:p>
        </w:tc>
        <w:tc>
          <w:tcPr>
            <w:tcW w:w="865" w:type="dxa"/>
            <w:tcBorders>
              <w:top w:val="nil"/>
              <w:left w:val="nil"/>
              <w:bottom w:val="single" w:sz="8" w:space="0" w:color="000000"/>
              <w:right w:val="single" w:sz="8" w:space="0" w:color="000000"/>
            </w:tcBorders>
            <w:shd w:val="clear" w:color="000000" w:fill="C0C0C0"/>
            <w:vAlign w:val="center"/>
            <w:hideMark/>
          </w:tcPr>
          <w:p w14:paraId="694166C0"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2.3</w:t>
            </w:r>
          </w:p>
        </w:tc>
        <w:tc>
          <w:tcPr>
            <w:tcW w:w="755" w:type="dxa"/>
            <w:tcBorders>
              <w:top w:val="nil"/>
              <w:left w:val="nil"/>
              <w:bottom w:val="single" w:sz="8" w:space="0" w:color="000000"/>
              <w:right w:val="single" w:sz="8" w:space="0" w:color="000000"/>
            </w:tcBorders>
            <w:shd w:val="clear" w:color="000000" w:fill="C0C0C0"/>
            <w:vAlign w:val="center"/>
            <w:hideMark/>
          </w:tcPr>
          <w:p w14:paraId="0D0FC592"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2.4</w:t>
            </w:r>
          </w:p>
        </w:tc>
        <w:tc>
          <w:tcPr>
            <w:tcW w:w="742" w:type="dxa"/>
            <w:tcBorders>
              <w:top w:val="nil"/>
              <w:left w:val="nil"/>
              <w:bottom w:val="single" w:sz="8" w:space="0" w:color="000000"/>
              <w:right w:val="single" w:sz="8" w:space="0" w:color="000000"/>
            </w:tcBorders>
            <w:shd w:val="clear" w:color="000000" w:fill="C0C0C0"/>
            <w:vAlign w:val="center"/>
            <w:hideMark/>
          </w:tcPr>
          <w:p w14:paraId="311B2225"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2.8</w:t>
            </w:r>
          </w:p>
        </w:tc>
        <w:tc>
          <w:tcPr>
            <w:tcW w:w="755" w:type="dxa"/>
            <w:tcBorders>
              <w:top w:val="nil"/>
              <w:left w:val="nil"/>
              <w:bottom w:val="single" w:sz="8" w:space="0" w:color="000000"/>
              <w:right w:val="single" w:sz="8" w:space="0" w:color="000000"/>
            </w:tcBorders>
            <w:shd w:val="clear" w:color="000000" w:fill="C0C0C0"/>
            <w:vAlign w:val="center"/>
            <w:hideMark/>
          </w:tcPr>
          <w:p w14:paraId="78F9B071"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2.3</w:t>
            </w:r>
          </w:p>
        </w:tc>
        <w:tc>
          <w:tcPr>
            <w:tcW w:w="742" w:type="dxa"/>
            <w:tcBorders>
              <w:top w:val="nil"/>
              <w:left w:val="nil"/>
              <w:bottom w:val="single" w:sz="8" w:space="0" w:color="000000"/>
              <w:right w:val="single" w:sz="8" w:space="0" w:color="000000"/>
            </w:tcBorders>
            <w:shd w:val="clear" w:color="000000" w:fill="C0C0C0"/>
            <w:vAlign w:val="center"/>
            <w:hideMark/>
          </w:tcPr>
          <w:p w14:paraId="1DF2D870"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2.9</w:t>
            </w:r>
          </w:p>
        </w:tc>
        <w:tc>
          <w:tcPr>
            <w:tcW w:w="755" w:type="dxa"/>
            <w:tcBorders>
              <w:top w:val="nil"/>
              <w:left w:val="nil"/>
              <w:bottom w:val="single" w:sz="8" w:space="0" w:color="000000"/>
              <w:right w:val="single" w:sz="8" w:space="0" w:color="000000"/>
            </w:tcBorders>
            <w:shd w:val="clear" w:color="000000" w:fill="C0C0C0"/>
            <w:vAlign w:val="center"/>
            <w:hideMark/>
          </w:tcPr>
          <w:p w14:paraId="0865FE0F"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2.7</w:t>
            </w:r>
          </w:p>
        </w:tc>
        <w:tc>
          <w:tcPr>
            <w:tcW w:w="742" w:type="dxa"/>
            <w:tcBorders>
              <w:top w:val="nil"/>
              <w:left w:val="nil"/>
              <w:bottom w:val="single" w:sz="8" w:space="0" w:color="000000"/>
              <w:right w:val="single" w:sz="8" w:space="0" w:color="000000"/>
            </w:tcBorders>
            <w:shd w:val="clear" w:color="000000" w:fill="C0C0C0"/>
            <w:vAlign w:val="center"/>
            <w:hideMark/>
          </w:tcPr>
          <w:p w14:paraId="4BD02FDC"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2.7</w:t>
            </w:r>
          </w:p>
        </w:tc>
        <w:tc>
          <w:tcPr>
            <w:tcW w:w="755" w:type="dxa"/>
            <w:tcBorders>
              <w:top w:val="nil"/>
              <w:left w:val="nil"/>
              <w:bottom w:val="single" w:sz="8" w:space="0" w:color="000000"/>
              <w:right w:val="single" w:sz="8" w:space="0" w:color="000000"/>
            </w:tcBorders>
            <w:shd w:val="clear" w:color="000000" w:fill="C0C0C0"/>
            <w:vAlign w:val="center"/>
            <w:hideMark/>
          </w:tcPr>
          <w:p w14:paraId="0CC8DD6C"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2.5</w:t>
            </w:r>
          </w:p>
        </w:tc>
        <w:tc>
          <w:tcPr>
            <w:tcW w:w="742" w:type="dxa"/>
            <w:tcBorders>
              <w:top w:val="nil"/>
              <w:left w:val="nil"/>
              <w:bottom w:val="single" w:sz="8" w:space="0" w:color="000000"/>
              <w:right w:val="single" w:sz="8" w:space="0" w:color="000000"/>
            </w:tcBorders>
            <w:shd w:val="clear" w:color="000000" w:fill="C0C0C0"/>
            <w:vAlign w:val="center"/>
            <w:hideMark/>
          </w:tcPr>
          <w:p w14:paraId="10E32B30"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2.3</w:t>
            </w:r>
          </w:p>
        </w:tc>
        <w:tc>
          <w:tcPr>
            <w:tcW w:w="755" w:type="dxa"/>
            <w:tcBorders>
              <w:top w:val="nil"/>
              <w:left w:val="nil"/>
              <w:bottom w:val="single" w:sz="8" w:space="0" w:color="000000"/>
              <w:right w:val="single" w:sz="8" w:space="0" w:color="000000"/>
            </w:tcBorders>
            <w:shd w:val="clear" w:color="000000" w:fill="C0C0C0"/>
            <w:vAlign w:val="center"/>
            <w:hideMark/>
          </w:tcPr>
          <w:p w14:paraId="75FC97B1"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2.4</w:t>
            </w:r>
          </w:p>
        </w:tc>
      </w:tr>
      <w:tr w:rsidR="002C6F14" w:rsidRPr="00174D3B" w14:paraId="2DD54D92" w14:textId="77777777" w:rsidTr="00F110BA">
        <w:trPr>
          <w:trHeight w:val="315"/>
        </w:trPr>
        <w:tc>
          <w:tcPr>
            <w:tcW w:w="1890" w:type="dxa"/>
            <w:tcBorders>
              <w:top w:val="nil"/>
              <w:left w:val="single" w:sz="8" w:space="0" w:color="000000"/>
              <w:bottom w:val="single" w:sz="8" w:space="0" w:color="000000"/>
              <w:right w:val="single" w:sz="8" w:space="0" w:color="000000"/>
            </w:tcBorders>
            <w:shd w:val="clear" w:color="auto" w:fill="auto"/>
            <w:vAlign w:val="center"/>
            <w:hideMark/>
          </w:tcPr>
          <w:p w14:paraId="1CAF14E3"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SUCCESS</w:t>
            </w:r>
          </w:p>
        </w:tc>
        <w:tc>
          <w:tcPr>
            <w:tcW w:w="865" w:type="dxa"/>
            <w:tcBorders>
              <w:top w:val="nil"/>
              <w:left w:val="nil"/>
              <w:bottom w:val="single" w:sz="8" w:space="0" w:color="000000"/>
              <w:right w:val="single" w:sz="8" w:space="0" w:color="000000"/>
            </w:tcBorders>
            <w:shd w:val="clear" w:color="auto" w:fill="auto"/>
            <w:vAlign w:val="center"/>
            <w:hideMark/>
          </w:tcPr>
          <w:p w14:paraId="03C11485"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65</w:t>
            </w:r>
          </w:p>
        </w:tc>
        <w:tc>
          <w:tcPr>
            <w:tcW w:w="755" w:type="dxa"/>
            <w:tcBorders>
              <w:top w:val="nil"/>
              <w:left w:val="nil"/>
              <w:bottom w:val="single" w:sz="8" w:space="0" w:color="000000"/>
              <w:right w:val="single" w:sz="8" w:space="0" w:color="000000"/>
            </w:tcBorders>
            <w:shd w:val="clear" w:color="auto" w:fill="auto"/>
            <w:vAlign w:val="center"/>
            <w:hideMark/>
          </w:tcPr>
          <w:p w14:paraId="213CF3CE"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65.6</w:t>
            </w:r>
          </w:p>
        </w:tc>
        <w:tc>
          <w:tcPr>
            <w:tcW w:w="742" w:type="dxa"/>
            <w:tcBorders>
              <w:top w:val="nil"/>
              <w:left w:val="nil"/>
              <w:bottom w:val="single" w:sz="8" w:space="0" w:color="000000"/>
              <w:right w:val="single" w:sz="8" w:space="0" w:color="000000"/>
            </w:tcBorders>
            <w:shd w:val="clear" w:color="auto" w:fill="auto"/>
            <w:vAlign w:val="center"/>
            <w:hideMark/>
          </w:tcPr>
          <w:p w14:paraId="3A61F63C"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80.4</w:t>
            </w:r>
          </w:p>
        </w:tc>
        <w:tc>
          <w:tcPr>
            <w:tcW w:w="755" w:type="dxa"/>
            <w:tcBorders>
              <w:top w:val="nil"/>
              <w:left w:val="nil"/>
              <w:bottom w:val="single" w:sz="8" w:space="0" w:color="000000"/>
              <w:right w:val="single" w:sz="8" w:space="0" w:color="000000"/>
            </w:tcBorders>
            <w:shd w:val="clear" w:color="auto" w:fill="auto"/>
            <w:vAlign w:val="center"/>
            <w:hideMark/>
          </w:tcPr>
          <w:p w14:paraId="5B3031D0"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71.4</w:t>
            </w:r>
          </w:p>
        </w:tc>
        <w:tc>
          <w:tcPr>
            <w:tcW w:w="742" w:type="dxa"/>
            <w:tcBorders>
              <w:top w:val="nil"/>
              <w:left w:val="nil"/>
              <w:bottom w:val="single" w:sz="8" w:space="0" w:color="000000"/>
              <w:right w:val="single" w:sz="8" w:space="0" w:color="000000"/>
            </w:tcBorders>
            <w:shd w:val="clear" w:color="auto" w:fill="auto"/>
            <w:vAlign w:val="center"/>
            <w:hideMark/>
          </w:tcPr>
          <w:p w14:paraId="62F3E67B"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72.6</w:t>
            </w:r>
          </w:p>
        </w:tc>
        <w:tc>
          <w:tcPr>
            <w:tcW w:w="755" w:type="dxa"/>
            <w:tcBorders>
              <w:top w:val="nil"/>
              <w:left w:val="nil"/>
              <w:bottom w:val="single" w:sz="8" w:space="0" w:color="000000"/>
              <w:right w:val="single" w:sz="8" w:space="0" w:color="000000"/>
            </w:tcBorders>
            <w:shd w:val="clear" w:color="auto" w:fill="auto"/>
            <w:vAlign w:val="center"/>
            <w:hideMark/>
          </w:tcPr>
          <w:p w14:paraId="41DDE86E"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72.4</w:t>
            </w:r>
          </w:p>
        </w:tc>
        <w:tc>
          <w:tcPr>
            <w:tcW w:w="742" w:type="dxa"/>
            <w:tcBorders>
              <w:top w:val="nil"/>
              <w:left w:val="nil"/>
              <w:bottom w:val="single" w:sz="8" w:space="0" w:color="000000"/>
              <w:right w:val="single" w:sz="8" w:space="0" w:color="000000"/>
            </w:tcBorders>
            <w:shd w:val="clear" w:color="auto" w:fill="auto"/>
            <w:vAlign w:val="center"/>
            <w:hideMark/>
          </w:tcPr>
          <w:p w14:paraId="792AA571"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76.1</w:t>
            </w:r>
          </w:p>
        </w:tc>
        <w:tc>
          <w:tcPr>
            <w:tcW w:w="755" w:type="dxa"/>
            <w:tcBorders>
              <w:top w:val="nil"/>
              <w:left w:val="nil"/>
              <w:bottom w:val="single" w:sz="8" w:space="0" w:color="000000"/>
              <w:right w:val="single" w:sz="8" w:space="0" w:color="000000"/>
            </w:tcBorders>
            <w:shd w:val="clear" w:color="auto" w:fill="auto"/>
            <w:vAlign w:val="center"/>
            <w:hideMark/>
          </w:tcPr>
          <w:p w14:paraId="7419C5F3"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70.5</w:t>
            </w:r>
          </w:p>
        </w:tc>
        <w:tc>
          <w:tcPr>
            <w:tcW w:w="742" w:type="dxa"/>
            <w:tcBorders>
              <w:top w:val="nil"/>
              <w:left w:val="nil"/>
              <w:bottom w:val="single" w:sz="8" w:space="0" w:color="000000"/>
              <w:right w:val="single" w:sz="8" w:space="0" w:color="000000"/>
            </w:tcBorders>
            <w:shd w:val="clear" w:color="auto" w:fill="auto"/>
            <w:vAlign w:val="center"/>
            <w:hideMark/>
          </w:tcPr>
          <w:p w14:paraId="1BCBFCAE"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65.6</w:t>
            </w:r>
          </w:p>
        </w:tc>
        <w:tc>
          <w:tcPr>
            <w:tcW w:w="755" w:type="dxa"/>
            <w:tcBorders>
              <w:top w:val="nil"/>
              <w:left w:val="nil"/>
              <w:bottom w:val="single" w:sz="8" w:space="0" w:color="000000"/>
              <w:right w:val="single" w:sz="8" w:space="0" w:color="000000"/>
            </w:tcBorders>
            <w:shd w:val="clear" w:color="auto" w:fill="auto"/>
            <w:vAlign w:val="center"/>
            <w:hideMark/>
          </w:tcPr>
          <w:p w14:paraId="7BA96D5C"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67.5</w:t>
            </w:r>
          </w:p>
        </w:tc>
      </w:tr>
      <w:tr w:rsidR="002C6F14" w:rsidRPr="00174D3B" w14:paraId="49177FCC" w14:textId="77777777" w:rsidTr="00F110BA">
        <w:trPr>
          <w:trHeight w:val="315"/>
        </w:trPr>
        <w:tc>
          <w:tcPr>
            <w:tcW w:w="1890" w:type="dxa"/>
            <w:tcBorders>
              <w:top w:val="nil"/>
              <w:left w:val="single" w:sz="8" w:space="0" w:color="000000"/>
              <w:bottom w:val="single" w:sz="8" w:space="0" w:color="000000"/>
              <w:right w:val="single" w:sz="8" w:space="0" w:color="000000"/>
            </w:tcBorders>
            <w:shd w:val="clear" w:color="000000" w:fill="C0C0C0"/>
            <w:vAlign w:val="center"/>
            <w:hideMark/>
          </w:tcPr>
          <w:p w14:paraId="6B0DAA49"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RETENTION</w:t>
            </w:r>
          </w:p>
        </w:tc>
        <w:tc>
          <w:tcPr>
            <w:tcW w:w="865" w:type="dxa"/>
            <w:tcBorders>
              <w:top w:val="nil"/>
              <w:left w:val="nil"/>
              <w:bottom w:val="single" w:sz="8" w:space="0" w:color="000000"/>
              <w:right w:val="single" w:sz="8" w:space="0" w:color="000000"/>
            </w:tcBorders>
            <w:shd w:val="clear" w:color="000000" w:fill="C0C0C0"/>
            <w:vAlign w:val="center"/>
            <w:hideMark/>
          </w:tcPr>
          <w:p w14:paraId="064AA0F8"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91.6</w:t>
            </w:r>
          </w:p>
        </w:tc>
        <w:tc>
          <w:tcPr>
            <w:tcW w:w="755" w:type="dxa"/>
            <w:tcBorders>
              <w:top w:val="nil"/>
              <w:left w:val="nil"/>
              <w:bottom w:val="single" w:sz="8" w:space="0" w:color="000000"/>
              <w:right w:val="single" w:sz="8" w:space="0" w:color="000000"/>
            </w:tcBorders>
            <w:shd w:val="clear" w:color="000000" w:fill="C0C0C0"/>
            <w:vAlign w:val="center"/>
            <w:hideMark/>
          </w:tcPr>
          <w:p w14:paraId="780DF3AD"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90</w:t>
            </w:r>
          </w:p>
        </w:tc>
        <w:tc>
          <w:tcPr>
            <w:tcW w:w="742" w:type="dxa"/>
            <w:tcBorders>
              <w:top w:val="nil"/>
              <w:left w:val="nil"/>
              <w:bottom w:val="single" w:sz="8" w:space="0" w:color="000000"/>
              <w:right w:val="single" w:sz="8" w:space="0" w:color="000000"/>
            </w:tcBorders>
            <w:shd w:val="clear" w:color="000000" w:fill="C0C0C0"/>
            <w:vAlign w:val="center"/>
            <w:hideMark/>
          </w:tcPr>
          <w:p w14:paraId="4A4A2CC8"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94</w:t>
            </w:r>
          </w:p>
        </w:tc>
        <w:tc>
          <w:tcPr>
            <w:tcW w:w="755" w:type="dxa"/>
            <w:tcBorders>
              <w:top w:val="nil"/>
              <w:left w:val="nil"/>
              <w:bottom w:val="single" w:sz="8" w:space="0" w:color="000000"/>
              <w:right w:val="single" w:sz="8" w:space="0" w:color="000000"/>
            </w:tcBorders>
            <w:shd w:val="clear" w:color="000000" w:fill="C0C0C0"/>
            <w:vAlign w:val="center"/>
            <w:hideMark/>
          </w:tcPr>
          <w:p w14:paraId="1AA4D517"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92.5</w:t>
            </w:r>
          </w:p>
        </w:tc>
        <w:tc>
          <w:tcPr>
            <w:tcW w:w="742" w:type="dxa"/>
            <w:tcBorders>
              <w:top w:val="nil"/>
              <w:left w:val="nil"/>
              <w:bottom w:val="single" w:sz="8" w:space="0" w:color="000000"/>
              <w:right w:val="single" w:sz="8" w:space="0" w:color="000000"/>
            </w:tcBorders>
            <w:shd w:val="clear" w:color="000000" w:fill="C0C0C0"/>
            <w:vAlign w:val="center"/>
            <w:hideMark/>
          </w:tcPr>
          <w:p w14:paraId="408FA46E"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93.8</w:t>
            </w:r>
          </w:p>
        </w:tc>
        <w:tc>
          <w:tcPr>
            <w:tcW w:w="755" w:type="dxa"/>
            <w:tcBorders>
              <w:top w:val="nil"/>
              <w:left w:val="nil"/>
              <w:bottom w:val="single" w:sz="8" w:space="0" w:color="000000"/>
              <w:right w:val="single" w:sz="8" w:space="0" w:color="000000"/>
            </w:tcBorders>
            <w:shd w:val="clear" w:color="000000" w:fill="C0C0C0"/>
            <w:vAlign w:val="center"/>
            <w:hideMark/>
          </w:tcPr>
          <w:p w14:paraId="61A3D7F7"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90.7</w:t>
            </w:r>
          </w:p>
        </w:tc>
        <w:tc>
          <w:tcPr>
            <w:tcW w:w="742" w:type="dxa"/>
            <w:tcBorders>
              <w:top w:val="nil"/>
              <w:left w:val="nil"/>
              <w:bottom w:val="single" w:sz="8" w:space="0" w:color="000000"/>
              <w:right w:val="single" w:sz="8" w:space="0" w:color="000000"/>
            </w:tcBorders>
            <w:shd w:val="clear" w:color="000000" w:fill="C0C0C0"/>
            <w:vAlign w:val="center"/>
            <w:hideMark/>
          </w:tcPr>
          <w:p w14:paraId="65A10DEC"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93.4</w:t>
            </w:r>
          </w:p>
        </w:tc>
        <w:tc>
          <w:tcPr>
            <w:tcW w:w="755" w:type="dxa"/>
            <w:tcBorders>
              <w:top w:val="nil"/>
              <w:left w:val="nil"/>
              <w:bottom w:val="single" w:sz="8" w:space="0" w:color="000000"/>
              <w:right w:val="single" w:sz="8" w:space="0" w:color="000000"/>
            </w:tcBorders>
            <w:shd w:val="clear" w:color="000000" w:fill="C0C0C0"/>
            <w:vAlign w:val="center"/>
            <w:hideMark/>
          </w:tcPr>
          <w:p w14:paraId="6EA005DA"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94.6</w:t>
            </w:r>
          </w:p>
        </w:tc>
        <w:tc>
          <w:tcPr>
            <w:tcW w:w="742" w:type="dxa"/>
            <w:tcBorders>
              <w:top w:val="nil"/>
              <w:left w:val="nil"/>
              <w:bottom w:val="single" w:sz="8" w:space="0" w:color="000000"/>
              <w:right w:val="single" w:sz="8" w:space="0" w:color="000000"/>
            </w:tcBorders>
            <w:shd w:val="clear" w:color="000000" w:fill="C0C0C0"/>
            <w:vAlign w:val="center"/>
            <w:hideMark/>
          </w:tcPr>
          <w:p w14:paraId="0C0D6459"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91.2</w:t>
            </w:r>
          </w:p>
        </w:tc>
        <w:tc>
          <w:tcPr>
            <w:tcW w:w="755" w:type="dxa"/>
            <w:tcBorders>
              <w:top w:val="nil"/>
              <w:left w:val="nil"/>
              <w:bottom w:val="single" w:sz="8" w:space="0" w:color="000000"/>
              <w:right w:val="single" w:sz="8" w:space="0" w:color="000000"/>
            </w:tcBorders>
            <w:shd w:val="clear" w:color="000000" w:fill="C0C0C0"/>
            <w:vAlign w:val="center"/>
            <w:hideMark/>
          </w:tcPr>
          <w:p w14:paraId="78CF7063"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90.2</w:t>
            </w:r>
          </w:p>
        </w:tc>
      </w:tr>
      <w:tr w:rsidR="002C6F14" w:rsidRPr="00174D3B" w14:paraId="113CDADC" w14:textId="77777777" w:rsidTr="00F110BA">
        <w:trPr>
          <w:trHeight w:val="315"/>
        </w:trPr>
        <w:tc>
          <w:tcPr>
            <w:tcW w:w="1890" w:type="dxa"/>
            <w:tcBorders>
              <w:top w:val="nil"/>
              <w:left w:val="single" w:sz="8" w:space="0" w:color="000000"/>
              <w:bottom w:val="single" w:sz="8" w:space="0" w:color="000000"/>
              <w:right w:val="single" w:sz="8" w:space="0" w:color="000000"/>
            </w:tcBorders>
            <w:shd w:val="clear" w:color="auto" w:fill="auto"/>
            <w:vAlign w:val="center"/>
            <w:hideMark/>
          </w:tcPr>
          <w:p w14:paraId="258E9C70"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ATTRITION</w:t>
            </w:r>
          </w:p>
        </w:tc>
        <w:tc>
          <w:tcPr>
            <w:tcW w:w="865" w:type="dxa"/>
            <w:tcBorders>
              <w:top w:val="nil"/>
              <w:left w:val="nil"/>
              <w:bottom w:val="single" w:sz="8" w:space="0" w:color="000000"/>
              <w:right w:val="single" w:sz="8" w:space="0" w:color="000000"/>
            </w:tcBorders>
            <w:shd w:val="clear" w:color="auto" w:fill="auto"/>
            <w:vAlign w:val="center"/>
            <w:hideMark/>
          </w:tcPr>
          <w:p w14:paraId="6B143AAB"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8.4</w:t>
            </w:r>
          </w:p>
        </w:tc>
        <w:tc>
          <w:tcPr>
            <w:tcW w:w="755" w:type="dxa"/>
            <w:tcBorders>
              <w:top w:val="nil"/>
              <w:left w:val="nil"/>
              <w:bottom w:val="single" w:sz="8" w:space="0" w:color="000000"/>
              <w:right w:val="single" w:sz="8" w:space="0" w:color="000000"/>
            </w:tcBorders>
            <w:shd w:val="clear" w:color="auto" w:fill="auto"/>
            <w:vAlign w:val="center"/>
            <w:hideMark/>
          </w:tcPr>
          <w:p w14:paraId="021BA4FE"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10</w:t>
            </w:r>
          </w:p>
        </w:tc>
        <w:tc>
          <w:tcPr>
            <w:tcW w:w="742" w:type="dxa"/>
            <w:tcBorders>
              <w:top w:val="nil"/>
              <w:left w:val="nil"/>
              <w:bottom w:val="single" w:sz="8" w:space="0" w:color="000000"/>
              <w:right w:val="single" w:sz="8" w:space="0" w:color="000000"/>
            </w:tcBorders>
            <w:shd w:val="clear" w:color="auto" w:fill="auto"/>
            <w:vAlign w:val="center"/>
            <w:hideMark/>
          </w:tcPr>
          <w:p w14:paraId="799542EA"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6</w:t>
            </w:r>
          </w:p>
        </w:tc>
        <w:tc>
          <w:tcPr>
            <w:tcW w:w="755" w:type="dxa"/>
            <w:tcBorders>
              <w:top w:val="nil"/>
              <w:left w:val="nil"/>
              <w:bottom w:val="single" w:sz="8" w:space="0" w:color="000000"/>
              <w:right w:val="single" w:sz="8" w:space="0" w:color="000000"/>
            </w:tcBorders>
            <w:shd w:val="clear" w:color="auto" w:fill="auto"/>
            <w:vAlign w:val="center"/>
            <w:hideMark/>
          </w:tcPr>
          <w:p w14:paraId="6E351660"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7.5</w:t>
            </w:r>
          </w:p>
        </w:tc>
        <w:tc>
          <w:tcPr>
            <w:tcW w:w="742" w:type="dxa"/>
            <w:tcBorders>
              <w:top w:val="nil"/>
              <w:left w:val="nil"/>
              <w:bottom w:val="single" w:sz="8" w:space="0" w:color="000000"/>
              <w:right w:val="single" w:sz="8" w:space="0" w:color="000000"/>
            </w:tcBorders>
            <w:shd w:val="clear" w:color="auto" w:fill="auto"/>
            <w:vAlign w:val="center"/>
            <w:hideMark/>
          </w:tcPr>
          <w:p w14:paraId="05A84C1A"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6.2</w:t>
            </w:r>
          </w:p>
        </w:tc>
        <w:tc>
          <w:tcPr>
            <w:tcW w:w="755" w:type="dxa"/>
            <w:tcBorders>
              <w:top w:val="nil"/>
              <w:left w:val="nil"/>
              <w:bottom w:val="single" w:sz="8" w:space="0" w:color="000000"/>
              <w:right w:val="single" w:sz="8" w:space="0" w:color="000000"/>
            </w:tcBorders>
            <w:shd w:val="clear" w:color="auto" w:fill="auto"/>
            <w:vAlign w:val="center"/>
            <w:hideMark/>
          </w:tcPr>
          <w:p w14:paraId="247C323A"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9.3</w:t>
            </w:r>
          </w:p>
        </w:tc>
        <w:tc>
          <w:tcPr>
            <w:tcW w:w="742" w:type="dxa"/>
            <w:tcBorders>
              <w:top w:val="nil"/>
              <w:left w:val="nil"/>
              <w:bottom w:val="single" w:sz="8" w:space="0" w:color="000000"/>
              <w:right w:val="single" w:sz="8" w:space="0" w:color="000000"/>
            </w:tcBorders>
            <w:shd w:val="clear" w:color="auto" w:fill="auto"/>
            <w:vAlign w:val="center"/>
            <w:hideMark/>
          </w:tcPr>
          <w:p w14:paraId="4B9F9810"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6.6</w:t>
            </w:r>
          </w:p>
        </w:tc>
        <w:tc>
          <w:tcPr>
            <w:tcW w:w="755" w:type="dxa"/>
            <w:tcBorders>
              <w:top w:val="nil"/>
              <w:left w:val="nil"/>
              <w:bottom w:val="single" w:sz="8" w:space="0" w:color="000000"/>
              <w:right w:val="single" w:sz="8" w:space="0" w:color="000000"/>
            </w:tcBorders>
            <w:shd w:val="clear" w:color="auto" w:fill="auto"/>
            <w:vAlign w:val="center"/>
            <w:hideMark/>
          </w:tcPr>
          <w:p w14:paraId="4499721B"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5.4</w:t>
            </w:r>
          </w:p>
        </w:tc>
        <w:tc>
          <w:tcPr>
            <w:tcW w:w="742" w:type="dxa"/>
            <w:tcBorders>
              <w:top w:val="nil"/>
              <w:left w:val="nil"/>
              <w:bottom w:val="single" w:sz="8" w:space="0" w:color="000000"/>
              <w:right w:val="single" w:sz="8" w:space="0" w:color="000000"/>
            </w:tcBorders>
            <w:shd w:val="clear" w:color="auto" w:fill="auto"/>
            <w:vAlign w:val="center"/>
            <w:hideMark/>
          </w:tcPr>
          <w:p w14:paraId="4DBB5CE9"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8.8</w:t>
            </w:r>
          </w:p>
        </w:tc>
        <w:tc>
          <w:tcPr>
            <w:tcW w:w="755" w:type="dxa"/>
            <w:tcBorders>
              <w:top w:val="nil"/>
              <w:left w:val="nil"/>
              <w:bottom w:val="single" w:sz="8" w:space="0" w:color="000000"/>
              <w:right w:val="single" w:sz="8" w:space="0" w:color="000000"/>
            </w:tcBorders>
            <w:shd w:val="clear" w:color="auto" w:fill="auto"/>
            <w:vAlign w:val="center"/>
            <w:hideMark/>
          </w:tcPr>
          <w:p w14:paraId="27E82E16"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9.8</w:t>
            </w:r>
          </w:p>
        </w:tc>
      </w:tr>
    </w:tbl>
    <w:p w14:paraId="66A4EDBB" w14:textId="77777777" w:rsidR="002C6F14" w:rsidRDefault="002C6F14" w:rsidP="002C6F14">
      <w:pPr>
        <w:spacing w:after="0" w:line="240" w:lineRule="auto"/>
        <w:jc w:val="left"/>
        <w:rPr>
          <w:rFonts w:ascii="Calibri" w:hAnsi="Calibri"/>
        </w:rPr>
      </w:pPr>
    </w:p>
    <w:p w14:paraId="56B87F69" w14:textId="77777777" w:rsidR="002C6F14" w:rsidRDefault="002C6F14" w:rsidP="002C6F14">
      <w:pPr>
        <w:spacing w:after="0" w:line="240" w:lineRule="auto"/>
        <w:jc w:val="left"/>
        <w:rPr>
          <w:rFonts w:ascii="Calibri" w:hAnsi="Calibri"/>
        </w:rPr>
      </w:pPr>
    </w:p>
    <w:p w14:paraId="7EFCCE09" w14:textId="77777777" w:rsidR="002C6F14" w:rsidRDefault="002C6F14" w:rsidP="002C6F14">
      <w:pPr>
        <w:spacing w:after="0" w:line="240" w:lineRule="auto"/>
        <w:jc w:val="left"/>
        <w:rPr>
          <w:rFonts w:ascii="Calibri" w:hAnsi="Calibri"/>
        </w:rPr>
      </w:pPr>
      <w:r>
        <w:rPr>
          <w:noProof/>
        </w:rPr>
        <w:drawing>
          <wp:inline distT="0" distB="0" distL="0" distR="0" wp14:anchorId="517ABF82" wp14:editId="6D11CFD1">
            <wp:extent cx="5998210" cy="2497455"/>
            <wp:effectExtent l="0" t="0" r="2540" b="17145"/>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7928E1" w14:textId="77777777" w:rsidR="002C6F14" w:rsidRDefault="002C6F14" w:rsidP="002C6F14">
      <w:pPr>
        <w:spacing w:after="0" w:line="240" w:lineRule="auto"/>
        <w:jc w:val="left"/>
        <w:rPr>
          <w:rFonts w:ascii="Calibri" w:hAnsi="Calibri"/>
        </w:rPr>
      </w:pPr>
    </w:p>
    <w:p w14:paraId="1A221216" w14:textId="77777777" w:rsidR="002C6F14" w:rsidRDefault="002C6F14" w:rsidP="002C6F14">
      <w:pPr>
        <w:spacing w:after="0" w:line="240" w:lineRule="auto"/>
        <w:jc w:val="left"/>
        <w:rPr>
          <w:rFonts w:ascii="Calibri" w:hAnsi="Calibri"/>
        </w:rPr>
      </w:pPr>
      <w:r>
        <w:rPr>
          <w:rFonts w:ascii="Calibri" w:hAnsi="Calibri"/>
        </w:rPr>
        <w:t>REEDLEY: We may ask ourselves, “Why do we lose a student who is struggling?” It’s because they are struggling! And we try our best, with multiple strategies, to retain a struggling student and help them become successful. But we always ask ourselves, “Why do we lose a SUCCESSFUL student?” The difficulty here is that, because they are not struggling, we do not notice them. Suddenly, they have dropped without any warning at all. This seems most prevalent in 11SP, 13SP, and 15SP…all SPRING semesters. Now that we see this, we will consider a couple of Spring Events (workshops, celebrations, contests) that can motivate our successful students to continue to the end.</w:t>
      </w:r>
    </w:p>
    <w:p w14:paraId="281CA15F" w14:textId="77777777" w:rsidR="002C6F14" w:rsidRDefault="002C6F14" w:rsidP="002C6F14">
      <w:pPr>
        <w:spacing w:after="0" w:line="240" w:lineRule="auto"/>
        <w:jc w:val="left"/>
        <w:rPr>
          <w:rFonts w:ascii="Calibri" w:hAnsi="Calibri"/>
        </w:rPr>
      </w:pPr>
    </w:p>
    <w:tbl>
      <w:tblPr>
        <w:tblW w:w="2596" w:type="dxa"/>
        <w:tblInd w:w="-10" w:type="dxa"/>
        <w:tblLook w:val="04A0" w:firstRow="1" w:lastRow="0" w:firstColumn="1" w:lastColumn="0" w:noHBand="0" w:noVBand="1"/>
      </w:tblPr>
      <w:tblGrid>
        <w:gridCol w:w="1270"/>
        <w:gridCol w:w="742"/>
        <w:gridCol w:w="755"/>
        <w:gridCol w:w="742"/>
        <w:gridCol w:w="755"/>
        <w:gridCol w:w="742"/>
        <w:gridCol w:w="755"/>
        <w:gridCol w:w="742"/>
        <w:gridCol w:w="755"/>
        <w:gridCol w:w="742"/>
        <w:gridCol w:w="755"/>
      </w:tblGrid>
      <w:tr w:rsidR="002C6F14" w:rsidRPr="00174D3B" w14:paraId="4BB69B50" w14:textId="77777777" w:rsidTr="00F110BA">
        <w:trPr>
          <w:trHeight w:val="615"/>
        </w:trPr>
        <w:tc>
          <w:tcPr>
            <w:tcW w:w="236"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6D678902"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MADERA CENTER</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38000737"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10FA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74219BA0"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485C3060"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13B8B868"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308725FB"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4BC8CA80"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710D72CE"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2BFA2EAA"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37DD03E7"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34EB8E15"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15SP</w:t>
            </w:r>
          </w:p>
        </w:tc>
      </w:tr>
      <w:tr w:rsidR="002C6F14" w:rsidRPr="00174D3B" w14:paraId="62FCF470" w14:textId="77777777" w:rsidTr="00F110BA">
        <w:trPr>
          <w:trHeight w:val="330"/>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3771242E"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GPA</w:t>
            </w:r>
          </w:p>
        </w:tc>
        <w:tc>
          <w:tcPr>
            <w:tcW w:w="236" w:type="dxa"/>
            <w:tcBorders>
              <w:top w:val="nil"/>
              <w:left w:val="nil"/>
              <w:bottom w:val="single" w:sz="8" w:space="0" w:color="000000"/>
              <w:right w:val="single" w:sz="8" w:space="0" w:color="000000"/>
            </w:tcBorders>
            <w:shd w:val="clear" w:color="000000" w:fill="C0C0C0"/>
            <w:vAlign w:val="center"/>
            <w:hideMark/>
          </w:tcPr>
          <w:p w14:paraId="0A85C391"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3.06</w:t>
            </w:r>
          </w:p>
        </w:tc>
        <w:tc>
          <w:tcPr>
            <w:tcW w:w="236" w:type="dxa"/>
            <w:tcBorders>
              <w:top w:val="nil"/>
              <w:left w:val="nil"/>
              <w:bottom w:val="single" w:sz="8" w:space="0" w:color="000000"/>
              <w:right w:val="single" w:sz="8" w:space="0" w:color="000000"/>
            </w:tcBorders>
            <w:shd w:val="clear" w:color="000000" w:fill="C0C0C0"/>
            <w:vAlign w:val="center"/>
            <w:hideMark/>
          </w:tcPr>
          <w:p w14:paraId="48AC56C2"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3</w:t>
            </w:r>
          </w:p>
        </w:tc>
        <w:tc>
          <w:tcPr>
            <w:tcW w:w="236" w:type="dxa"/>
            <w:tcBorders>
              <w:top w:val="nil"/>
              <w:left w:val="nil"/>
              <w:bottom w:val="single" w:sz="8" w:space="0" w:color="000000"/>
              <w:right w:val="single" w:sz="8" w:space="0" w:color="000000"/>
            </w:tcBorders>
            <w:shd w:val="clear" w:color="000000" w:fill="C0C0C0"/>
            <w:vAlign w:val="center"/>
            <w:hideMark/>
          </w:tcPr>
          <w:p w14:paraId="16893C73"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2.99</w:t>
            </w:r>
          </w:p>
        </w:tc>
        <w:tc>
          <w:tcPr>
            <w:tcW w:w="236" w:type="dxa"/>
            <w:tcBorders>
              <w:top w:val="nil"/>
              <w:left w:val="nil"/>
              <w:bottom w:val="single" w:sz="8" w:space="0" w:color="000000"/>
              <w:right w:val="single" w:sz="8" w:space="0" w:color="000000"/>
            </w:tcBorders>
            <w:shd w:val="clear" w:color="000000" w:fill="C0C0C0"/>
            <w:vAlign w:val="center"/>
            <w:hideMark/>
          </w:tcPr>
          <w:p w14:paraId="29E0D7CD"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3.19</w:t>
            </w:r>
          </w:p>
        </w:tc>
        <w:tc>
          <w:tcPr>
            <w:tcW w:w="236" w:type="dxa"/>
            <w:tcBorders>
              <w:top w:val="nil"/>
              <w:left w:val="nil"/>
              <w:bottom w:val="single" w:sz="8" w:space="0" w:color="000000"/>
              <w:right w:val="single" w:sz="8" w:space="0" w:color="000000"/>
            </w:tcBorders>
            <w:shd w:val="clear" w:color="000000" w:fill="C0C0C0"/>
            <w:vAlign w:val="center"/>
            <w:hideMark/>
          </w:tcPr>
          <w:p w14:paraId="31C3AD03"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3.35</w:t>
            </w:r>
          </w:p>
        </w:tc>
        <w:tc>
          <w:tcPr>
            <w:tcW w:w="236" w:type="dxa"/>
            <w:tcBorders>
              <w:top w:val="nil"/>
              <w:left w:val="nil"/>
              <w:bottom w:val="single" w:sz="8" w:space="0" w:color="000000"/>
              <w:right w:val="single" w:sz="8" w:space="0" w:color="000000"/>
            </w:tcBorders>
            <w:shd w:val="clear" w:color="000000" w:fill="C0C0C0"/>
            <w:vAlign w:val="center"/>
            <w:hideMark/>
          </w:tcPr>
          <w:p w14:paraId="3AD12841"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2.7</w:t>
            </w:r>
          </w:p>
        </w:tc>
        <w:tc>
          <w:tcPr>
            <w:tcW w:w="236" w:type="dxa"/>
            <w:tcBorders>
              <w:top w:val="nil"/>
              <w:left w:val="nil"/>
              <w:bottom w:val="single" w:sz="8" w:space="0" w:color="000000"/>
              <w:right w:val="single" w:sz="8" w:space="0" w:color="000000"/>
            </w:tcBorders>
            <w:shd w:val="clear" w:color="000000" w:fill="C0C0C0"/>
            <w:vAlign w:val="center"/>
            <w:hideMark/>
          </w:tcPr>
          <w:p w14:paraId="05020921"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2.83</w:t>
            </w:r>
          </w:p>
        </w:tc>
        <w:tc>
          <w:tcPr>
            <w:tcW w:w="236" w:type="dxa"/>
            <w:tcBorders>
              <w:top w:val="nil"/>
              <w:left w:val="nil"/>
              <w:bottom w:val="single" w:sz="8" w:space="0" w:color="000000"/>
              <w:right w:val="single" w:sz="8" w:space="0" w:color="000000"/>
            </w:tcBorders>
            <w:shd w:val="clear" w:color="000000" w:fill="C0C0C0"/>
            <w:vAlign w:val="center"/>
            <w:hideMark/>
          </w:tcPr>
          <w:p w14:paraId="3A24DD5A"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2.94</w:t>
            </w:r>
          </w:p>
        </w:tc>
        <w:tc>
          <w:tcPr>
            <w:tcW w:w="236" w:type="dxa"/>
            <w:tcBorders>
              <w:top w:val="nil"/>
              <w:left w:val="nil"/>
              <w:bottom w:val="single" w:sz="8" w:space="0" w:color="000000"/>
              <w:right w:val="single" w:sz="8" w:space="0" w:color="000000"/>
            </w:tcBorders>
            <w:shd w:val="clear" w:color="000000" w:fill="C0C0C0"/>
            <w:vAlign w:val="center"/>
            <w:hideMark/>
          </w:tcPr>
          <w:p w14:paraId="334C9F89"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2.74</w:t>
            </w:r>
          </w:p>
        </w:tc>
        <w:tc>
          <w:tcPr>
            <w:tcW w:w="236" w:type="dxa"/>
            <w:tcBorders>
              <w:top w:val="nil"/>
              <w:left w:val="nil"/>
              <w:bottom w:val="single" w:sz="8" w:space="0" w:color="000000"/>
              <w:right w:val="single" w:sz="8" w:space="0" w:color="000000"/>
            </w:tcBorders>
            <w:shd w:val="clear" w:color="000000" w:fill="C0C0C0"/>
            <w:vAlign w:val="center"/>
            <w:hideMark/>
          </w:tcPr>
          <w:p w14:paraId="1D911C72"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3.06</w:t>
            </w:r>
          </w:p>
        </w:tc>
      </w:tr>
      <w:tr w:rsidR="002C6F14" w:rsidRPr="00174D3B" w14:paraId="3C944021"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1D3A6147"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SUCCESS</w:t>
            </w:r>
          </w:p>
        </w:tc>
        <w:tc>
          <w:tcPr>
            <w:tcW w:w="236" w:type="dxa"/>
            <w:tcBorders>
              <w:top w:val="nil"/>
              <w:left w:val="nil"/>
              <w:bottom w:val="single" w:sz="8" w:space="0" w:color="000000"/>
              <w:right w:val="single" w:sz="8" w:space="0" w:color="000000"/>
            </w:tcBorders>
            <w:shd w:val="clear" w:color="auto" w:fill="auto"/>
            <w:vAlign w:val="center"/>
            <w:hideMark/>
          </w:tcPr>
          <w:p w14:paraId="63B2AC8B"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80.9</w:t>
            </w:r>
          </w:p>
        </w:tc>
        <w:tc>
          <w:tcPr>
            <w:tcW w:w="236" w:type="dxa"/>
            <w:tcBorders>
              <w:top w:val="nil"/>
              <w:left w:val="nil"/>
              <w:bottom w:val="single" w:sz="8" w:space="0" w:color="000000"/>
              <w:right w:val="single" w:sz="8" w:space="0" w:color="000000"/>
            </w:tcBorders>
            <w:shd w:val="clear" w:color="auto" w:fill="auto"/>
            <w:vAlign w:val="center"/>
            <w:hideMark/>
          </w:tcPr>
          <w:p w14:paraId="589242D6"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81.3</w:t>
            </w:r>
          </w:p>
        </w:tc>
        <w:tc>
          <w:tcPr>
            <w:tcW w:w="236" w:type="dxa"/>
            <w:tcBorders>
              <w:top w:val="nil"/>
              <w:left w:val="nil"/>
              <w:bottom w:val="single" w:sz="8" w:space="0" w:color="000000"/>
              <w:right w:val="single" w:sz="8" w:space="0" w:color="000000"/>
            </w:tcBorders>
            <w:shd w:val="clear" w:color="auto" w:fill="auto"/>
            <w:vAlign w:val="center"/>
            <w:hideMark/>
          </w:tcPr>
          <w:p w14:paraId="7E1AEC9F"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76.3</w:t>
            </w:r>
          </w:p>
        </w:tc>
        <w:tc>
          <w:tcPr>
            <w:tcW w:w="236" w:type="dxa"/>
            <w:tcBorders>
              <w:top w:val="nil"/>
              <w:left w:val="nil"/>
              <w:bottom w:val="single" w:sz="8" w:space="0" w:color="000000"/>
              <w:right w:val="single" w:sz="8" w:space="0" w:color="000000"/>
            </w:tcBorders>
            <w:shd w:val="clear" w:color="auto" w:fill="auto"/>
            <w:vAlign w:val="center"/>
            <w:hideMark/>
          </w:tcPr>
          <w:p w14:paraId="69F48AA4"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82.9</w:t>
            </w:r>
          </w:p>
        </w:tc>
        <w:tc>
          <w:tcPr>
            <w:tcW w:w="236" w:type="dxa"/>
            <w:tcBorders>
              <w:top w:val="nil"/>
              <w:left w:val="nil"/>
              <w:bottom w:val="single" w:sz="8" w:space="0" w:color="000000"/>
              <w:right w:val="single" w:sz="8" w:space="0" w:color="000000"/>
            </w:tcBorders>
            <w:shd w:val="clear" w:color="auto" w:fill="auto"/>
            <w:vAlign w:val="center"/>
            <w:hideMark/>
          </w:tcPr>
          <w:p w14:paraId="6577B195"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78.7</w:t>
            </w:r>
          </w:p>
        </w:tc>
        <w:tc>
          <w:tcPr>
            <w:tcW w:w="236" w:type="dxa"/>
            <w:tcBorders>
              <w:top w:val="nil"/>
              <w:left w:val="nil"/>
              <w:bottom w:val="single" w:sz="8" w:space="0" w:color="000000"/>
              <w:right w:val="single" w:sz="8" w:space="0" w:color="000000"/>
            </w:tcBorders>
            <w:shd w:val="clear" w:color="auto" w:fill="auto"/>
            <w:vAlign w:val="center"/>
            <w:hideMark/>
          </w:tcPr>
          <w:p w14:paraId="3BE49292"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74.9</w:t>
            </w:r>
          </w:p>
        </w:tc>
        <w:tc>
          <w:tcPr>
            <w:tcW w:w="236" w:type="dxa"/>
            <w:tcBorders>
              <w:top w:val="nil"/>
              <w:left w:val="nil"/>
              <w:bottom w:val="single" w:sz="8" w:space="0" w:color="000000"/>
              <w:right w:val="single" w:sz="8" w:space="0" w:color="000000"/>
            </w:tcBorders>
            <w:shd w:val="clear" w:color="auto" w:fill="auto"/>
            <w:vAlign w:val="center"/>
            <w:hideMark/>
          </w:tcPr>
          <w:p w14:paraId="4AD7C507"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79.3</w:t>
            </w:r>
          </w:p>
        </w:tc>
        <w:tc>
          <w:tcPr>
            <w:tcW w:w="236" w:type="dxa"/>
            <w:tcBorders>
              <w:top w:val="nil"/>
              <w:left w:val="nil"/>
              <w:bottom w:val="single" w:sz="8" w:space="0" w:color="000000"/>
              <w:right w:val="single" w:sz="8" w:space="0" w:color="000000"/>
            </w:tcBorders>
            <w:shd w:val="clear" w:color="auto" w:fill="auto"/>
            <w:vAlign w:val="center"/>
            <w:hideMark/>
          </w:tcPr>
          <w:p w14:paraId="52AE7D27"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78.8</w:t>
            </w:r>
          </w:p>
        </w:tc>
        <w:tc>
          <w:tcPr>
            <w:tcW w:w="236" w:type="dxa"/>
            <w:tcBorders>
              <w:top w:val="nil"/>
              <w:left w:val="nil"/>
              <w:bottom w:val="single" w:sz="8" w:space="0" w:color="000000"/>
              <w:right w:val="single" w:sz="8" w:space="0" w:color="000000"/>
            </w:tcBorders>
            <w:shd w:val="clear" w:color="auto" w:fill="auto"/>
            <w:vAlign w:val="center"/>
            <w:hideMark/>
          </w:tcPr>
          <w:p w14:paraId="0B041252"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76.7</w:t>
            </w:r>
          </w:p>
        </w:tc>
        <w:tc>
          <w:tcPr>
            <w:tcW w:w="236" w:type="dxa"/>
            <w:tcBorders>
              <w:top w:val="nil"/>
              <w:left w:val="nil"/>
              <w:bottom w:val="single" w:sz="8" w:space="0" w:color="000000"/>
              <w:right w:val="single" w:sz="8" w:space="0" w:color="000000"/>
            </w:tcBorders>
            <w:shd w:val="clear" w:color="auto" w:fill="auto"/>
            <w:vAlign w:val="center"/>
            <w:hideMark/>
          </w:tcPr>
          <w:p w14:paraId="363F7C67"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85.2</w:t>
            </w:r>
          </w:p>
        </w:tc>
      </w:tr>
      <w:tr w:rsidR="002C6F14" w:rsidRPr="00174D3B" w14:paraId="78C76F3D"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1E6CFB1F"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RETENTION</w:t>
            </w:r>
          </w:p>
        </w:tc>
        <w:tc>
          <w:tcPr>
            <w:tcW w:w="236" w:type="dxa"/>
            <w:tcBorders>
              <w:top w:val="nil"/>
              <w:left w:val="nil"/>
              <w:bottom w:val="single" w:sz="8" w:space="0" w:color="000000"/>
              <w:right w:val="single" w:sz="8" w:space="0" w:color="000000"/>
            </w:tcBorders>
            <w:shd w:val="clear" w:color="000000" w:fill="C0C0C0"/>
            <w:vAlign w:val="center"/>
            <w:hideMark/>
          </w:tcPr>
          <w:p w14:paraId="55EA9287"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90.9</w:t>
            </w:r>
          </w:p>
        </w:tc>
        <w:tc>
          <w:tcPr>
            <w:tcW w:w="236" w:type="dxa"/>
            <w:tcBorders>
              <w:top w:val="nil"/>
              <w:left w:val="nil"/>
              <w:bottom w:val="single" w:sz="8" w:space="0" w:color="000000"/>
              <w:right w:val="single" w:sz="8" w:space="0" w:color="000000"/>
            </w:tcBorders>
            <w:shd w:val="clear" w:color="000000" w:fill="C0C0C0"/>
            <w:vAlign w:val="center"/>
            <w:hideMark/>
          </w:tcPr>
          <w:p w14:paraId="23041CB6"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95.7</w:t>
            </w:r>
          </w:p>
        </w:tc>
        <w:tc>
          <w:tcPr>
            <w:tcW w:w="236" w:type="dxa"/>
            <w:tcBorders>
              <w:top w:val="nil"/>
              <w:left w:val="nil"/>
              <w:bottom w:val="single" w:sz="8" w:space="0" w:color="000000"/>
              <w:right w:val="single" w:sz="8" w:space="0" w:color="000000"/>
            </w:tcBorders>
            <w:shd w:val="clear" w:color="000000" w:fill="C0C0C0"/>
            <w:vAlign w:val="center"/>
            <w:hideMark/>
          </w:tcPr>
          <w:p w14:paraId="6FCE3985"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91.8</w:t>
            </w:r>
          </w:p>
        </w:tc>
        <w:tc>
          <w:tcPr>
            <w:tcW w:w="236" w:type="dxa"/>
            <w:tcBorders>
              <w:top w:val="nil"/>
              <w:left w:val="nil"/>
              <w:bottom w:val="single" w:sz="8" w:space="0" w:color="000000"/>
              <w:right w:val="single" w:sz="8" w:space="0" w:color="000000"/>
            </w:tcBorders>
            <w:shd w:val="clear" w:color="000000" w:fill="C0C0C0"/>
            <w:vAlign w:val="center"/>
            <w:hideMark/>
          </w:tcPr>
          <w:p w14:paraId="5581A77D"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93.8</w:t>
            </w:r>
          </w:p>
        </w:tc>
        <w:tc>
          <w:tcPr>
            <w:tcW w:w="236" w:type="dxa"/>
            <w:tcBorders>
              <w:top w:val="nil"/>
              <w:left w:val="nil"/>
              <w:bottom w:val="single" w:sz="8" w:space="0" w:color="000000"/>
              <w:right w:val="single" w:sz="8" w:space="0" w:color="000000"/>
            </w:tcBorders>
            <w:shd w:val="clear" w:color="000000" w:fill="C0C0C0"/>
            <w:vAlign w:val="center"/>
            <w:hideMark/>
          </w:tcPr>
          <w:p w14:paraId="6A035022"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92.3</w:t>
            </w:r>
          </w:p>
        </w:tc>
        <w:tc>
          <w:tcPr>
            <w:tcW w:w="236" w:type="dxa"/>
            <w:tcBorders>
              <w:top w:val="nil"/>
              <w:left w:val="nil"/>
              <w:bottom w:val="single" w:sz="8" w:space="0" w:color="000000"/>
              <w:right w:val="single" w:sz="8" w:space="0" w:color="000000"/>
            </w:tcBorders>
            <w:shd w:val="clear" w:color="000000" w:fill="C0C0C0"/>
            <w:vAlign w:val="center"/>
            <w:hideMark/>
          </w:tcPr>
          <w:p w14:paraId="1C260D82"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91.7</w:t>
            </w:r>
          </w:p>
        </w:tc>
        <w:tc>
          <w:tcPr>
            <w:tcW w:w="236" w:type="dxa"/>
            <w:tcBorders>
              <w:top w:val="nil"/>
              <w:left w:val="nil"/>
              <w:bottom w:val="single" w:sz="8" w:space="0" w:color="000000"/>
              <w:right w:val="single" w:sz="8" w:space="0" w:color="000000"/>
            </w:tcBorders>
            <w:shd w:val="clear" w:color="000000" w:fill="C0C0C0"/>
            <w:vAlign w:val="center"/>
            <w:hideMark/>
          </w:tcPr>
          <w:p w14:paraId="7AE0EFF1"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96.7</w:t>
            </w:r>
          </w:p>
        </w:tc>
        <w:tc>
          <w:tcPr>
            <w:tcW w:w="236" w:type="dxa"/>
            <w:tcBorders>
              <w:top w:val="nil"/>
              <w:left w:val="nil"/>
              <w:bottom w:val="single" w:sz="8" w:space="0" w:color="000000"/>
              <w:right w:val="single" w:sz="8" w:space="0" w:color="000000"/>
            </w:tcBorders>
            <w:shd w:val="clear" w:color="000000" w:fill="C0C0C0"/>
            <w:vAlign w:val="center"/>
            <w:hideMark/>
          </w:tcPr>
          <w:p w14:paraId="2261E7D7"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94.2</w:t>
            </w:r>
          </w:p>
        </w:tc>
        <w:tc>
          <w:tcPr>
            <w:tcW w:w="236" w:type="dxa"/>
            <w:tcBorders>
              <w:top w:val="nil"/>
              <w:left w:val="nil"/>
              <w:bottom w:val="single" w:sz="8" w:space="0" w:color="000000"/>
              <w:right w:val="single" w:sz="8" w:space="0" w:color="000000"/>
            </w:tcBorders>
            <w:shd w:val="clear" w:color="000000" w:fill="C0C0C0"/>
            <w:vAlign w:val="center"/>
            <w:hideMark/>
          </w:tcPr>
          <w:p w14:paraId="2107DD2D"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94.4</w:t>
            </w:r>
          </w:p>
        </w:tc>
        <w:tc>
          <w:tcPr>
            <w:tcW w:w="236" w:type="dxa"/>
            <w:tcBorders>
              <w:top w:val="nil"/>
              <w:left w:val="nil"/>
              <w:bottom w:val="single" w:sz="8" w:space="0" w:color="000000"/>
              <w:right w:val="single" w:sz="8" w:space="0" w:color="000000"/>
            </w:tcBorders>
            <w:shd w:val="clear" w:color="000000" w:fill="C0C0C0"/>
            <w:vAlign w:val="center"/>
            <w:hideMark/>
          </w:tcPr>
          <w:p w14:paraId="45BCD86C"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95.8</w:t>
            </w:r>
          </w:p>
        </w:tc>
      </w:tr>
      <w:tr w:rsidR="002C6F14" w:rsidRPr="00174D3B" w14:paraId="34F992AE"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1603665B"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ATTRITION</w:t>
            </w:r>
          </w:p>
        </w:tc>
        <w:tc>
          <w:tcPr>
            <w:tcW w:w="236" w:type="dxa"/>
            <w:tcBorders>
              <w:top w:val="nil"/>
              <w:left w:val="nil"/>
              <w:bottom w:val="single" w:sz="8" w:space="0" w:color="000000"/>
              <w:right w:val="single" w:sz="8" w:space="0" w:color="000000"/>
            </w:tcBorders>
            <w:shd w:val="clear" w:color="auto" w:fill="auto"/>
            <w:vAlign w:val="center"/>
            <w:hideMark/>
          </w:tcPr>
          <w:p w14:paraId="1B7A79D1"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9.1</w:t>
            </w:r>
          </w:p>
        </w:tc>
        <w:tc>
          <w:tcPr>
            <w:tcW w:w="236" w:type="dxa"/>
            <w:tcBorders>
              <w:top w:val="nil"/>
              <w:left w:val="nil"/>
              <w:bottom w:val="single" w:sz="8" w:space="0" w:color="000000"/>
              <w:right w:val="single" w:sz="8" w:space="0" w:color="000000"/>
            </w:tcBorders>
            <w:shd w:val="clear" w:color="auto" w:fill="auto"/>
            <w:vAlign w:val="center"/>
            <w:hideMark/>
          </w:tcPr>
          <w:p w14:paraId="44A008B6"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4.3</w:t>
            </w:r>
          </w:p>
        </w:tc>
        <w:tc>
          <w:tcPr>
            <w:tcW w:w="236" w:type="dxa"/>
            <w:tcBorders>
              <w:top w:val="nil"/>
              <w:left w:val="nil"/>
              <w:bottom w:val="single" w:sz="8" w:space="0" w:color="000000"/>
              <w:right w:val="single" w:sz="8" w:space="0" w:color="000000"/>
            </w:tcBorders>
            <w:shd w:val="clear" w:color="auto" w:fill="auto"/>
            <w:vAlign w:val="center"/>
            <w:hideMark/>
          </w:tcPr>
          <w:p w14:paraId="4A7B1A63"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8.2</w:t>
            </w:r>
          </w:p>
        </w:tc>
        <w:tc>
          <w:tcPr>
            <w:tcW w:w="236" w:type="dxa"/>
            <w:tcBorders>
              <w:top w:val="nil"/>
              <w:left w:val="nil"/>
              <w:bottom w:val="single" w:sz="8" w:space="0" w:color="000000"/>
              <w:right w:val="single" w:sz="8" w:space="0" w:color="000000"/>
            </w:tcBorders>
            <w:shd w:val="clear" w:color="auto" w:fill="auto"/>
            <w:vAlign w:val="center"/>
            <w:hideMark/>
          </w:tcPr>
          <w:p w14:paraId="6FB033DC"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6.2</w:t>
            </w:r>
          </w:p>
        </w:tc>
        <w:tc>
          <w:tcPr>
            <w:tcW w:w="236" w:type="dxa"/>
            <w:tcBorders>
              <w:top w:val="nil"/>
              <w:left w:val="nil"/>
              <w:bottom w:val="single" w:sz="8" w:space="0" w:color="000000"/>
              <w:right w:val="single" w:sz="8" w:space="0" w:color="000000"/>
            </w:tcBorders>
            <w:shd w:val="clear" w:color="auto" w:fill="auto"/>
            <w:vAlign w:val="center"/>
            <w:hideMark/>
          </w:tcPr>
          <w:p w14:paraId="55C26E57"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7.7</w:t>
            </w:r>
          </w:p>
        </w:tc>
        <w:tc>
          <w:tcPr>
            <w:tcW w:w="236" w:type="dxa"/>
            <w:tcBorders>
              <w:top w:val="nil"/>
              <w:left w:val="nil"/>
              <w:bottom w:val="single" w:sz="8" w:space="0" w:color="000000"/>
              <w:right w:val="single" w:sz="8" w:space="0" w:color="000000"/>
            </w:tcBorders>
            <w:shd w:val="clear" w:color="auto" w:fill="auto"/>
            <w:vAlign w:val="center"/>
            <w:hideMark/>
          </w:tcPr>
          <w:p w14:paraId="1F0FDD58"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8.3</w:t>
            </w:r>
          </w:p>
        </w:tc>
        <w:tc>
          <w:tcPr>
            <w:tcW w:w="236" w:type="dxa"/>
            <w:tcBorders>
              <w:top w:val="nil"/>
              <w:left w:val="nil"/>
              <w:bottom w:val="single" w:sz="8" w:space="0" w:color="000000"/>
              <w:right w:val="single" w:sz="8" w:space="0" w:color="000000"/>
            </w:tcBorders>
            <w:shd w:val="clear" w:color="auto" w:fill="auto"/>
            <w:vAlign w:val="center"/>
            <w:hideMark/>
          </w:tcPr>
          <w:p w14:paraId="3EAB355D"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3.3</w:t>
            </w:r>
          </w:p>
        </w:tc>
        <w:tc>
          <w:tcPr>
            <w:tcW w:w="236" w:type="dxa"/>
            <w:tcBorders>
              <w:top w:val="nil"/>
              <w:left w:val="nil"/>
              <w:bottom w:val="single" w:sz="8" w:space="0" w:color="000000"/>
              <w:right w:val="single" w:sz="8" w:space="0" w:color="000000"/>
            </w:tcBorders>
            <w:shd w:val="clear" w:color="auto" w:fill="auto"/>
            <w:vAlign w:val="center"/>
            <w:hideMark/>
          </w:tcPr>
          <w:p w14:paraId="492AF3B2"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5.8</w:t>
            </w:r>
          </w:p>
        </w:tc>
        <w:tc>
          <w:tcPr>
            <w:tcW w:w="236" w:type="dxa"/>
            <w:tcBorders>
              <w:top w:val="nil"/>
              <w:left w:val="nil"/>
              <w:bottom w:val="single" w:sz="8" w:space="0" w:color="000000"/>
              <w:right w:val="single" w:sz="8" w:space="0" w:color="000000"/>
            </w:tcBorders>
            <w:shd w:val="clear" w:color="auto" w:fill="auto"/>
            <w:vAlign w:val="center"/>
            <w:hideMark/>
          </w:tcPr>
          <w:p w14:paraId="0FD3D560"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5.6</w:t>
            </w:r>
          </w:p>
        </w:tc>
        <w:tc>
          <w:tcPr>
            <w:tcW w:w="236" w:type="dxa"/>
            <w:tcBorders>
              <w:top w:val="nil"/>
              <w:left w:val="nil"/>
              <w:bottom w:val="single" w:sz="8" w:space="0" w:color="000000"/>
              <w:right w:val="single" w:sz="8" w:space="0" w:color="000000"/>
            </w:tcBorders>
            <w:shd w:val="clear" w:color="auto" w:fill="auto"/>
            <w:vAlign w:val="center"/>
            <w:hideMark/>
          </w:tcPr>
          <w:p w14:paraId="4CAD71F5"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4.2</w:t>
            </w:r>
          </w:p>
        </w:tc>
      </w:tr>
      <w:tr w:rsidR="002C6F14" w:rsidRPr="00174D3B" w14:paraId="1393142E" w14:textId="77777777" w:rsidTr="00F110BA">
        <w:trPr>
          <w:trHeight w:val="315"/>
        </w:trPr>
        <w:tc>
          <w:tcPr>
            <w:tcW w:w="236" w:type="dxa"/>
            <w:tcBorders>
              <w:top w:val="nil"/>
              <w:left w:val="nil"/>
              <w:bottom w:val="nil"/>
              <w:right w:val="nil"/>
            </w:tcBorders>
            <w:shd w:val="clear" w:color="auto" w:fill="auto"/>
            <w:noWrap/>
            <w:vAlign w:val="bottom"/>
            <w:hideMark/>
          </w:tcPr>
          <w:p w14:paraId="657CEC68"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p>
        </w:tc>
        <w:tc>
          <w:tcPr>
            <w:tcW w:w="236" w:type="dxa"/>
            <w:tcBorders>
              <w:top w:val="nil"/>
              <w:left w:val="nil"/>
              <w:bottom w:val="nil"/>
              <w:right w:val="nil"/>
            </w:tcBorders>
            <w:shd w:val="clear" w:color="auto" w:fill="auto"/>
            <w:noWrap/>
            <w:vAlign w:val="bottom"/>
            <w:hideMark/>
          </w:tcPr>
          <w:p w14:paraId="048651C3"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2FFB629C"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5A02BA0F"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35A8C4EA"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26971B54"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0E002296"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363B8964"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2512A44F"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57364284" w14:textId="77777777" w:rsidR="002C6F14" w:rsidRPr="00174D3B"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57A2974C" w14:textId="77777777" w:rsidR="002C6F14" w:rsidRPr="00174D3B" w:rsidRDefault="002C6F14" w:rsidP="00F110BA">
            <w:pPr>
              <w:spacing w:after="0" w:line="240" w:lineRule="auto"/>
              <w:jc w:val="left"/>
              <w:rPr>
                <w:rFonts w:eastAsia="Times New Roman" w:cs="Times New Roman"/>
                <w:sz w:val="20"/>
                <w:szCs w:val="20"/>
              </w:rPr>
            </w:pPr>
          </w:p>
        </w:tc>
      </w:tr>
      <w:tr w:rsidR="002C6F14" w:rsidRPr="00174D3B" w14:paraId="124F9492" w14:textId="77777777" w:rsidTr="00F110BA">
        <w:trPr>
          <w:trHeight w:val="315"/>
        </w:trPr>
        <w:tc>
          <w:tcPr>
            <w:tcW w:w="236"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0C79ECD3"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OAKHURST</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3C7F1266"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10FA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71F1B249"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6051958D"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11FA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34E325F4"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933D26B"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12FA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241BFF02"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6112A2AD"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13FA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22F7B478"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13D32F78"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14FA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27D0DA33" w14:textId="77777777" w:rsidR="002C6F14" w:rsidRPr="00174D3B" w:rsidRDefault="002C6F14" w:rsidP="00F110BA">
            <w:pPr>
              <w:spacing w:after="0" w:line="240" w:lineRule="auto"/>
              <w:jc w:val="center"/>
              <w:rPr>
                <w:rFonts w:ascii="Arial" w:eastAsia="Times New Roman" w:hAnsi="Arial" w:cs="Arial"/>
                <w:color w:val="000000"/>
                <w:sz w:val="22"/>
                <w:szCs w:val="22"/>
              </w:rPr>
            </w:pPr>
            <w:r w:rsidRPr="00174D3B">
              <w:rPr>
                <w:rFonts w:ascii="Arial" w:eastAsia="Times New Roman" w:hAnsi="Arial" w:cs="Arial"/>
                <w:color w:val="000000"/>
                <w:sz w:val="22"/>
                <w:szCs w:val="22"/>
              </w:rPr>
              <w:t>15SP</w:t>
            </w:r>
          </w:p>
        </w:tc>
      </w:tr>
      <w:tr w:rsidR="002C6F14" w:rsidRPr="00174D3B" w14:paraId="4857F727" w14:textId="77777777" w:rsidTr="00F110BA">
        <w:trPr>
          <w:trHeight w:val="330"/>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120367CE"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GPA</w:t>
            </w:r>
          </w:p>
        </w:tc>
        <w:tc>
          <w:tcPr>
            <w:tcW w:w="236" w:type="dxa"/>
            <w:tcBorders>
              <w:top w:val="nil"/>
              <w:left w:val="nil"/>
              <w:bottom w:val="single" w:sz="8" w:space="0" w:color="000000"/>
              <w:right w:val="single" w:sz="8" w:space="0" w:color="000000"/>
            </w:tcBorders>
            <w:shd w:val="clear" w:color="000000" w:fill="C0C0C0"/>
            <w:vAlign w:val="center"/>
            <w:hideMark/>
          </w:tcPr>
          <w:p w14:paraId="27B1F73F"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3.1</w:t>
            </w:r>
          </w:p>
        </w:tc>
        <w:tc>
          <w:tcPr>
            <w:tcW w:w="236" w:type="dxa"/>
            <w:tcBorders>
              <w:top w:val="nil"/>
              <w:left w:val="nil"/>
              <w:bottom w:val="single" w:sz="8" w:space="0" w:color="000000"/>
              <w:right w:val="single" w:sz="8" w:space="0" w:color="000000"/>
            </w:tcBorders>
            <w:shd w:val="clear" w:color="000000" w:fill="C0C0C0"/>
            <w:vAlign w:val="center"/>
            <w:hideMark/>
          </w:tcPr>
          <w:p w14:paraId="7166E235"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1300FF8C"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3.3</w:t>
            </w:r>
          </w:p>
        </w:tc>
        <w:tc>
          <w:tcPr>
            <w:tcW w:w="236" w:type="dxa"/>
            <w:tcBorders>
              <w:top w:val="nil"/>
              <w:left w:val="nil"/>
              <w:bottom w:val="single" w:sz="8" w:space="0" w:color="000000"/>
              <w:right w:val="single" w:sz="8" w:space="0" w:color="000000"/>
            </w:tcBorders>
            <w:shd w:val="clear" w:color="000000" w:fill="C0C0C0"/>
            <w:vAlign w:val="center"/>
            <w:hideMark/>
          </w:tcPr>
          <w:p w14:paraId="28584DBE"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5EAB281F"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672F0CA5"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1304F88D"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40BFEE32"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1E21DE1D"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1452D23C"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r>
      <w:tr w:rsidR="002C6F14" w:rsidRPr="00174D3B" w14:paraId="277F2AAC"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71B16536"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SUCCESS</w:t>
            </w:r>
          </w:p>
        </w:tc>
        <w:tc>
          <w:tcPr>
            <w:tcW w:w="236" w:type="dxa"/>
            <w:tcBorders>
              <w:top w:val="nil"/>
              <w:left w:val="nil"/>
              <w:bottom w:val="single" w:sz="8" w:space="0" w:color="000000"/>
              <w:right w:val="single" w:sz="8" w:space="0" w:color="000000"/>
            </w:tcBorders>
            <w:shd w:val="clear" w:color="auto" w:fill="auto"/>
            <w:vAlign w:val="center"/>
            <w:hideMark/>
          </w:tcPr>
          <w:p w14:paraId="3D84C4D9"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70.6</w:t>
            </w:r>
          </w:p>
        </w:tc>
        <w:tc>
          <w:tcPr>
            <w:tcW w:w="236" w:type="dxa"/>
            <w:tcBorders>
              <w:top w:val="nil"/>
              <w:left w:val="nil"/>
              <w:bottom w:val="single" w:sz="8" w:space="0" w:color="000000"/>
              <w:right w:val="single" w:sz="8" w:space="0" w:color="000000"/>
            </w:tcBorders>
            <w:shd w:val="clear" w:color="auto" w:fill="auto"/>
            <w:vAlign w:val="center"/>
            <w:hideMark/>
          </w:tcPr>
          <w:p w14:paraId="298098F7"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4579174B"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58.3</w:t>
            </w:r>
          </w:p>
        </w:tc>
        <w:tc>
          <w:tcPr>
            <w:tcW w:w="236" w:type="dxa"/>
            <w:tcBorders>
              <w:top w:val="nil"/>
              <w:left w:val="nil"/>
              <w:bottom w:val="single" w:sz="8" w:space="0" w:color="000000"/>
              <w:right w:val="single" w:sz="8" w:space="0" w:color="000000"/>
            </w:tcBorders>
            <w:shd w:val="clear" w:color="auto" w:fill="auto"/>
            <w:vAlign w:val="center"/>
            <w:hideMark/>
          </w:tcPr>
          <w:p w14:paraId="517F70BC"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2114C9FE"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3595EC1E"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53900261"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56B82804"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71E4070E"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53EF899D"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r>
      <w:tr w:rsidR="002C6F14" w:rsidRPr="00174D3B" w14:paraId="702EBCCF"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5494CBC5"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RETENTION</w:t>
            </w:r>
          </w:p>
        </w:tc>
        <w:tc>
          <w:tcPr>
            <w:tcW w:w="236" w:type="dxa"/>
            <w:tcBorders>
              <w:top w:val="nil"/>
              <w:left w:val="nil"/>
              <w:bottom w:val="single" w:sz="8" w:space="0" w:color="000000"/>
              <w:right w:val="single" w:sz="8" w:space="0" w:color="000000"/>
            </w:tcBorders>
            <w:shd w:val="clear" w:color="000000" w:fill="C0C0C0"/>
            <w:vAlign w:val="center"/>
            <w:hideMark/>
          </w:tcPr>
          <w:p w14:paraId="6B5A22C0"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82.4</w:t>
            </w:r>
          </w:p>
        </w:tc>
        <w:tc>
          <w:tcPr>
            <w:tcW w:w="236" w:type="dxa"/>
            <w:tcBorders>
              <w:top w:val="nil"/>
              <w:left w:val="nil"/>
              <w:bottom w:val="single" w:sz="8" w:space="0" w:color="000000"/>
              <w:right w:val="single" w:sz="8" w:space="0" w:color="000000"/>
            </w:tcBorders>
            <w:shd w:val="clear" w:color="000000" w:fill="C0C0C0"/>
            <w:vAlign w:val="center"/>
            <w:hideMark/>
          </w:tcPr>
          <w:p w14:paraId="7BF405F3"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5B953230"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66.7</w:t>
            </w:r>
          </w:p>
        </w:tc>
        <w:tc>
          <w:tcPr>
            <w:tcW w:w="236" w:type="dxa"/>
            <w:tcBorders>
              <w:top w:val="nil"/>
              <w:left w:val="nil"/>
              <w:bottom w:val="single" w:sz="8" w:space="0" w:color="000000"/>
              <w:right w:val="single" w:sz="8" w:space="0" w:color="000000"/>
            </w:tcBorders>
            <w:shd w:val="clear" w:color="000000" w:fill="C0C0C0"/>
            <w:vAlign w:val="center"/>
            <w:hideMark/>
          </w:tcPr>
          <w:p w14:paraId="05B33F78"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4896A4E0"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56400DC0"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725C598F"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5BE4C8D8"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72F9F715"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7A88E10E"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r>
      <w:tr w:rsidR="002C6F14" w:rsidRPr="00174D3B" w14:paraId="09917D3B"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4C0E529A" w14:textId="77777777" w:rsidR="002C6F14" w:rsidRPr="00174D3B" w:rsidRDefault="002C6F14" w:rsidP="00F110BA">
            <w:pPr>
              <w:spacing w:after="0" w:line="240" w:lineRule="auto"/>
              <w:jc w:val="left"/>
              <w:rPr>
                <w:rFonts w:ascii="Calibri" w:eastAsia="Times New Roman" w:hAnsi="Calibri" w:cs="Times New Roman"/>
                <w:b/>
                <w:bCs/>
                <w:color w:val="000000"/>
                <w:sz w:val="22"/>
                <w:szCs w:val="22"/>
              </w:rPr>
            </w:pPr>
            <w:r w:rsidRPr="00174D3B">
              <w:rPr>
                <w:rFonts w:ascii="Calibri" w:eastAsia="Times New Roman" w:hAnsi="Calibri" w:cs="Times New Roman"/>
                <w:b/>
                <w:bCs/>
                <w:color w:val="000000"/>
                <w:sz w:val="22"/>
                <w:szCs w:val="22"/>
              </w:rPr>
              <w:t>ATTRITION</w:t>
            </w:r>
          </w:p>
        </w:tc>
        <w:tc>
          <w:tcPr>
            <w:tcW w:w="236" w:type="dxa"/>
            <w:tcBorders>
              <w:top w:val="nil"/>
              <w:left w:val="nil"/>
              <w:bottom w:val="single" w:sz="8" w:space="0" w:color="000000"/>
              <w:right w:val="single" w:sz="8" w:space="0" w:color="000000"/>
            </w:tcBorders>
            <w:shd w:val="clear" w:color="auto" w:fill="auto"/>
            <w:vAlign w:val="center"/>
            <w:hideMark/>
          </w:tcPr>
          <w:p w14:paraId="5C83AC18"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17.6</w:t>
            </w:r>
          </w:p>
        </w:tc>
        <w:tc>
          <w:tcPr>
            <w:tcW w:w="236" w:type="dxa"/>
            <w:tcBorders>
              <w:top w:val="nil"/>
              <w:left w:val="nil"/>
              <w:bottom w:val="single" w:sz="8" w:space="0" w:color="000000"/>
              <w:right w:val="single" w:sz="8" w:space="0" w:color="000000"/>
            </w:tcBorders>
            <w:shd w:val="clear" w:color="auto" w:fill="auto"/>
            <w:vAlign w:val="center"/>
            <w:hideMark/>
          </w:tcPr>
          <w:p w14:paraId="426DFFDE"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10FDB7C0"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33.3</w:t>
            </w:r>
          </w:p>
        </w:tc>
        <w:tc>
          <w:tcPr>
            <w:tcW w:w="236" w:type="dxa"/>
            <w:tcBorders>
              <w:top w:val="nil"/>
              <w:left w:val="nil"/>
              <w:bottom w:val="single" w:sz="8" w:space="0" w:color="000000"/>
              <w:right w:val="single" w:sz="8" w:space="0" w:color="000000"/>
            </w:tcBorders>
            <w:shd w:val="clear" w:color="auto" w:fill="auto"/>
            <w:vAlign w:val="center"/>
            <w:hideMark/>
          </w:tcPr>
          <w:p w14:paraId="707EFAE4"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526BFB3B"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1391F0C3"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60CE12A6"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5CAE51C7"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26843994"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39A1A707" w14:textId="77777777" w:rsidR="002C6F14" w:rsidRPr="00174D3B" w:rsidRDefault="002C6F14" w:rsidP="00F110BA">
            <w:pPr>
              <w:spacing w:after="0" w:line="240" w:lineRule="auto"/>
              <w:jc w:val="center"/>
              <w:rPr>
                <w:rFonts w:ascii="Calibri" w:eastAsia="Times New Roman" w:hAnsi="Calibri" w:cs="Times New Roman"/>
                <w:color w:val="000000"/>
                <w:sz w:val="22"/>
                <w:szCs w:val="22"/>
              </w:rPr>
            </w:pPr>
            <w:r w:rsidRPr="00174D3B">
              <w:rPr>
                <w:rFonts w:ascii="Calibri" w:eastAsia="Times New Roman" w:hAnsi="Calibri" w:cs="Times New Roman"/>
                <w:color w:val="000000"/>
                <w:sz w:val="22"/>
                <w:szCs w:val="22"/>
              </w:rPr>
              <w:t> </w:t>
            </w:r>
          </w:p>
        </w:tc>
      </w:tr>
    </w:tbl>
    <w:p w14:paraId="2D7DF110" w14:textId="77777777" w:rsidR="002C6F14" w:rsidRDefault="002C6F14" w:rsidP="002C6F14">
      <w:pPr>
        <w:spacing w:after="0" w:line="240" w:lineRule="auto"/>
        <w:jc w:val="left"/>
        <w:rPr>
          <w:rFonts w:ascii="Calibri" w:hAnsi="Calibri"/>
        </w:rPr>
      </w:pPr>
    </w:p>
    <w:tbl>
      <w:tblPr>
        <w:tblW w:w="9446" w:type="dxa"/>
        <w:tblLayout w:type="fixed"/>
        <w:tblLook w:val="04A0" w:firstRow="1" w:lastRow="0" w:firstColumn="1" w:lastColumn="0" w:noHBand="0" w:noVBand="1"/>
      </w:tblPr>
      <w:tblGrid>
        <w:gridCol w:w="1456"/>
        <w:gridCol w:w="884"/>
        <w:gridCol w:w="714"/>
        <w:gridCol w:w="799"/>
        <w:gridCol w:w="799"/>
        <w:gridCol w:w="799"/>
        <w:gridCol w:w="799"/>
        <w:gridCol w:w="799"/>
        <w:gridCol w:w="799"/>
        <w:gridCol w:w="799"/>
        <w:gridCol w:w="799"/>
      </w:tblGrid>
      <w:tr w:rsidR="002C6F14" w:rsidRPr="007062A8" w14:paraId="31A93CF9" w14:textId="77777777" w:rsidTr="00273908">
        <w:trPr>
          <w:trHeight w:val="315"/>
        </w:trPr>
        <w:tc>
          <w:tcPr>
            <w:tcW w:w="2340" w:type="dxa"/>
            <w:gridSpan w:val="2"/>
            <w:tcBorders>
              <w:top w:val="nil"/>
              <w:left w:val="nil"/>
              <w:bottom w:val="nil"/>
              <w:right w:val="nil"/>
            </w:tcBorders>
            <w:shd w:val="clear" w:color="auto" w:fill="auto"/>
            <w:noWrap/>
            <w:vAlign w:val="center"/>
            <w:hideMark/>
          </w:tcPr>
          <w:p w14:paraId="5395C83B" w14:textId="77777777" w:rsidR="002C6F14" w:rsidRPr="007062A8" w:rsidRDefault="002C6F14" w:rsidP="00F110BA">
            <w:pPr>
              <w:pStyle w:val="Heading1"/>
              <w:rPr>
                <w:rFonts w:eastAsia="Times New Roman"/>
              </w:rPr>
            </w:pPr>
            <w:r w:rsidRPr="007062A8">
              <w:rPr>
                <w:rFonts w:eastAsia="Times New Roman"/>
              </w:rPr>
              <w:t>FTE/FTES</w:t>
            </w:r>
          </w:p>
        </w:tc>
        <w:tc>
          <w:tcPr>
            <w:tcW w:w="714" w:type="dxa"/>
            <w:tcBorders>
              <w:top w:val="nil"/>
              <w:left w:val="nil"/>
              <w:bottom w:val="nil"/>
              <w:right w:val="nil"/>
            </w:tcBorders>
            <w:shd w:val="clear" w:color="auto" w:fill="auto"/>
            <w:noWrap/>
            <w:vAlign w:val="bottom"/>
            <w:hideMark/>
          </w:tcPr>
          <w:p w14:paraId="342F5BF9" w14:textId="77777777" w:rsidR="002C6F14" w:rsidRPr="007062A8" w:rsidRDefault="002C6F14" w:rsidP="00F110BA">
            <w:pPr>
              <w:pStyle w:val="Heading1"/>
              <w:rPr>
                <w:rFonts w:eastAsia="Times New Roman"/>
                <w:sz w:val="20"/>
                <w:szCs w:val="20"/>
              </w:rPr>
            </w:pPr>
          </w:p>
        </w:tc>
        <w:tc>
          <w:tcPr>
            <w:tcW w:w="799" w:type="dxa"/>
            <w:tcBorders>
              <w:top w:val="nil"/>
              <w:left w:val="nil"/>
              <w:bottom w:val="nil"/>
              <w:right w:val="nil"/>
            </w:tcBorders>
            <w:shd w:val="clear" w:color="auto" w:fill="auto"/>
            <w:noWrap/>
            <w:vAlign w:val="bottom"/>
            <w:hideMark/>
          </w:tcPr>
          <w:p w14:paraId="17E81F73" w14:textId="77777777" w:rsidR="002C6F14" w:rsidRPr="007062A8" w:rsidRDefault="002C6F14" w:rsidP="00F110BA">
            <w:pPr>
              <w:pStyle w:val="Heading1"/>
              <w:rPr>
                <w:rFonts w:eastAsia="Times New Roman"/>
                <w:sz w:val="20"/>
                <w:szCs w:val="20"/>
              </w:rPr>
            </w:pPr>
          </w:p>
        </w:tc>
        <w:tc>
          <w:tcPr>
            <w:tcW w:w="799" w:type="dxa"/>
            <w:tcBorders>
              <w:top w:val="nil"/>
              <w:left w:val="nil"/>
              <w:bottom w:val="nil"/>
              <w:right w:val="nil"/>
            </w:tcBorders>
            <w:shd w:val="clear" w:color="auto" w:fill="auto"/>
            <w:noWrap/>
            <w:vAlign w:val="bottom"/>
            <w:hideMark/>
          </w:tcPr>
          <w:p w14:paraId="3F0B36E6" w14:textId="77777777" w:rsidR="002C6F14" w:rsidRPr="007062A8" w:rsidRDefault="002C6F14" w:rsidP="00F110BA">
            <w:pPr>
              <w:pStyle w:val="Heading1"/>
              <w:rPr>
                <w:rFonts w:eastAsia="Times New Roman"/>
                <w:sz w:val="20"/>
                <w:szCs w:val="20"/>
              </w:rPr>
            </w:pPr>
          </w:p>
        </w:tc>
        <w:tc>
          <w:tcPr>
            <w:tcW w:w="799" w:type="dxa"/>
            <w:tcBorders>
              <w:top w:val="nil"/>
              <w:left w:val="nil"/>
              <w:bottom w:val="nil"/>
              <w:right w:val="nil"/>
            </w:tcBorders>
            <w:shd w:val="clear" w:color="auto" w:fill="auto"/>
            <w:noWrap/>
            <w:vAlign w:val="bottom"/>
            <w:hideMark/>
          </w:tcPr>
          <w:p w14:paraId="2C45F145" w14:textId="77777777" w:rsidR="002C6F14" w:rsidRPr="007062A8" w:rsidRDefault="002C6F14" w:rsidP="00F110BA">
            <w:pPr>
              <w:pStyle w:val="Heading1"/>
              <w:rPr>
                <w:rFonts w:eastAsia="Times New Roman"/>
                <w:sz w:val="20"/>
                <w:szCs w:val="20"/>
              </w:rPr>
            </w:pPr>
          </w:p>
        </w:tc>
        <w:tc>
          <w:tcPr>
            <w:tcW w:w="799" w:type="dxa"/>
            <w:tcBorders>
              <w:top w:val="nil"/>
              <w:left w:val="nil"/>
              <w:bottom w:val="nil"/>
              <w:right w:val="nil"/>
            </w:tcBorders>
            <w:shd w:val="clear" w:color="auto" w:fill="auto"/>
            <w:noWrap/>
            <w:vAlign w:val="bottom"/>
            <w:hideMark/>
          </w:tcPr>
          <w:p w14:paraId="1245A422" w14:textId="77777777" w:rsidR="002C6F14" w:rsidRPr="007062A8" w:rsidRDefault="002C6F14" w:rsidP="00F110BA">
            <w:pPr>
              <w:pStyle w:val="Heading1"/>
              <w:rPr>
                <w:rFonts w:eastAsia="Times New Roman"/>
                <w:sz w:val="20"/>
                <w:szCs w:val="20"/>
              </w:rPr>
            </w:pPr>
          </w:p>
        </w:tc>
        <w:tc>
          <w:tcPr>
            <w:tcW w:w="799" w:type="dxa"/>
            <w:tcBorders>
              <w:top w:val="nil"/>
              <w:left w:val="nil"/>
              <w:bottom w:val="nil"/>
              <w:right w:val="nil"/>
            </w:tcBorders>
            <w:shd w:val="clear" w:color="auto" w:fill="auto"/>
            <w:noWrap/>
            <w:vAlign w:val="bottom"/>
            <w:hideMark/>
          </w:tcPr>
          <w:p w14:paraId="14B66B72" w14:textId="77777777" w:rsidR="002C6F14" w:rsidRPr="007062A8" w:rsidRDefault="002C6F14" w:rsidP="00F110BA">
            <w:pPr>
              <w:pStyle w:val="Heading1"/>
              <w:rPr>
                <w:rFonts w:eastAsia="Times New Roman"/>
                <w:sz w:val="20"/>
                <w:szCs w:val="20"/>
              </w:rPr>
            </w:pPr>
          </w:p>
        </w:tc>
        <w:tc>
          <w:tcPr>
            <w:tcW w:w="799" w:type="dxa"/>
            <w:tcBorders>
              <w:top w:val="nil"/>
              <w:left w:val="nil"/>
              <w:bottom w:val="nil"/>
              <w:right w:val="nil"/>
            </w:tcBorders>
            <w:shd w:val="clear" w:color="auto" w:fill="auto"/>
            <w:noWrap/>
            <w:vAlign w:val="bottom"/>
            <w:hideMark/>
          </w:tcPr>
          <w:p w14:paraId="3544A5A5" w14:textId="77777777" w:rsidR="002C6F14" w:rsidRPr="007062A8" w:rsidRDefault="002C6F14" w:rsidP="00F110BA">
            <w:pPr>
              <w:pStyle w:val="Heading1"/>
              <w:rPr>
                <w:rFonts w:eastAsia="Times New Roman"/>
                <w:sz w:val="20"/>
                <w:szCs w:val="20"/>
              </w:rPr>
            </w:pPr>
          </w:p>
        </w:tc>
        <w:tc>
          <w:tcPr>
            <w:tcW w:w="799" w:type="dxa"/>
            <w:tcBorders>
              <w:top w:val="nil"/>
              <w:left w:val="nil"/>
              <w:bottom w:val="nil"/>
              <w:right w:val="nil"/>
            </w:tcBorders>
            <w:shd w:val="clear" w:color="auto" w:fill="auto"/>
            <w:noWrap/>
            <w:vAlign w:val="bottom"/>
            <w:hideMark/>
          </w:tcPr>
          <w:p w14:paraId="25936B62" w14:textId="77777777" w:rsidR="002C6F14" w:rsidRPr="007062A8" w:rsidRDefault="002C6F14" w:rsidP="00F110BA">
            <w:pPr>
              <w:pStyle w:val="Heading1"/>
              <w:rPr>
                <w:rFonts w:eastAsia="Times New Roman"/>
                <w:sz w:val="20"/>
                <w:szCs w:val="20"/>
              </w:rPr>
            </w:pPr>
          </w:p>
        </w:tc>
        <w:tc>
          <w:tcPr>
            <w:tcW w:w="799" w:type="dxa"/>
            <w:tcBorders>
              <w:top w:val="nil"/>
              <w:left w:val="nil"/>
              <w:bottom w:val="nil"/>
              <w:right w:val="nil"/>
            </w:tcBorders>
            <w:shd w:val="clear" w:color="auto" w:fill="auto"/>
            <w:noWrap/>
            <w:vAlign w:val="bottom"/>
            <w:hideMark/>
          </w:tcPr>
          <w:p w14:paraId="238B4A2C" w14:textId="77777777" w:rsidR="002C6F14" w:rsidRPr="007062A8" w:rsidRDefault="002C6F14" w:rsidP="00F110BA">
            <w:pPr>
              <w:pStyle w:val="Heading1"/>
              <w:rPr>
                <w:rFonts w:eastAsia="Times New Roman"/>
                <w:sz w:val="20"/>
                <w:szCs w:val="20"/>
              </w:rPr>
            </w:pPr>
          </w:p>
        </w:tc>
      </w:tr>
      <w:tr w:rsidR="002C6F14" w:rsidRPr="007062A8" w14:paraId="4F91B31E" w14:textId="77777777" w:rsidTr="00273908">
        <w:trPr>
          <w:trHeight w:val="615"/>
        </w:trPr>
        <w:tc>
          <w:tcPr>
            <w:tcW w:w="1456"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4494DEC5"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REEDLEY COLLEGE</w:t>
            </w:r>
          </w:p>
        </w:tc>
        <w:tc>
          <w:tcPr>
            <w:tcW w:w="884" w:type="dxa"/>
            <w:tcBorders>
              <w:top w:val="single" w:sz="8" w:space="0" w:color="000000"/>
              <w:left w:val="nil"/>
              <w:bottom w:val="single" w:sz="12" w:space="0" w:color="000000"/>
              <w:right w:val="single" w:sz="8" w:space="0" w:color="000000"/>
            </w:tcBorders>
            <w:shd w:val="clear" w:color="auto" w:fill="auto"/>
            <w:vAlign w:val="center"/>
            <w:hideMark/>
          </w:tcPr>
          <w:p w14:paraId="1E32FBE4"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10FA</w:t>
            </w:r>
          </w:p>
        </w:tc>
        <w:tc>
          <w:tcPr>
            <w:tcW w:w="714" w:type="dxa"/>
            <w:tcBorders>
              <w:top w:val="single" w:sz="8" w:space="0" w:color="000000"/>
              <w:left w:val="nil"/>
              <w:bottom w:val="single" w:sz="12" w:space="0" w:color="000000"/>
              <w:right w:val="single" w:sz="8" w:space="0" w:color="000000"/>
            </w:tcBorders>
            <w:shd w:val="clear" w:color="auto" w:fill="auto"/>
            <w:vAlign w:val="center"/>
            <w:hideMark/>
          </w:tcPr>
          <w:p w14:paraId="24F628E1"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11SP</w:t>
            </w:r>
          </w:p>
        </w:tc>
        <w:tc>
          <w:tcPr>
            <w:tcW w:w="799" w:type="dxa"/>
            <w:tcBorders>
              <w:top w:val="single" w:sz="8" w:space="0" w:color="000000"/>
              <w:left w:val="nil"/>
              <w:bottom w:val="single" w:sz="12" w:space="0" w:color="000000"/>
              <w:right w:val="single" w:sz="8" w:space="0" w:color="000000"/>
            </w:tcBorders>
            <w:shd w:val="clear" w:color="auto" w:fill="auto"/>
            <w:vAlign w:val="center"/>
            <w:hideMark/>
          </w:tcPr>
          <w:p w14:paraId="128B0B6B"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11FA</w:t>
            </w:r>
          </w:p>
        </w:tc>
        <w:tc>
          <w:tcPr>
            <w:tcW w:w="799" w:type="dxa"/>
            <w:tcBorders>
              <w:top w:val="single" w:sz="8" w:space="0" w:color="000000"/>
              <w:left w:val="nil"/>
              <w:bottom w:val="single" w:sz="12" w:space="0" w:color="000000"/>
              <w:right w:val="single" w:sz="8" w:space="0" w:color="000000"/>
            </w:tcBorders>
            <w:shd w:val="clear" w:color="auto" w:fill="auto"/>
            <w:vAlign w:val="center"/>
            <w:hideMark/>
          </w:tcPr>
          <w:p w14:paraId="7B41CCE0"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12SP</w:t>
            </w:r>
          </w:p>
        </w:tc>
        <w:tc>
          <w:tcPr>
            <w:tcW w:w="799" w:type="dxa"/>
            <w:tcBorders>
              <w:top w:val="single" w:sz="8" w:space="0" w:color="000000"/>
              <w:left w:val="nil"/>
              <w:bottom w:val="single" w:sz="12" w:space="0" w:color="000000"/>
              <w:right w:val="single" w:sz="8" w:space="0" w:color="000000"/>
            </w:tcBorders>
            <w:shd w:val="clear" w:color="auto" w:fill="auto"/>
            <w:vAlign w:val="center"/>
            <w:hideMark/>
          </w:tcPr>
          <w:p w14:paraId="265DB8BE"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12FA</w:t>
            </w:r>
          </w:p>
        </w:tc>
        <w:tc>
          <w:tcPr>
            <w:tcW w:w="799" w:type="dxa"/>
            <w:tcBorders>
              <w:top w:val="single" w:sz="8" w:space="0" w:color="000000"/>
              <w:left w:val="nil"/>
              <w:bottom w:val="single" w:sz="12" w:space="0" w:color="000000"/>
              <w:right w:val="single" w:sz="8" w:space="0" w:color="000000"/>
            </w:tcBorders>
            <w:shd w:val="clear" w:color="auto" w:fill="auto"/>
            <w:vAlign w:val="center"/>
            <w:hideMark/>
          </w:tcPr>
          <w:p w14:paraId="7485252A"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13SP</w:t>
            </w:r>
          </w:p>
        </w:tc>
        <w:tc>
          <w:tcPr>
            <w:tcW w:w="799" w:type="dxa"/>
            <w:tcBorders>
              <w:top w:val="single" w:sz="8" w:space="0" w:color="000000"/>
              <w:left w:val="nil"/>
              <w:bottom w:val="single" w:sz="12" w:space="0" w:color="000000"/>
              <w:right w:val="single" w:sz="8" w:space="0" w:color="000000"/>
            </w:tcBorders>
            <w:shd w:val="clear" w:color="auto" w:fill="auto"/>
            <w:vAlign w:val="center"/>
            <w:hideMark/>
          </w:tcPr>
          <w:p w14:paraId="32EFBBC9"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13FA</w:t>
            </w:r>
          </w:p>
        </w:tc>
        <w:tc>
          <w:tcPr>
            <w:tcW w:w="799" w:type="dxa"/>
            <w:tcBorders>
              <w:top w:val="single" w:sz="8" w:space="0" w:color="000000"/>
              <w:left w:val="nil"/>
              <w:bottom w:val="single" w:sz="12" w:space="0" w:color="000000"/>
              <w:right w:val="single" w:sz="8" w:space="0" w:color="000000"/>
            </w:tcBorders>
            <w:shd w:val="clear" w:color="auto" w:fill="auto"/>
            <w:vAlign w:val="center"/>
            <w:hideMark/>
          </w:tcPr>
          <w:p w14:paraId="3203EDDB"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14SP</w:t>
            </w:r>
          </w:p>
        </w:tc>
        <w:tc>
          <w:tcPr>
            <w:tcW w:w="799" w:type="dxa"/>
            <w:tcBorders>
              <w:top w:val="single" w:sz="8" w:space="0" w:color="000000"/>
              <w:left w:val="nil"/>
              <w:bottom w:val="single" w:sz="12" w:space="0" w:color="000000"/>
              <w:right w:val="single" w:sz="8" w:space="0" w:color="000000"/>
            </w:tcBorders>
            <w:shd w:val="clear" w:color="auto" w:fill="auto"/>
            <w:vAlign w:val="center"/>
            <w:hideMark/>
          </w:tcPr>
          <w:p w14:paraId="5BC8AA3F"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14FA</w:t>
            </w:r>
          </w:p>
        </w:tc>
        <w:tc>
          <w:tcPr>
            <w:tcW w:w="799" w:type="dxa"/>
            <w:tcBorders>
              <w:top w:val="single" w:sz="8" w:space="0" w:color="000000"/>
              <w:left w:val="nil"/>
              <w:bottom w:val="single" w:sz="12" w:space="0" w:color="000000"/>
              <w:right w:val="single" w:sz="8" w:space="0" w:color="000000"/>
            </w:tcBorders>
            <w:shd w:val="clear" w:color="auto" w:fill="auto"/>
            <w:vAlign w:val="center"/>
            <w:hideMark/>
          </w:tcPr>
          <w:p w14:paraId="3C381BDD"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15SP</w:t>
            </w:r>
          </w:p>
        </w:tc>
      </w:tr>
      <w:tr w:rsidR="002C6F14" w:rsidRPr="007062A8" w14:paraId="6DBFBAFD" w14:textId="77777777" w:rsidTr="00273908">
        <w:trPr>
          <w:trHeight w:val="315"/>
        </w:trPr>
        <w:tc>
          <w:tcPr>
            <w:tcW w:w="1456" w:type="dxa"/>
            <w:tcBorders>
              <w:top w:val="nil"/>
              <w:left w:val="single" w:sz="8" w:space="0" w:color="000000"/>
              <w:bottom w:val="nil"/>
              <w:right w:val="single" w:sz="8" w:space="0" w:color="000000"/>
            </w:tcBorders>
            <w:shd w:val="clear" w:color="000000" w:fill="C0C0C0"/>
            <w:vAlign w:val="center"/>
            <w:hideMark/>
          </w:tcPr>
          <w:p w14:paraId="23916AD4"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 xml:space="preserve">Contract </w:t>
            </w:r>
          </w:p>
        </w:tc>
        <w:tc>
          <w:tcPr>
            <w:tcW w:w="884"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1CBC143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2.1</w:t>
            </w:r>
          </w:p>
        </w:tc>
        <w:tc>
          <w:tcPr>
            <w:tcW w:w="714"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765F791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1.87</w:t>
            </w:r>
          </w:p>
        </w:tc>
        <w:tc>
          <w:tcPr>
            <w:tcW w:w="799"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47B5204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2.07</w:t>
            </w:r>
          </w:p>
        </w:tc>
        <w:tc>
          <w:tcPr>
            <w:tcW w:w="799"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0AA5059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2.07</w:t>
            </w:r>
          </w:p>
        </w:tc>
        <w:tc>
          <w:tcPr>
            <w:tcW w:w="799"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77D51121"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2.07</w:t>
            </w:r>
          </w:p>
        </w:tc>
        <w:tc>
          <w:tcPr>
            <w:tcW w:w="799"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43FF089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1.67</w:t>
            </w:r>
          </w:p>
        </w:tc>
        <w:tc>
          <w:tcPr>
            <w:tcW w:w="799"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29F8539B"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1.7</w:t>
            </w:r>
          </w:p>
        </w:tc>
        <w:tc>
          <w:tcPr>
            <w:tcW w:w="799"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36AC2C3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1.63</w:t>
            </w:r>
          </w:p>
        </w:tc>
        <w:tc>
          <w:tcPr>
            <w:tcW w:w="799"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0629EC37"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1.43</w:t>
            </w:r>
          </w:p>
        </w:tc>
        <w:tc>
          <w:tcPr>
            <w:tcW w:w="799"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1157BB7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1.83</w:t>
            </w:r>
          </w:p>
        </w:tc>
      </w:tr>
      <w:tr w:rsidR="002C6F14" w:rsidRPr="007062A8" w14:paraId="79CBF3D5" w14:textId="77777777" w:rsidTr="00273908">
        <w:trPr>
          <w:trHeight w:val="615"/>
        </w:trPr>
        <w:tc>
          <w:tcPr>
            <w:tcW w:w="1456" w:type="dxa"/>
            <w:tcBorders>
              <w:top w:val="nil"/>
              <w:left w:val="single" w:sz="8" w:space="0" w:color="000000"/>
              <w:bottom w:val="single" w:sz="8" w:space="0" w:color="000000"/>
              <w:right w:val="single" w:sz="8" w:space="0" w:color="000000"/>
            </w:tcBorders>
            <w:shd w:val="clear" w:color="000000" w:fill="C0C0C0"/>
            <w:vAlign w:val="center"/>
            <w:hideMark/>
          </w:tcPr>
          <w:p w14:paraId="6F75784A"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(Fac. Workload)</w:t>
            </w:r>
          </w:p>
        </w:tc>
        <w:tc>
          <w:tcPr>
            <w:tcW w:w="884" w:type="dxa"/>
            <w:vMerge/>
            <w:tcBorders>
              <w:top w:val="nil"/>
              <w:left w:val="single" w:sz="8" w:space="0" w:color="000000"/>
              <w:bottom w:val="single" w:sz="8" w:space="0" w:color="000000"/>
              <w:right w:val="single" w:sz="8" w:space="0" w:color="000000"/>
            </w:tcBorders>
            <w:vAlign w:val="center"/>
            <w:hideMark/>
          </w:tcPr>
          <w:p w14:paraId="08949CCE"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14" w:type="dxa"/>
            <w:vMerge/>
            <w:tcBorders>
              <w:top w:val="nil"/>
              <w:left w:val="single" w:sz="8" w:space="0" w:color="000000"/>
              <w:bottom w:val="single" w:sz="8" w:space="0" w:color="000000"/>
              <w:right w:val="single" w:sz="8" w:space="0" w:color="000000"/>
            </w:tcBorders>
            <w:vAlign w:val="center"/>
            <w:hideMark/>
          </w:tcPr>
          <w:p w14:paraId="4850504B"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4C2535B2"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4A89CF72"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23E823D4"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1BB34692"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47A71E9D"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714E4320"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62721783"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4DFCE437"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r>
      <w:tr w:rsidR="002C6F14" w:rsidRPr="007062A8" w14:paraId="3D4C4157" w14:textId="77777777" w:rsidTr="00273908">
        <w:trPr>
          <w:trHeight w:val="300"/>
        </w:trPr>
        <w:tc>
          <w:tcPr>
            <w:tcW w:w="1456" w:type="dxa"/>
            <w:tcBorders>
              <w:top w:val="nil"/>
              <w:left w:val="single" w:sz="8" w:space="0" w:color="000000"/>
              <w:bottom w:val="nil"/>
              <w:right w:val="single" w:sz="8" w:space="0" w:color="000000"/>
            </w:tcBorders>
            <w:shd w:val="clear" w:color="auto" w:fill="auto"/>
            <w:vAlign w:val="center"/>
            <w:hideMark/>
          </w:tcPr>
          <w:p w14:paraId="20563B20"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 xml:space="preserve">Part Time </w:t>
            </w:r>
          </w:p>
        </w:tc>
        <w:tc>
          <w:tcPr>
            <w:tcW w:w="88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27012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1.58</w:t>
            </w:r>
          </w:p>
        </w:tc>
        <w:tc>
          <w:tcPr>
            <w:tcW w:w="7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634C4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1.34</w:t>
            </w:r>
          </w:p>
        </w:tc>
        <w:tc>
          <w:tcPr>
            <w:tcW w:w="7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71C18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1.07</w:t>
            </w:r>
          </w:p>
        </w:tc>
        <w:tc>
          <w:tcPr>
            <w:tcW w:w="7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19C59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0.75</w:t>
            </w:r>
          </w:p>
        </w:tc>
        <w:tc>
          <w:tcPr>
            <w:tcW w:w="7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BED7A7"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0.82</w:t>
            </w:r>
          </w:p>
        </w:tc>
        <w:tc>
          <w:tcPr>
            <w:tcW w:w="7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63DD4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0.47</w:t>
            </w:r>
          </w:p>
        </w:tc>
        <w:tc>
          <w:tcPr>
            <w:tcW w:w="7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2E100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w:t>
            </w:r>
          </w:p>
        </w:tc>
        <w:tc>
          <w:tcPr>
            <w:tcW w:w="7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294E1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w:t>
            </w:r>
          </w:p>
        </w:tc>
        <w:tc>
          <w:tcPr>
            <w:tcW w:w="7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A5534B"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w:t>
            </w:r>
          </w:p>
        </w:tc>
        <w:tc>
          <w:tcPr>
            <w:tcW w:w="7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79520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1.07</w:t>
            </w:r>
          </w:p>
        </w:tc>
      </w:tr>
      <w:tr w:rsidR="002C6F14" w:rsidRPr="007062A8" w14:paraId="23C93928" w14:textId="77777777" w:rsidTr="00273908">
        <w:trPr>
          <w:trHeight w:val="615"/>
        </w:trPr>
        <w:tc>
          <w:tcPr>
            <w:tcW w:w="1456" w:type="dxa"/>
            <w:tcBorders>
              <w:top w:val="nil"/>
              <w:left w:val="single" w:sz="8" w:space="0" w:color="000000"/>
              <w:bottom w:val="single" w:sz="8" w:space="0" w:color="000000"/>
              <w:right w:val="single" w:sz="8" w:space="0" w:color="000000"/>
            </w:tcBorders>
            <w:shd w:val="clear" w:color="auto" w:fill="auto"/>
            <w:vAlign w:val="center"/>
            <w:hideMark/>
          </w:tcPr>
          <w:p w14:paraId="317370F0"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(Fac. Workload)</w:t>
            </w:r>
          </w:p>
        </w:tc>
        <w:tc>
          <w:tcPr>
            <w:tcW w:w="884" w:type="dxa"/>
            <w:vMerge/>
            <w:tcBorders>
              <w:top w:val="nil"/>
              <w:left w:val="single" w:sz="8" w:space="0" w:color="000000"/>
              <w:bottom w:val="single" w:sz="8" w:space="0" w:color="000000"/>
              <w:right w:val="single" w:sz="8" w:space="0" w:color="000000"/>
            </w:tcBorders>
            <w:vAlign w:val="center"/>
            <w:hideMark/>
          </w:tcPr>
          <w:p w14:paraId="34C061DB"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14" w:type="dxa"/>
            <w:vMerge/>
            <w:tcBorders>
              <w:top w:val="nil"/>
              <w:left w:val="single" w:sz="8" w:space="0" w:color="000000"/>
              <w:bottom w:val="single" w:sz="8" w:space="0" w:color="000000"/>
              <w:right w:val="single" w:sz="8" w:space="0" w:color="000000"/>
            </w:tcBorders>
            <w:vAlign w:val="center"/>
            <w:hideMark/>
          </w:tcPr>
          <w:p w14:paraId="5376F103"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1508F3DB"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137FE464"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2C697CE9"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65E9D367"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566011AD"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3E92EBF8"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257365EF"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single" w:sz="8" w:space="0" w:color="000000"/>
              <w:right w:val="single" w:sz="8" w:space="0" w:color="000000"/>
            </w:tcBorders>
            <w:vAlign w:val="center"/>
            <w:hideMark/>
          </w:tcPr>
          <w:p w14:paraId="571A3752"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r>
      <w:tr w:rsidR="002C6F14" w:rsidRPr="007062A8" w14:paraId="22D171DF" w14:textId="77777777" w:rsidTr="00273908">
        <w:trPr>
          <w:trHeight w:val="300"/>
        </w:trPr>
        <w:tc>
          <w:tcPr>
            <w:tcW w:w="1456" w:type="dxa"/>
            <w:tcBorders>
              <w:top w:val="nil"/>
              <w:left w:val="single" w:sz="8" w:space="0" w:color="000000"/>
              <w:bottom w:val="nil"/>
              <w:right w:val="single" w:sz="8" w:space="0" w:color="000000"/>
            </w:tcBorders>
            <w:shd w:val="clear" w:color="000000" w:fill="C0C0C0"/>
            <w:vAlign w:val="center"/>
            <w:hideMark/>
          </w:tcPr>
          <w:p w14:paraId="79A26A60"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 xml:space="preserve">Extra Pay </w:t>
            </w:r>
          </w:p>
        </w:tc>
        <w:tc>
          <w:tcPr>
            <w:tcW w:w="884"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66D7E39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0.01</w:t>
            </w:r>
          </w:p>
        </w:tc>
        <w:tc>
          <w:tcPr>
            <w:tcW w:w="714"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0342849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0.56</w:t>
            </w:r>
          </w:p>
        </w:tc>
        <w:tc>
          <w:tcPr>
            <w:tcW w:w="799"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29E5C7A3"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0.08</w:t>
            </w:r>
          </w:p>
        </w:tc>
        <w:tc>
          <w:tcPr>
            <w:tcW w:w="799"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6F287AD3"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0.28</w:t>
            </w:r>
          </w:p>
        </w:tc>
        <w:tc>
          <w:tcPr>
            <w:tcW w:w="799"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7EFCF3D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0.31</w:t>
            </w:r>
          </w:p>
        </w:tc>
        <w:tc>
          <w:tcPr>
            <w:tcW w:w="799"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4923CE2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0.64</w:t>
            </w:r>
          </w:p>
        </w:tc>
        <w:tc>
          <w:tcPr>
            <w:tcW w:w="799"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7DA7C36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0.33</w:t>
            </w:r>
          </w:p>
        </w:tc>
        <w:tc>
          <w:tcPr>
            <w:tcW w:w="799"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27FFD9C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0.4</w:t>
            </w:r>
          </w:p>
        </w:tc>
        <w:tc>
          <w:tcPr>
            <w:tcW w:w="799"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1D516F7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0.66</w:t>
            </w:r>
          </w:p>
        </w:tc>
        <w:tc>
          <w:tcPr>
            <w:tcW w:w="799"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582F1F5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0.73</w:t>
            </w:r>
          </w:p>
        </w:tc>
      </w:tr>
      <w:tr w:rsidR="002C6F14" w:rsidRPr="007062A8" w14:paraId="38AA27DE" w14:textId="77777777" w:rsidTr="00273908">
        <w:trPr>
          <w:trHeight w:val="615"/>
        </w:trPr>
        <w:tc>
          <w:tcPr>
            <w:tcW w:w="1456" w:type="dxa"/>
            <w:tcBorders>
              <w:top w:val="nil"/>
              <w:left w:val="single" w:sz="8" w:space="0" w:color="000000"/>
              <w:bottom w:val="double" w:sz="6" w:space="0" w:color="auto"/>
              <w:right w:val="single" w:sz="8" w:space="0" w:color="000000"/>
            </w:tcBorders>
            <w:shd w:val="clear" w:color="000000" w:fill="C0C0C0"/>
            <w:vAlign w:val="center"/>
            <w:hideMark/>
          </w:tcPr>
          <w:p w14:paraId="580A2CC3"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 Fac. Workload)</w:t>
            </w:r>
          </w:p>
        </w:tc>
        <w:tc>
          <w:tcPr>
            <w:tcW w:w="884" w:type="dxa"/>
            <w:vMerge/>
            <w:tcBorders>
              <w:top w:val="nil"/>
              <w:left w:val="single" w:sz="8" w:space="0" w:color="000000"/>
              <w:bottom w:val="double" w:sz="6" w:space="0" w:color="000000"/>
              <w:right w:val="single" w:sz="8" w:space="0" w:color="000000"/>
            </w:tcBorders>
            <w:vAlign w:val="center"/>
            <w:hideMark/>
          </w:tcPr>
          <w:p w14:paraId="196409E3"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14" w:type="dxa"/>
            <w:vMerge/>
            <w:tcBorders>
              <w:top w:val="nil"/>
              <w:left w:val="single" w:sz="8" w:space="0" w:color="000000"/>
              <w:bottom w:val="double" w:sz="6" w:space="0" w:color="000000"/>
              <w:right w:val="single" w:sz="8" w:space="0" w:color="000000"/>
            </w:tcBorders>
            <w:vAlign w:val="center"/>
            <w:hideMark/>
          </w:tcPr>
          <w:p w14:paraId="2DDC0329"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double" w:sz="6" w:space="0" w:color="000000"/>
              <w:right w:val="single" w:sz="8" w:space="0" w:color="000000"/>
            </w:tcBorders>
            <w:vAlign w:val="center"/>
            <w:hideMark/>
          </w:tcPr>
          <w:p w14:paraId="6C72107C"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double" w:sz="6" w:space="0" w:color="000000"/>
              <w:right w:val="single" w:sz="8" w:space="0" w:color="000000"/>
            </w:tcBorders>
            <w:vAlign w:val="center"/>
            <w:hideMark/>
          </w:tcPr>
          <w:p w14:paraId="6EEF6805"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double" w:sz="6" w:space="0" w:color="000000"/>
              <w:right w:val="single" w:sz="8" w:space="0" w:color="000000"/>
            </w:tcBorders>
            <w:vAlign w:val="center"/>
            <w:hideMark/>
          </w:tcPr>
          <w:p w14:paraId="71767522"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double" w:sz="6" w:space="0" w:color="000000"/>
              <w:right w:val="single" w:sz="8" w:space="0" w:color="000000"/>
            </w:tcBorders>
            <w:vAlign w:val="center"/>
            <w:hideMark/>
          </w:tcPr>
          <w:p w14:paraId="68789A27"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double" w:sz="6" w:space="0" w:color="000000"/>
              <w:right w:val="single" w:sz="8" w:space="0" w:color="000000"/>
            </w:tcBorders>
            <w:vAlign w:val="center"/>
            <w:hideMark/>
          </w:tcPr>
          <w:p w14:paraId="75BEAD4C"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double" w:sz="6" w:space="0" w:color="000000"/>
              <w:right w:val="single" w:sz="8" w:space="0" w:color="000000"/>
            </w:tcBorders>
            <w:vAlign w:val="center"/>
            <w:hideMark/>
          </w:tcPr>
          <w:p w14:paraId="2F0B225D"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double" w:sz="6" w:space="0" w:color="000000"/>
              <w:right w:val="single" w:sz="8" w:space="0" w:color="000000"/>
            </w:tcBorders>
            <w:vAlign w:val="center"/>
            <w:hideMark/>
          </w:tcPr>
          <w:p w14:paraId="59321709"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799" w:type="dxa"/>
            <w:vMerge/>
            <w:tcBorders>
              <w:top w:val="nil"/>
              <w:left w:val="single" w:sz="8" w:space="0" w:color="000000"/>
              <w:bottom w:val="double" w:sz="6" w:space="0" w:color="000000"/>
              <w:right w:val="single" w:sz="8" w:space="0" w:color="000000"/>
            </w:tcBorders>
            <w:vAlign w:val="center"/>
            <w:hideMark/>
          </w:tcPr>
          <w:p w14:paraId="71AA9885"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r>
      <w:tr w:rsidR="002C6F14" w:rsidRPr="007062A8" w14:paraId="382AF103" w14:textId="77777777" w:rsidTr="00273908">
        <w:trPr>
          <w:trHeight w:val="330"/>
        </w:trPr>
        <w:tc>
          <w:tcPr>
            <w:tcW w:w="1456" w:type="dxa"/>
            <w:tcBorders>
              <w:top w:val="nil"/>
              <w:left w:val="single" w:sz="8" w:space="0" w:color="000000"/>
              <w:bottom w:val="single" w:sz="8" w:space="0" w:color="000000"/>
              <w:right w:val="single" w:sz="8" w:space="0" w:color="000000"/>
            </w:tcBorders>
            <w:shd w:val="clear" w:color="auto" w:fill="auto"/>
            <w:vAlign w:val="center"/>
            <w:hideMark/>
          </w:tcPr>
          <w:p w14:paraId="72C84BBC"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FTEF</w:t>
            </w:r>
          </w:p>
        </w:tc>
        <w:tc>
          <w:tcPr>
            <w:tcW w:w="884" w:type="dxa"/>
            <w:tcBorders>
              <w:top w:val="nil"/>
              <w:left w:val="nil"/>
              <w:bottom w:val="single" w:sz="8" w:space="0" w:color="000000"/>
              <w:right w:val="single" w:sz="8" w:space="0" w:color="000000"/>
            </w:tcBorders>
            <w:shd w:val="clear" w:color="auto" w:fill="auto"/>
            <w:vAlign w:val="center"/>
            <w:hideMark/>
          </w:tcPr>
          <w:p w14:paraId="090E4E3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3.69</w:t>
            </w:r>
          </w:p>
        </w:tc>
        <w:tc>
          <w:tcPr>
            <w:tcW w:w="714" w:type="dxa"/>
            <w:tcBorders>
              <w:top w:val="nil"/>
              <w:left w:val="nil"/>
              <w:bottom w:val="single" w:sz="8" w:space="0" w:color="000000"/>
              <w:right w:val="single" w:sz="8" w:space="0" w:color="000000"/>
            </w:tcBorders>
            <w:shd w:val="clear" w:color="auto" w:fill="auto"/>
            <w:vAlign w:val="center"/>
            <w:hideMark/>
          </w:tcPr>
          <w:p w14:paraId="04DAF1B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3.77</w:t>
            </w:r>
          </w:p>
        </w:tc>
        <w:tc>
          <w:tcPr>
            <w:tcW w:w="799" w:type="dxa"/>
            <w:tcBorders>
              <w:top w:val="nil"/>
              <w:left w:val="nil"/>
              <w:bottom w:val="single" w:sz="8" w:space="0" w:color="000000"/>
              <w:right w:val="single" w:sz="8" w:space="0" w:color="000000"/>
            </w:tcBorders>
            <w:shd w:val="clear" w:color="auto" w:fill="auto"/>
            <w:vAlign w:val="center"/>
            <w:hideMark/>
          </w:tcPr>
          <w:p w14:paraId="5E78B91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3.21</w:t>
            </w:r>
          </w:p>
        </w:tc>
        <w:tc>
          <w:tcPr>
            <w:tcW w:w="799" w:type="dxa"/>
            <w:tcBorders>
              <w:top w:val="nil"/>
              <w:left w:val="nil"/>
              <w:bottom w:val="single" w:sz="8" w:space="0" w:color="000000"/>
              <w:right w:val="single" w:sz="8" w:space="0" w:color="000000"/>
            </w:tcBorders>
            <w:shd w:val="clear" w:color="auto" w:fill="auto"/>
            <w:vAlign w:val="center"/>
            <w:hideMark/>
          </w:tcPr>
          <w:p w14:paraId="5862D5D1"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3.09</w:t>
            </w:r>
          </w:p>
        </w:tc>
        <w:tc>
          <w:tcPr>
            <w:tcW w:w="799" w:type="dxa"/>
            <w:tcBorders>
              <w:top w:val="nil"/>
              <w:left w:val="nil"/>
              <w:bottom w:val="single" w:sz="8" w:space="0" w:color="000000"/>
              <w:right w:val="single" w:sz="8" w:space="0" w:color="000000"/>
            </w:tcBorders>
            <w:shd w:val="clear" w:color="auto" w:fill="auto"/>
            <w:vAlign w:val="center"/>
            <w:hideMark/>
          </w:tcPr>
          <w:p w14:paraId="62B1A0EB"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3.19</w:t>
            </w:r>
          </w:p>
        </w:tc>
        <w:tc>
          <w:tcPr>
            <w:tcW w:w="799" w:type="dxa"/>
            <w:tcBorders>
              <w:top w:val="nil"/>
              <w:left w:val="nil"/>
              <w:bottom w:val="single" w:sz="8" w:space="0" w:color="000000"/>
              <w:right w:val="single" w:sz="8" w:space="0" w:color="000000"/>
            </w:tcBorders>
            <w:shd w:val="clear" w:color="auto" w:fill="auto"/>
            <w:vAlign w:val="center"/>
            <w:hideMark/>
          </w:tcPr>
          <w:p w14:paraId="53774A16"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2.77</w:t>
            </w:r>
          </w:p>
        </w:tc>
        <w:tc>
          <w:tcPr>
            <w:tcW w:w="799" w:type="dxa"/>
            <w:tcBorders>
              <w:top w:val="nil"/>
              <w:left w:val="nil"/>
              <w:bottom w:val="single" w:sz="8" w:space="0" w:color="000000"/>
              <w:right w:val="single" w:sz="8" w:space="0" w:color="000000"/>
            </w:tcBorders>
            <w:shd w:val="clear" w:color="auto" w:fill="auto"/>
            <w:vAlign w:val="center"/>
            <w:hideMark/>
          </w:tcPr>
          <w:p w14:paraId="22620B5B"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3.03</w:t>
            </w:r>
          </w:p>
        </w:tc>
        <w:tc>
          <w:tcPr>
            <w:tcW w:w="799" w:type="dxa"/>
            <w:tcBorders>
              <w:top w:val="nil"/>
              <w:left w:val="nil"/>
              <w:bottom w:val="single" w:sz="8" w:space="0" w:color="000000"/>
              <w:right w:val="single" w:sz="8" w:space="0" w:color="000000"/>
            </w:tcBorders>
            <w:shd w:val="clear" w:color="auto" w:fill="auto"/>
            <w:vAlign w:val="center"/>
            <w:hideMark/>
          </w:tcPr>
          <w:p w14:paraId="265A61F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3.03</w:t>
            </w:r>
          </w:p>
        </w:tc>
        <w:tc>
          <w:tcPr>
            <w:tcW w:w="799" w:type="dxa"/>
            <w:tcBorders>
              <w:top w:val="nil"/>
              <w:left w:val="nil"/>
              <w:bottom w:val="single" w:sz="8" w:space="0" w:color="000000"/>
              <w:right w:val="single" w:sz="8" w:space="0" w:color="000000"/>
            </w:tcBorders>
            <w:shd w:val="clear" w:color="auto" w:fill="auto"/>
            <w:vAlign w:val="center"/>
            <w:hideMark/>
          </w:tcPr>
          <w:p w14:paraId="746D64F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3.09</w:t>
            </w:r>
          </w:p>
        </w:tc>
        <w:tc>
          <w:tcPr>
            <w:tcW w:w="799" w:type="dxa"/>
            <w:tcBorders>
              <w:top w:val="nil"/>
              <w:left w:val="nil"/>
              <w:bottom w:val="single" w:sz="8" w:space="0" w:color="000000"/>
              <w:right w:val="single" w:sz="8" w:space="0" w:color="000000"/>
            </w:tcBorders>
            <w:shd w:val="clear" w:color="auto" w:fill="auto"/>
            <w:vAlign w:val="center"/>
            <w:hideMark/>
          </w:tcPr>
          <w:p w14:paraId="23C7844B"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3.63</w:t>
            </w:r>
          </w:p>
        </w:tc>
      </w:tr>
      <w:tr w:rsidR="002C6F14" w:rsidRPr="007062A8" w14:paraId="1582B830" w14:textId="77777777" w:rsidTr="00273908">
        <w:trPr>
          <w:trHeight w:val="315"/>
        </w:trPr>
        <w:tc>
          <w:tcPr>
            <w:tcW w:w="1456" w:type="dxa"/>
            <w:tcBorders>
              <w:top w:val="nil"/>
              <w:left w:val="single" w:sz="8" w:space="0" w:color="000000"/>
              <w:bottom w:val="single" w:sz="8" w:space="0" w:color="000000"/>
              <w:right w:val="single" w:sz="8" w:space="0" w:color="000000"/>
            </w:tcBorders>
            <w:shd w:val="clear" w:color="000000" w:fill="C0C0C0"/>
            <w:vAlign w:val="center"/>
            <w:hideMark/>
          </w:tcPr>
          <w:p w14:paraId="626CC9AB"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FTES</w:t>
            </w:r>
          </w:p>
        </w:tc>
        <w:tc>
          <w:tcPr>
            <w:tcW w:w="884" w:type="dxa"/>
            <w:tcBorders>
              <w:top w:val="nil"/>
              <w:left w:val="nil"/>
              <w:bottom w:val="single" w:sz="8" w:space="0" w:color="000000"/>
              <w:right w:val="single" w:sz="8" w:space="0" w:color="000000"/>
            </w:tcBorders>
            <w:shd w:val="clear" w:color="000000" w:fill="C0C0C0"/>
            <w:vAlign w:val="center"/>
            <w:hideMark/>
          </w:tcPr>
          <w:p w14:paraId="02818D33"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52.67</w:t>
            </w:r>
          </w:p>
        </w:tc>
        <w:tc>
          <w:tcPr>
            <w:tcW w:w="714" w:type="dxa"/>
            <w:tcBorders>
              <w:top w:val="nil"/>
              <w:left w:val="nil"/>
              <w:bottom w:val="single" w:sz="8" w:space="0" w:color="000000"/>
              <w:right w:val="single" w:sz="8" w:space="0" w:color="000000"/>
            </w:tcBorders>
            <w:shd w:val="clear" w:color="000000" w:fill="C0C0C0"/>
            <w:vAlign w:val="center"/>
            <w:hideMark/>
          </w:tcPr>
          <w:p w14:paraId="3F129C7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49.13 </w:t>
            </w:r>
          </w:p>
        </w:tc>
        <w:tc>
          <w:tcPr>
            <w:tcW w:w="799" w:type="dxa"/>
            <w:tcBorders>
              <w:top w:val="nil"/>
              <w:left w:val="nil"/>
              <w:bottom w:val="single" w:sz="8" w:space="0" w:color="000000"/>
              <w:right w:val="single" w:sz="8" w:space="0" w:color="000000"/>
            </w:tcBorders>
            <w:shd w:val="clear" w:color="000000" w:fill="C0C0C0"/>
            <w:vAlign w:val="center"/>
            <w:hideMark/>
          </w:tcPr>
          <w:p w14:paraId="4809714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42.76 </w:t>
            </w:r>
          </w:p>
        </w:tc>
        <w:tc>
          <w:tcPr>
            <w:tcW w:w="799" w:type="dxa"/>
            <w:tcBorders>
              <w:top w:val="nil"/>
              <w:left w:val="nil"/>
              <w:bottom w:val="single" w:sz="8" w:space="0" w:color="000000"/>
              <w:right w:val="single" w:sz="8" w:space="0" w:color="000000"/>
            </w:tcBorders>
            <w:shd w:val="clear" w:color="000000" w:fill="C0C0C0"/>
            <w:vAlign w:val="center"/>
            <w:hideMark/>
          </w:tcPr>
          <w:p w14:paraId="2D4A83E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44.20</w:t>
            </w:r>
          </w:p>
        </w:tc>
        <w:tc>
          <w:tcPr>
            <w:tcW w:w="799" w:type="dxa"/>
            <w:tcBorders>
              <w:top w:val="nil"/>
              <w:left w:val="nil"/>
              <w:bottom w:val="single" w:sz="8" w:space="0" w:color="000000"/>
              <w:right w:val="single" w:sz="8" w:space="0" w:color="000000"/>
            </w:tcBorders>
            <w:shd w:val="clear" w:color="000000" w:fill="C0C0C0"/>
            <w:vAlign w:val="center"/>
            <w:hideMark/>
          </w:tcPr>
          <w:p w14:paraId="1EB43FF1"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46.06</w:t>
            </w:r>
          </w:p>
        </w:tc>
        <w:tc>
          <w:tcPr>
            <w:tcW w:w="799" w:type="dxa"/>
            <w:tcBorders>
              <w:top w:val="nil"/>
              <w:left w:val="nil"/>
              <w:bottom w:val="single" w:sz="8" w:space="0" w:color="000000"/>
              <w:right w:val="single" w:sz="8" w:space="0" w:color="000000"/>
            </w:tcBorders>
            <w:shd w:val="clear" w:color="000000" w:fill="C0C0C0"/>
            <w:vAlign w:val="center"/>
            <w:hideMark/>
          </w:tcPr>
          <w:p w14:paraId="0405CB6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44.01</w:t>
            </w:r>
          </w:p>
        </w:tc>
        <w:tc>
          <w:tcPr>
            <w:tcW w:w="799" w:type="dxa"/>
            <w:tcBorders>
              <w:top w:val="nil"/>
              <w:left w:val="nil"/>
              <w:bottom w:val="single" w:sz="8" w:space="0" w:color="000000"/>
              <w:right w:val="single" w:sz="8" w:space="0" w:color="000000"/>
            </w:tcBorders>
            <w:shd w:val="clear" w:color="000000" w:fill="C0C0C0"/>
            <w:vAlign w:val="center"/>
            <w:hideMark/>
          </w:tcPr>
          <w:p w14:paraId="6D5919D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44.33</w:t>
            </w:r>
          </w:p>
        </w:tc>
        <w:tc>
          <w:tcPr>
            <w:tcW w:w="799" w:type="dxa"/>
            <w:tcBorders>
              <w:top w:val="nil"/>
              <w:left w:val="nil"/>
              <w:bottom w:val="single" w:sz="8" w:space="0" w:color="000000"/>
              <w:right w:val="single" w:sz="8" w:space="0" w:color="000000"/>
            </w:tcBorders>
            <w:shd w:val="clear" w:color="000000" w:fill="C0C0C0"/>
            <w:vAlign w:val="center"/>
            <w:hideMark/>
          </w:tcPr>
          <w:p w14:paraId="0E421F43"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39.08 </w:t>
            </w:r>
          </w:p>
        </w:tc>
        <w:tc>
          <w:tcPr>
            <w:tcW w:w="799" w:type="dxa"/>
            <w:tcBorders>
              <w:top w:val="nil"/>
              <w:left w:val="nil"/>
              <w:bottom w:val="single" w:sz="8" w:space="0" w:color="000000"/>
              <w:right w:val="single" w:sz="8" w:space="0" w:color="000000"/>
            </w:tcBorders>
            <w:shd w:val="clear" w:color="000000" w:fill="C0C0C0"/>
            <w:vAlign w:val="center"/>
            <w:hideMark/>
          </w:tcPr>
          <w:p w14:paraId="19B5F71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40.68 </w:t>
            </w:r>
          </w:p>
        </w:tc>
        <w:tc>
          <w:tcPr>
            <w:tcW w:w="799" w:type="dxa"/>
            <w:tcBorders>
              <w:top w:val="nil"/>
              <w:left w:val="nil"/>
              <w:bottom w:val="single" w:sz="8" w:space="0" w:color="000000"/>
              <w:right w:val="single" w:sz="8" w:space="0" w:color="000000"/>
            </w:tcBorders>
            <w:shd w:val="clear" w:color="000000" w:fill="C0C0C0"/>
            <w:vAlign w:val="center"/>
            <w:hideMark/>
          </w:tcPr>
          <w:p w14:paraId="74D4746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39.11</w:t>
            </w:r>
          </w:p>
        </w:tc>
      </w:tr>
      <w:tr w:rsidR="002C6F14" w:rsidRPr="007062A8" w14:paraId="6F902ADC" w14:textId="77777777" w:rsidTr="00273908">
        <w:trPr>
          <w:trHeight w:val="615"/>
        </w:trPr>
        <w:tc>
          <w:tcPr>
            <w:tcW w:w="1456" w:type="dxa"/>
            <w:tcBorders>
              <w:top w:val="nil"/>
              <w:left w:val="single" w:sz="8" w:space="0" w:color="000000"/>
              <w:bottom w:val="single" w:sz="8" w:space="0" w:color="000000"/>
              <w:right w:val="single" w:sz="8" w:space="0" w:color="000000"/>
            </w:tcBorders>
            <w:shd w:val="clear" w:color="auto" w:fill="auto"/>
            <w:vAlign w:val="center"/>
            <w:hideMark/>
          </w:tcPr>
          <w:p w14:paraId="52E0CD66"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FTES per FTEF</w:t>
            </w:r>
          </w:p>
        </w:tc>
        <w:tc>
          <w:tcPr>
            <w:tcW w:w="884" w:type="dxa"/>
            <w:tcBorders>
              <w:top w:val="nil"/>
              <w:left w:val="nil"/>
              <w:bottom w:val="single" w:sz="8" w:space="0" w:color="000000"/>
              <w:right w:val="single" w:sz="8" w:space="0" w:color="000000"/>
            </w:tcBorders>
            <w:shd w:val="clear" w:color="auto" w:fill="auto"/>
            <w:vAlign w:val="center"/>
            <w:hideMark/>
          </w:tcPr>
          <w:p w14:paraId="1534923B"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14.25</w:t>
            </w:r>
          </w:p>
        </w:tc>
        <w:tc>
          <w:tcPr>
            <w:tcW w:w="714" w:type="dxa"/>
            <w:tcBorders>
              <w:top w:val="nil"/>
              <w:left w:val="nil"/>
              <w:bottom w:val="single" w:sz="8" w:space="0" w:color="000000"/>
              <w:right w:val="single" w:sz="8" w:space="0" w:color="000000"/>
            </w:tcBorders>
            <w:shd w:val="clear" w:color="auto" w:fill="auto"/>
            <w:vAlign w:val="center"/>
            <w:hideMark/>
          </w:tcPr>
          <w:p w14:paraId="1CDAA28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13.03</w:t>
            </w:r>
          </w:p>
        </w:tc>
        <w:tc>
          <w:tcPr>
            <w:tcW w:w="799" w:type="dxa"/>
            <w:tcBorders>
              <w:top w:val="nil"/>
              <w:left w:val="nil"/>
              <w:bottom w:val="single" w:sz="8" w:space="0" w:color="000000"/>
              <w:right w:val="single" w:sz="8" w:space="0" w:color="000000"/>
            </w:tcBorders>
            <w:shd w:val="clear" w:color="auto" w:fill="auto"/>
            <w:vAlign w:val="center"/>
            <w:hideMark/>
          </w:tcPr>
          <w:p w14:paraId="0A9AA8C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13.32</w:t>
            </w:r>
          </w:p>
        </w:tc>
        <w:tc>
          <w:tcPr>
            <w:tcW w:w="799" w:type="dxa"/>
            <w:tcBorders>
              <w:top w:val="nil"/>
              <w:left w:val="nil"/>
              <w:bottom w:val="single" w:sz="8" w:space="0" w:color="000000"/>
              <w:right w:val="single" w:sz="8" w:space="0" w:color="000000"/>
            </w:tcBorders>
            <w:shd w:val="clear" w:color="auto" w:fill="auto"/>
            <w:vAlign w:val="center"/>
            <w:hideMark/>
          </w:tcPr>
          <w:p w14:paraId="6A49C4E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14.28</w:t>
            </w:r>
          </w:p>
        </w:tc>
        <w:tc>
          <w:tcPr>
            <w:tcW w:w="799" w:type="dxa"/>
            <w:tcBorders>
              <w:top w:val="nil"/>
              <w:left w:val="nil"/>
              <w:bottom w:val="single" w:sz="8" w:space="0" w:color="000000"/>
              <w:right w:val="single" w:sz="8" w:space="0" w:color="000000"/>
            </w:tcBorders>
            <w:shd w:val="clear" w:color="auto" w:fill="auto"/>
            <w:vAlign w:val="center"/>
            <w:hideMark/>
          </w:tcPr>
          <w:p w14:paraId="2B14310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14.42</w:t>
            </w:r>
          </w:p>
        </w:tc>
        <w:tc>
          <w:tcPr>
            <w:tcW w:w="799" w:type="dxa"/>
            <w:tcBorders>
              <w:top w:val="nil"/>
              <w:left w:val="nil"/>
              <w:bottom w:val="single" w:sz="8" w:space="0" w:color="000000"/>
              <w:right w:val="single" w:sz="8" w:space="0" w:color="000000"/>
            </w:tcBorders>
            <w:shd w:val="clear" w:color="auto" w:fill="auto"/>
            <w:vAlign w:val="center"/>
            <w:hideMark/>
          </w:tcPr>
          <w:p w14:paraId="40AABD1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15.89</w:t>
            </w:r>
          </w:p>
        </w:tc>
        <w:tc>
          <w:tcPr>
            <w:tcW w:w="799" w:type="dxa"/>
            <w:tcBorders>
              <w:top w:val="nil"/>
              <w:left w:val="nil"/>
              <w:bottom w:val="single" w:sz="8" w:space="0" w:color="000000"/>
              <w:right w:val="single" w:sz="8" w:space="0" w:color="000000"/>
            </w:tcBorders>
            <w:shd w:val="clear" w:color="auto" w:fill="auto"/>
            <w:vAlign w:val="center"/>
            <w:hideMark/>
          </w:tcPr>
          <w:p w14:paraId="71247DA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14.64</w:t>
            </w:r>
          </w:p>
        </w:tc>
        <w:tc>
          <w:tcPr>
            <w:tcW w:w="799" w:type="dxa"/>
            <w:tcBorders>
              <w:top w:val="nil"/>
              <w:left w:val="nil"/>
              <w:bottom w:val="single" w:sz="8" w:space="0" w:color="000000"/>
              <w:right w:val="single" w:sz="8" w:space="0" w:color="000000"/>
            </w:tcBorders>
            <w:shd w:val="clear" w:color="auto" w:fill="auto"/>
            <w:vAlign w:val="center"/>
            <w:hideMark/>
          </w:tcPr>
          <w:p w14:paraId="1FF67F1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12.91</w:t>
            </w:r>
          </w:p>
        </w:tc>
        <w:tc>
          <w:tcPr>
            <w:tcW w:w="799" w:type="dxa"/>
            <w:tcBorders>
              <w:top w:val="nil"/>
              <w:left w:val="nil"/>
              <w:bottom w:val="single" w:sz="8" w:space="0" w:color="000000"/>
              <w:right w:val="single" w:sz="8" w:space="0" w:color="000000"/>
            </w:tcBorders>
            <w:shd w:val="clear" w:color="auto" w:fill="auto"/>
            <w:vAlign w:val="center"/>
            <w:hideMark/>
          </w:tcPr>
          <w:p w14:paraId="4E773B9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13.14</w:t>
            </w:r>
          </w:p>
        </w:tc>
        <w:tc>
          <w:tcPr>
            <w:tcW w:w="799" w:type="dxa"/>
            <w:tcBorders>
              <w:top w:val="nil"/>
              <w:left w:val="nil"/>
              <w:bottom w:val="single" w:sz="8" w:space="0" w:color="000000"/>
              <w:right w:val="single" w:sz="8" w:space="0" w:color="000000"/>
            </w:tcBorders>
            <w:shd w:val="clear" w:color="auto" w:fill="auto"/>
            <w:vAlign w:val="center"/>
            <w:hideMark/>
          </w:tcPr>
          <w:p w14:paraId="4F36420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10.78</w:t>
            </w:r>
          </w:p>
        </w:tc>
      </w:tr>
      <w:tr w:rsidR="002C6F14" w:rsidRPr="007062A8" w14:paraId="51172B6C" w14:textId="77777777" w:rsidTr="00273908">
        <w:trPr>
          <w:trHeight w:val="615"/>
        </w:trPr>
        <w:tc>
          <w:tcPr>
            <w:tcW w:w="1456" w:type="dxa"/>
            <w:tcBorders>
              <w:top w:val="nil"/>
              <w:left w:val="single" w:sz="8" w:space="0" w:color="000000"/>
              <w:bottom w:val="single" w:sz="8" w:space="0" w:color="000000"/>
              <w:right w:val="single" w:sz="8" w:space="0" w:color="000000"/>
            </w:tcBorders>
            <w:shd w:val="clear" w:color="000000" w:fill="C0C0C0"/>
            <w:vAlign w:val="center"/>
            <w:hideMark/>
          </w:tcPr>
          <w:p w14:paraId="08C920BA"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WSCH per FTEF</w:t>
            </w:r>
          </w:p>
        </w:tc>
        <w:tc>
          <w:tcPr>
            <w:tcW w:w="884" w:type="dxa"/>
            <w:tcBorders>
              <w:top w:val="nil"/>
              <w:left w:val="nil"/>
              <w:bottom w:val="single" w:sz="8" w:space="0" w:color="000000"/>
              <w:right w:val="single" w:sz="8" w:space="0" w:color="000000"/>
            </w:tcBorders>
            <w:shd w:val="clear" w:color="000000" w:fill="C0C0C0"/>
            <w:vAlign w:val="center"/>
            <w:hideMark/>
          </w:tcPr>
          <w:p w14:paraId="26F93B2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430.10</w:t>
            </w:r>
          </w:p>
        </w:tc>
        <w:tc>
          <w:tcPr>
            <w:tcW w:w="714" w:type="dxa"/>
            <w:tcBorders>
              <w:top w:val="nil"/>
              <w:left w:val="nil"/>
              <w:bottom w:val="single" w:sz="8" w:space="0" w:color="000000"/>
              <w:right w:val="single" w:sz="8" w:space="0" w:color="000000"/>
            </w:tcBorders>
            <w:shd w:val="clear" w:color="000000" w:fill="C0C0C0"/>
            <w:vAlign w:val="center"/>
            <w:hideMark/>
          </w:tcPr>
          <w:p w14:paraId="425E971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396.24</w:t>
            </w:r>
          </w:p>
        </w:tc>
        <w:tc>
          <w:tcPr>
            <w:tcW w:w="799" w:type="dxa"/>
            <w:tcBorders>
              <w:top w:val="nil"/>
              <w:left w:val="nil"/>
              <w:bottom w:val="single" w:sz="8" w:space="0" w:color="000000"/>
              <w:right w:val="single" w:sz="8" w:space="0" w:color="000000"/>
            </w:tcBorders>
            <w:shd w:val="clear" w:color="000000" w:fill="C0C0C0"/>
            <w:vAlign w:val="center"/>
            <w:hideMark/>
          </w:tcPr>
          <w:p w14:paraId="41D6297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413.37</w:t>
            </w:r>
          </w:p>
        </w:tc>
        <w:tc>
          <w:tcPr>
            <w:tcW w:w="799" w:type="dxa"/>
            <w:tcBorders>
              <w:top w:val="nil"/>
              <w:left w:val="nil"/>
              <w:bottom w:val="single" w:sz="8" w:space="0" w:color="000000"/>
              <w:right w:val="single" w:sz="8" w:space="0" w:color="000000"/>
            </w:tcBorders>
            <w:shd w:val="clear" w:color="000000" w:fill="C0C0C0"/>
            <w:vAlign w:val="center"/>
            <w:hideMark/>
          </w:tcPr>
          <w:p w14:paraId="500270B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432.25</w:t>
            </w:r>
          </w:p>
        </w:tc>
        <w:tc>
          <w:tcPr>
            <w:tcW w:w="799" w:type="dxa"/>
            <w:tcBorders>
              <w:top w:val="nil"/>
              <w:left w:val="nil"/>
              <w:bottom w:val="single" w:sz="8" w:space="0" w:color="000000"/>
              <w:right w:val="single" w:sz="8" w:space="0" w:color="000000"/>
            </w:tcBorders>
            <w:shd w:val="clear" w:color="000000" w:fill="C0C0C0"/>
            <w:vAlign w:val="center"/>
            <w:hideMark/>
          </w:tcPr>
          <w:p w14:paraId="08ABAB5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435.33</w:t>
            </w:r>
          </w:p>
        </w:tc>
        <w:tc>
          <w:tcPr>
            <w:tcW w:w="799" w:type="dxa"/>
            <w:tcBorders>
              <w:top w:val="nil"/>
              <w:left w:val="nil"/>
              <w:bottom w:val="single" w:sz="8" w:space="0" w:color="000000"/>
              <w:right w:val="single" w:sz="8" w:space="0" w:color="000000"/>
            </w:tcBorders>
            <w:shd w:val="clear" w:color="000000" w:fill="C0C0C0"/>
            <w:vAlign w:val="center"/>
            <w:hideMark/>
          </w:tcPr>
          <w:p w14:paraId="3CD94103"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479.44</w:t>
            </w:r>
          </w:p>
        </w:tc>
        <w:tc>
          <w:tcPr>
            <w:tcW w:w="799" w:type="dxa"/>
            <w:tcBorders>
              <w:top w:val="nil"/>
              <w:left w:val="nil"/>
              <w:bottom w:val="single" w:sz="8" w:space="0" w:color="000000"/>
              <w:right w:val="single" w:sz="8" w:space="0" w:color="000000"/>
            </w:tcBorders>
            <w:shd w:val="clear" w:color="000000" w:fill="C0C0C0"/>
            <w:vAlign w:val="center"/>
            <w:hideMark/>
          </w:tcPr>
          <w:p w14:paraId="759FD51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437.25</w:t>
            </w:r>
          </w:p>
        </w:tc>
        <w:tc>
          <w:tcPr>
            <w:tcW w:w="799" w:type="dxa"/>
            <w:tcBorders>
              <w:top w:val="nil"/>
              <w:left w:val="nil"/>
              <w:bottom w:val="single" w:sz="8" w:space="0" w:color="000000"/>
              <w:right w:val="single" w:sz="8" w:space="0" w:color="000000"/>
            </w:tcBorders>
            <w:shd w:val="clear" w:color="000000" w:fill="C0C0C0"/>
            <w:vAlign w:val="center"/>
            <w:hideMark/>
          </w:tcPr>
          <w:p w14:paraId="0FBF0517"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389.92</w:t>
            </w:r>
          </w:p>
        </w:tc>
        <w:tc>
          <w:tcPr>
            <w:tcW w:w="799" w:type="dxa"/>
            <w:tcBorders>
              <w:top w:val="nil"/>
              <w:left w:val="nil"/>
              <w:bottom w:val="single" w:sz="8" w:space="0" w:color="000000"/>
              <w:right w:val="single" w:sz="8" w:space="0" w:color="000000"/>
            </w:tcBorders>
            <w:shd w:val="clear" w:color="000000" w:fill="C0C0C0"/>
            <w:vAlign w:val="center"/>
            <w:hideMark/>
          </w:tcPr>
          <w:p w14:paraId="2E32F123"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402.99</w:t>
            </w:r>
          </w:p>
        </w:tc>
        <w:tc>
          <w:tcPr>
            <w:tcW w:w="799" w:type="dxa"/>
            <w:tcBorders>
              <w:top w:val="nil"/>
              <w:left w:val="nil"/>
              <w:bottom w:val="single" w:sz="8" w:space="0" w:color="000000"/>
              <w:right w:val="single" w:sz="8" w:space="0" w:color="000000"/>
            </w:tcBorders>
            <w:shd w:val="clear" w:color="000000" w:fill="C0C0C0"/>
            <w:vAlign w:val="center"/>
            <w:hideMark/>
          </w:tcPr>
          <w:p w14:paraId="7359A4E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328.27</w:t>
            </w:r>
          </w:p>
        </w:tc>
      </w:tr>
      <w:tr w:rsidR="002C6F14" w:rsidRPr="007062A8" w14:paraId="3D5F38C8" w14:textId="77777777" w:rsidTr="00273908">
        <w:trPr>
          <w:trHeight w:val="615"/>
        </w:trPr>
        <w:tc>
          <w:tcPr>
            <w:tcW w:w="1456" w:type="dxa"/>
            <w:tcBorders>
              <w:top w:val="nil"/>
              <w:left w:val="single" w:sz="8" w:space="0" w:color="000000"/>
              <w:bottom w:val="single" w:sz="8" w:space="0" w:color="000000"/>
              <w:right w:val="single" w:sz="8" w:space="0" w:color="000000"/>
            </w:tcBorders>
            <w:shd w:val="clear" w:color="auto" w:fill="auto"/>
            <w:vAlign w:val="center"/>
            <w:hideMark/>
          </w:tcPr>
          <w:p w14:paraId="00E9A66E"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FT:PT LHE Ratio</w:t>
            </w:r>
          </w:p>
        </w:tc>
        <w:tc>
          <w:tcPr>
            <w:tcW w:w="884" w:type="dxa"/>
            <w:tcBorders>
              <w:top w:val="nil"/>
              <w:left w:val="nil"/>
              <w:bottom w:val="single" w:sz="8" w:space="0" w:color="000000"/>
              <w:right w:val="single" w:sz="8" w:space="0" w:color="000000"/>
            </w:tcBorders>
            <w:shd w:val="clear" w:color="auto" w:fill="auto"/>
            <w:vAlign w:val="center"/>
            <w:hideMark/>
          </w:tcPr>
          <w:p w14:paraId="1EA2756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1.33:1</w:t>
            </w:r>
          </w:p>
        </w:tc>
        <w:tc>
          <w:tcPr>
            <w:tcW w:w="714" w:type="dxa"/>
            <w:tcBorders>
              <w:top w:val="nil"/>
              <w:left w:val="nil"/>
              <w:bottom w:val="single" w:sz="8" w:space="0" w:color="000000"/>
              <w:right w:val="single" w:sz="8" w:space="0" w:color="000000"/>
            </w:tcBorders>
            <w:shd w:val="clear" w:color="auto" w:fill="auto"/>
            <w:vAlign w:val="center"/>
            <w:hideMark/>
          </w:tcPr>
          <w:p w14:paraId="597F713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1.39:1</w:t>
            </w:r>
          </w:p>
        </w:tc>
        <w:tc>
          <w:tcPr>
            <w:tcW w:w="799" w:type="dxa"/>
            <w:tcBorders>
              <w:top w:val="nil"/>
              <w:left w:val="nil"/>
              <w:bottom w:val="single" w:sz="8" w:space="0" w:color="000000"/>
              <w:right w:val="single" w:sz="8" w:space="0" w:color="000000"/>
            </w:tcBorders>
            <w:shd w:val="clear" w:color="auto" w:fill="auto"/>
            <w:vAlign w:val="center"/>
            <w:hideMark/>
          </w:tcPr>
          <w:p w14:paraId="0926830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1.94:1</w:t>
            </w:r>
          </w:p>
        </w:tc>
        <w:tc>
          <w:tcPr>
            <w:tcW w:w="799" w:type="dxa"/>
            <w:tcBorders>
              <w:top w:val="nil"/>
              <w:left w:val="nil"/>
              <w:bottom w:val="single" w:sz="8" w:space="0" w:color="000000"/>
              <w:right w:val="single" w:sz="8" w:space="0" w:color="000000"/>
            </w:tcBorders>
            <w:shd w:val="clear" w:color="auto" w:fill="auto"/>
            <w:vAlign w:val="center"/>
            <w:hideMark/>
          </w:tcPr>
          <w:p w14:paraId="257CE53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2.76:1</w:t>
            </w:r>
          </w:p>
        </w:tc>
        <w:tc>
          <w:tcPr>
            <w:tcW w:w="799" w:type="dxa"/>
            <w:tcBorders>
              <w:top w:val="nil"/>
              <w:left w:val="nil"/>
              <w:bottom w:val="single" w:sz="8" w:space="0" w:color="000000"/>
              <w:right w:val="single" w:sz="8" w:space="0" w:color="000000"/>
            </w:tcBorders>
            <w:shd w:val="clear" w:color="auto" w:fill="auto"/>
            <w:vAlign w:val="center"/>
            <w:hideMark/>
          </w:tcPr>
          <w:p w14:paraId="4371D0E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2.53:1</w:t>
            </w:r>
          </w:p>
        </w:tc>
        <w:tc>
          <w:tcPr>
            <w:tcW w:w="799" w:type="dxa"/>
            <w:tcBorders>
              <w:top w:val="nil"/>
              <w:left w:val="nil"/>
              <w:bottom w:val="single" w:sz="8" w:space="0" w:color="000000"/>
              <w:right w:val="single" w:sz="8" w:space="0" w:color="000000"/>
            </w:tcBorders>
            <w:shd w:val="clear" w:color="auto" w:fill="auto"/>
            <w:vAlign w:val="center"/>
            <w:hideMark/>
          </w:tcPr>
          <w:p w14:paraId="006940E3"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3.57:1</w:t>
            </w:r>
          </w:p>
        </w:tc>
        <w:tc>
          <w:tcPr>
            <w:tcW w:w="799" w:type="dxa"/>
            <w:tcBorders>
              <w:top w:val="nil"/>
              <w:left w:val="nil"/>
              <w:bottom w:val="single" w:sz="8" w:space="0" w:color="000000"/>
              <w:right w:val="single" w:sz="8" w:space="0" w:color="000000"/>
            </w:tcBorders>
            <w:shd w:val="clear" w:color="auto" w:fill="auto"/>
            <w:vAlign w:val="center"/>
            <w:hideMark/>
          </w:tcPr>
          <w:p w14:paraId="60EAF2B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1.7:1</w:t>
            </w:r>
          </w:p>
        </w:tc>
        <w:tc>
          <w:tcPr>
            <w:tcW w:w="799" w:type="dxa"/>
            <w:tcBorders>
              <w:top w:val="nil"/>
              <w:left w:val="nil"/>
              <w:bottom w:val="single" w:sz="8" w:space="0" w:color="000000"/>
              <w:right w:val="single" w:sz="8" w:space="0" w:color="000000"/>
            </w:tcBorders>
            <w:shd w:val="clear" w:color="auto" w:fill="auto"/>
            <w:vAlign w:val="center"/>
            <w:hideMark/>
          </w:tcPr>
          <w:p w14:paraId="306D7347"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1.63:1</w:t>
            </w:r>
          </w:p>
        </w:tc>
        <w:tc>
          <w:tcPr>
            <w:tcW w:w="799" w:type="dxa"/>
            <w:tcBorders>
              <w:top w:val="nil"/>
              <w:left w:val="nil"/>
              <w:bottom w:val="single" w:sz="8" w:space="0" w:color="000000"/>
              <w:right w:val="single" w:sz="8" w:space="0" w:color="000000"/>
            </w:tcBorders>
            <w:shd w:val="clear" w:color="auto" w:fill="auto"/>
            <w:vAlign w:val="center"/>
            <w:hideMark/>
          </w:tcPr>
          <w:p w14:paraId="71EC402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1.43:1</w:t>
            </w:r>
          </w:p>
        </w:tc>
        <w:tc>
          <w:tcPr>
            <w:tcW w:w="799" w:type="dxa"/>
            <w:tcBorders>
              <w:top w:val="nil"/>
              <w:left w:val="nil"/>
              <w:bottom w:val="single" w:sz="8" w:space="0" w:color="000000"/>
              <w:right w:val="single" w:sz="8" w:space="0" w:color="000000"/>
            </w:tcBorders>
            <w:shd w:val="clear" w:color="auto" w:fill="auto"/>
            <w:vAlign w:val="center"/>
            <w:hideMark/>
          </w:tcPr>
          <w:p w14:paraId="0F65544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1.72:1</w:t>
            </w:r>
          </w:p>
        </w:tc>
      </w:tr>
      <w:tr w:rsidR="002C6F14" w:rsidRPr="007062A8" w14:paraId="1716C25D" w14:textId="77777777" w:rsidTr="00273908">
        <w:trPr>
          <w:trHeight w:val="465"/>
        </w:trPr>
        <w:tc>
          <w:tcPr>
            <w:tcW w:w="1456" w:type="dxa"/>
            <w:tcBorders>
              <w:top w:val="nil"/>
              <w:left w:val="nil"/>
              <w:bottom w:val="nil"/>
              <w:right w:val="nil"/>
            </w:tcBorders>
            <w:shd w:val="clear" w:color="auto" w:fill="auto"/>
            <w:vAlign w:val="center"/>
            <w:hideMark/>
          </w:tcPr>
          <w:p w14:paraId="09121658" w14:textId="77777777" w:rsidR="002C6F14" w:rsidRPr="007062A8" w:rsidRDefault="002C6F14" w:rsidP="00F110BA">
            <w:pPr>
              <w:spacing w:after="0" w:line="240" w:lineRule="auto"/>
              <w:jc w:val="left"/>
              <w:rPr>
                <w:rFonts w:ascii="Calibri" w:eastAsia="Times New Roman" w:hAnsi="Calibri" w:cs="Times New Roman"/>
                <w:b/>
                <w:bCs/>
                <w:color w:val="000000"/>
                <w:sz w:val="16"/>
                <w:szCs w:val="16"/>
              </w:rPr>
            </w:pPr>
            <w:r w:rsidRPr="007062A8">
              <w:rPr>
                <w:rFonts w:ascii="Calibri" w:eastAsia="Times New Roman" w:hAnsi="Calibri" w:cs="Times New Roman"/>
                <w:b/>
                <w:bCs/>
                <w:color w:val="000000"/>
                <w:sz w:val="16"/>
                <w:szCs w:val="16"/>
              </w:rPr>
              <w:t>HEADCOUNT (Unduplicated)</w:t>
            </w:r>
          </w:p>
        </w:tc>
        <w:tc>
          <w:tcPr>
            <w:tcW w:w="884" w:type="dxa"/>
            <w:tcBorders>
              <w:top w:val="single" w:sz="12" w:space="0" w:color="000000"/>
              <w:left w:val="single" w:sz="8" w:space="0" w:color="000000"/>
              <w:bottom w:val="nil"/>
              <w:right w:val="single" w:sz="8" w:space="0" w:color="000000"/>
            </w:tcBorders>
            <w:shd w:val="clear" w:color="000000" w:fill="C0C0C0"/>
            <w:vAlign w:val="center"/>
            <w:hideMark/>
          </w:tcPr>
          <w:p w14:paraId="15EFDE9A" w14:textId="77777777" w:rsidR="002C6F14" w:rsidRPr="007062A8" w:rsidRDefault="002C6F14" w:rsidP="00F110BA">
            <w:pPr>
              <w:spacing w:after="0" w:line="240" w:lineRule="auto"/>
              <w:jc w:val="center"/>
              <w:rPr>
                <w:rFonts w:ascii="Calibri" w:eastAsia="Times New Roman" w:hAnsi="Calibri" w:cs="Times New Roman"/>
                <w:color w:val="000000"/>
                <w:sz w:val="20"/>
                <w:szCs w:val="20"/>
              </w:rPr>
            </w:pPr>
            <w:r w:rsidRPr="007062A8">
              <w:rPr>
                <w:rFonts w:ascii="Calibri" w:eastAsia="Times New Roman" w:hAnsi="Calibri" w:cs="Times New Roman"/>
                <w:color w:val="000000"/>
                <w:sz w:val="20"/>
                <w:szCs w:val="20"/>
              </w:rPr>
              <w:t>331</w:t>
            </w:r>
          </w:p>
        </w:tc>
        <w:tc>
          <w:tcPr>
            <w:tcW w:w="714" w:type="dxa"/>
            <w:tcBorders>
              <w:top w:val="single" w:sz="12" w:space="0" w:color="000000"/>
              <w:left w:val="nil"/>
              <w:bottom w:val="nil"/>
              <w:right w:val="single" w:sz="8" w:space="0" w:color="000000"/>
            </w:tcBorders>
            <w:shd w:val="clear" w:color="000000" w:fill="C0C0C0"/>
            <w:vAlign w:val="center"/>
            <w:hideMark/>
          </w:tcPr>
          <w:p w14:paraId="2E3B6900" w14:textId="77777777" w:rsidR="002C6F14" w:rsidRPr="007062A8" w:rsidRDefault="002C6F14" w:rsidP="00F110BA">
            <w:pPr>
              <w:spacing w:after="0" w:line="240" w:lineRule="auto"/>
              <w:jc w:val="center"/>
              <w:rPr>
                <w:rFonts w:ascii="Calibri" w:eastAsia="Times New Roman" w:hAnsi="Calibri" w:cs="Times New Roman"/>
                <w:color w:val="000000"/>
                <w:sz w:val="20"/>
                <w:szCs w:val="20"/>
              </w:rPr>
            </w:pPr>
            <w:r w:rsidRPr="007062A8">
              <w:rPr>
                <w:rFonts w:ascii="Calibri" w:eastAsia="Times New Roman" w:hAnsi="Calibri" w:cs="Times New Roman"/>
                <w:color w:val="000000"/>
                <w:sz w:val="20"/>
                <w:szCs w:val="20"/>
              </w:rPr>
              <w:t>349</w:t>
            </w:r>
          </w:p>
        </w:tc>
        <w:tc>
          <w:tcPr>
            <w:tcW w:w="799" w:type="dxa"/>
            <w:tcBorders>
              <w:top w:val="single" w:sz="12" w:space="0" w:color="000000"/>
              <w:left w:val="nil"/>
              <w:bottom w:val="nil"/>
              <w:right w:val="single" w:sz="8" w:space="0" w:color="000000"/>
            </w:tcBorders>
            <w:shd w:val="clear" w:color="000000" w:fill="C0C0C0"/>
            <w:vAlign w:val="center"/>
            <w:hideMark/>
          </w:tcPr>
          <w:p w14:paraId="3838018A" w14:textId="77777777" w:rsidR="002C6F14" w:rsidRPr="007062A8" w:rsidRDefault="002C6F14" w:rsidP="00F110BA">
            <w:pPr>
              <w:spacing w:after="0" w:line="240" w:lineRule="auto"/>
              <w:jc w:val="center"/>
              <w:rPr>
                <w:rFonts w:ascii="Calibri" w:eastAsia="Times New Roman" w:hAnsi="Calibri" w:cs="Times New Roman"/>
                <w:color w:val="000000"/>
                <w:sz w:val="20"/>
                <w:szCs w:val="20"/>
              </w:rPr>
            </w:pPr>
            <w:r w:rsidRPr="007062A8">
              <w:rPr>
                <w:rFonts w:ascii="Calibri" w:eastAsia="Times New Roman" w:hAnsi="Calibri" w:cs="Times New Roman"/>
                <w:color w:val="000000"/>
                <w:sz w:val="20"/>
                <w:szCs w:val="20"/>
              </w:rPr>
              <w:t>282</w:t>
            </w:r>
          </w:p>
        </w:tc>
        <w:tc>
          <w:tcPr>
            <w:tcW w:w="799" w:type="dxa"/>
            <w:tcBorders>
              <w:top w:val="single" w:sz="12" w:space="0" w:color="000000"/>
              <w:left w:val="nil"/>
              <w:bottom w:val="nil"/>
              <w:right w:val="single" w:sz="8" w:space="0" w:color="000000"/>
            </w:tcBorders>
            <w:shd w:val="clear" w:color="000000" w:fill="C0C0C0"/>
            <w:vAlign w:val="center"/>
            <w:hideMark/>
          </w:tcPr>
          <w:p w14:paraId="579FCB1F" w14:textId="77777777" w:rsidR="002C6F14" w:rsidRPr="007062A8" w:rsidRDefault="002C6F14" w:rsidP="00F110BA">
            <w:pPr>
              <w:spacing w:after="0" w:line="240" w:lineRule="auto"/>
              <w:jc w:val="center"/>
              <w:rPr>
                <w:rFonts w:ascii="Calibri" w:eastAsia="Times New Roman" w:hAnsi="Calibri" w:cs="Times New Roman"/>
                <w:color w:val="000000"/>
                <w:sz w:val="20"/>
                <w:szCs w:val="20"/>
              </w:rPr>
            </w:pPr>
            <w:r w:rsidRPr="007062A8">
              <w:rPr>
                <w:rFonts w:ascii="Calibri" w:eastAsia="Times New Roman" w:hAnsi="Calibri" w:cs="Times New Roman"/>
                <w:color w:val="000000"/>
                <w:sz w:val="20"/>
                <w:szCs w:val="20"/>
              </w:rPr>
              <w:t>247</w:t>
            </w:r>
          </w:p>
        </w:tc>
        <w:tc>
          <w:tcPr>
            <w:tcW w:w="799" w:type="dxa"/>
            <w:tcBorders>
              <w:top w:val="single" w:sz="12" w:space="0" w:color="000000"/>
              <w:left w:val="nil"/>
              <w:bottom w:val="nil"/>
              <w:right w:val="single" w:sz="8" w:space="0" w:color="000000"/>
            </w:tcBorders>
            <w:shd w:val="clear" w:color="000000" w:fill="C0C0C0"/>
            <w:vAlign w:val="center"/>
            <w:hideMark/>
          </w:tcPr>
          <w:p w14:paraId="284042C0" w14:textId="77777777" w:rsidR="002C6F14" w:rsidRPr="007062A8" w:rsidRDefault="002C6F14" w:rsidP="00F110BA">
            <w:pPr>
              <w:spacing w:after="0" w:line="240" w:lineRule="auto"/>
              <w:jc w:val="center"/>
              <w:rPr>
                <w:rFonts w:ascii="Calibri" w:eastAsia="Times New Roman" w:hAnsi="Calibri" w:cs="Times New Roman"/>
                <w:color w:val="000000"/>
                <w:sz w:val="20"/>
                <w:szCs w:val="20"/>
              </w:rPr>
            </w:pPr>
            <w:r w:rsidRPr="007062A8">
              <w:rPr>
                <w:rFonts w:ascii="Calibri" w:eastAsia="Times New Roman" w:hAnsi="Calibri" w:cs="Times New Roman"/>
                <w:color w:val="000000"/>
                <w:sz w:val="20"/>
                <w:szCs w:val="20"/>
              </w:rPr>
              <w:t>246</w:t>
            </w:r>
          </w:p>
        </w:tc>
        <w:tc>
          <w:tcPr>
            <w:tcW w:w="799" w:type="dxa"/>
            <w:tcBorders>
              <w:top w:val="single" w:sz="12" w:space="0" w:color="000000"/>
              <w:left w:val="nil"/>
              <w:bottom w:val="nil"/>
              <w:right w:val="single" w:sz="8" w:space="0" w:color="000000"/>
            </w:tcBorders>
            <w:shd w:val="clear" w:color="000000" w:fill="C0C0C0"/>
            <w:vAlign w:val="center"/>
            <w:hideMark/>
          </w:tcPr>
          <w:p w14:paraId="444D7519" w14:textId="77777777" w:rsidR="002C6F14" w:rsidRPr="007062A8" w:rsidRDefault="002C6F14" w:rsidP="00F110BA">
            <w:pPr>
              <w:spacing w:after="0" w:line="240" w:lineRule="auto"/>
              <w:jc w:val="center"/>
              <w:rPr>
                <w:rFonts w:ascii="Calibri" w:eastAsia="Times New Roman" w:hAnsi="Calibri" w:cs="Times New Roman"/>
                <w:color w:val="000000"/>
                <w:sz w:val="20"/>
                <w:szCs w:val="20"/>
              </w:rPr>
            </w:pPr>
            <w:r w:rsidRPr="007062A8">
              <w:rPr>
                <w:rFonts w:ascii="Calibri" w:eastAsia="Times New Roman" w:hAnsi="Calibri" w:cs="Times New Roman"/>
                <w:color w:val="000000"/>
                <w:sz w:val="20"/>
                <w:szCs w:val="20"/>
              </w:rPr>
              <w:t>248</w:t>
            </w:r>
          </w:p>
        </w:tc>
        <w:tc>
          <w:tcPr>
            <w:tcW w:w="799" w:type="dxa"/>
            <w:tcBorders>
              <w:top w:val="single" w:sz="12" w:space="0" w:color="000000"/>
              <w:left w:val="nil"/>
              <w:bottom w:val="nil"/>
              <w:right w:val="single" w:sz="8" w:space="0" w:color="000000"/>
            </w:tcBorders>
            <w:shd w:val="clear" w:color="000000" w:fill="C0C0C0"/>
            <w:vAlign w:val="center"/>
            <w:hideMark/>
          </w:tcPr>
          <w:p w14:paraId="6A922682" w14:textId="77777777" w:rsidR="002C6F14" w:rsidRPr="007062A8" w:rsidRDefault="002C6F14" w:rsidP="00F110BA">
            <w:pPr>
              <w:spacing w:after="0" w:line="240" w:lineRule="auto"/>
              <w:jc w:val="center"/>
              <w:rPr>
                <w:rFonts w:ascii="Calibri" w:eastAsia="Times New Roman" w:hAnsi="Calibri" w:cs="Times New Roman"/>
                <w:color w:val="000000"/>
                <w:sz w:val="20"/>
                <w:szCs w:val="20"/>
              </w:rPr>
            </w:pPr>
            <w:r w:rsidRPr="007062A8">
              <w:rPr>
                <w:rFonts w:ascii="Calibri" w:eastAsia="Times New Roman" w:hAnsi="Calibri" w:cs="Times New Roman"/>
                <w:color w:val="000000"/>
                <w:sz w:val="20"/>
                <w:szCs w:val="20"/>
              </w:rPr>
              <w:t>261</w:t>
            </w:r>
          </w:p>
        </w:tc>
        <w:tc>
          <w:tcPr>
            <w:tcW w:w="799" w:type="dxa"/>
            <w:tcBorders>
              <w:top w:val="single" w:sz="12" w:space="0" w:color="000000"/>
              <w:left w:val="nil"/>
              <w:bottom w:val="nil"/>
              <w:right w:val="single" w:sz="8" w:space="0" w:color="000000"/>
            </w:tcBorders>
            <w:shd w:val="clear" w:color="000000" w:fill="C0C0C0"/>
            <w:vAlign w:val="center"/>
            <w:hideMark/>
          </w:tcPr>
          <w:p w14:paraId="03DC2EAF" w14:textId="77777777" w:rsidR="002C6F14" w:rsidRPr="007062A8" w:rsidRDefault="002C6F14" w:rsidP="00F110BA">
            <w:pPr>
              <w:spacing w:after="0" w:line="240" w:lineRule="auto"/>
              <w:jc w:val="center"/>
              <w:rPr>
                <w:rFonts w:ascii="Calibri" w:eastAsia="Times New Roman" w:hAnsi="Calibri" w:cs="Times New Roman"/>
                <w:color w:val="000000"/>
                <w:sz w:val="20"/>
                <w:szCs w:val="20"/>
              </w:rPr>
            </w:pPr>
            <w:r w:rsidRPr="007062A8">
              <w:rPr>
                <w:rFonts w:ascii="Calibri" w:eastAsia="Times New Roman" w:hAnsi="Calibri" w:cs="Times New Roman"/>
                <w:color w:val="000000"/>
                <w:sz w:val="20"/>
                <w:szCs w:val="20"/>
              </w:rPr>
              <w:t>243</w:t>
            </w:r>
          </w:p>
        </w:tc>
        <w:tc>
          <w:tcPr>
            <w:tcW w:w="799" w:type="dxa"/>
            <w:tcBorders>
              <w:top w:val="single" w:sz="12" w:space="0" w:color="000000"/>
              <w:left w:val="nil"/>
              <w:bottom w:val="nil"/>
              <w:right w:val="single" w:sz="8" w:space="0" w:color="000000"/>
            </w:tcBorders>
            <w:shd w:val="clear" w:color="000000" w:fill="C0C0C0"/>
            <w:vAlign w:val="center"/>
            <w:hideMark/>
          </w:tcPr>
          <w:p w14:paraId="30F7A0CE" w14:textId="77777777" w:rsidR="002C6F14" w:rsidRPr="007062A8" w:rsidRDefault="002C6F14" w:rsidP="00F110BA">
            <w:pPr>
              <w:spacing w:after="0" w:line="240" w:lineRule="auto"/>
              <w:jc w:val="center"/>
              <w:rPr>
                <w:rFonts w:ascii="Calibri" w:eastAsia="Times New Roman" w:hAnsi="Calibri" w:cs="Times New Roman"/>
                <w:color w:val="000000"/>
                <w:sz w:val="20"/>
                <w:szCs w:val="20"/>
              </w:rPr>
            </w:pPr>
            <w:r w:rsidRPr="007062A8">
              <w:rPr>
                <w:rFonts w:ascii="Calibri" w:eastAsia="Times New Roman" w:hAnsi="Calibri" w:cs="Times New Roman"/>
                <w:color w:val="000000"/>
                <w:sz w:val="20"/>
                <w:szCs w:val="20"/>
              </w:rPr>
              <w:t>251</w:t>
            </w:r>
          </w:p>
        </w:tc>
        <w:tc>
          <w:tcPr>
            <w:tcW w:w="799" w:type="dxa"/>
            <w:tcBorders>
              <w:top w:val="single" w:sz="12" w:space="0" w:color="000000"/>
              <w:left w:val="nil"/>
              <w:bottom w:val="nil"/>
              <w:right w:val="single" w:sz="8" w:space="0" w:color="000000"/>
            </w:tcBorders>
            <w:shd w:val="clear" w:color="000000" w:fill="C0C0C0"/>
            <w:vAlign w:val="center"/>
            <w:hideMark/>
          </w:tcPr>
          <w:p w14:paraId="26E0BF47" w14:textId="77777777" w:rsidR="002C6F14" w:rsidRPr="007062A8" w:rsidRDefault="002C6F14" w:rsidP="00F110BA">
            <w:pPr>
              <w:spacing w:after="0" w:line="240" w:lineRule="auto"/>
              <w:jc w:val="center"/>
              <w:rPr>
                <w:rFonts w:ascii="Calibri" w:eastAsia="Times New Roman" w:hAnsi="Calibri" w:cs="Times New Roman"/>
                <w:color w:val="000000"/>
                <w:sz w:val="20"/>
                <w:szCs w:val="20"/>
              </w:rPr>
            </w:pPr>
            <w:r w:rsidRPr="007062A8">
              <w:rPr>
                <w:rFonts w:ascii="Calibri" w:eastAsia="Times New Roman" w:hAnsi="Calibri" w:cs="Times New Roman"/>
                <w:color w:val="000000"/>
                <w:sz w:val="20"/>
                <w:szCs w:val="20"/>
              </w:rPr>
              <w:t>245</w:t>
            </w:r>
          </w:p>
        </w:tc>
      </w:tr>
    </w:tbl>
    <w:p w14:paraId="5F2B2CC5" w14:textId="77777777" w:rsidR="002C6F14" w:rsidRDefault="002C6F14" w:rsidP="002C6F14">
      <w:pPr>
        <w:spacing w:after="0" w:line="240" w:lineRule="auto"/>
        <w:jc w:val="left"/>
        <w:rPr>
          <w:rFonts w:ascii="Calibri" w:hAnsi="Calibri"/>
        </w:rPr>
      </w:pPr>
      <w:r>
        <w:rPr>
          <w:noProof/>
        </w:rPr>
        <w:drawing>
          <wp:inline distT="0" distB="0" distL="0" distR="0" wp14:anchorId="5F5E6CDA" wp14:editId="4482BEA3">
            <wp:extent cx="5998210" cy="2497455"/>
            <wp:effectExtent l="0" t="0" r="2540" b="17145"/>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616A3E" w14:textId="77777777" w:rsidR="002C6F14" w:rsidRDefault="002C6F14" w:rsidP="002C6F14">
      <w:pPr>
        <w:spacing w:after="0" w:line="240" w:lineRule="auto"/>
        <w:jc w:val="left"/>
        <w:rPr>
          <w:rFonts w:ascii="Calibri" w:hAnsi="Calibri"/>
        </w:rPr>
      </w:pPr>
    </w:p>
    <w:p w14:paraId="32359CD9" w14:textId="7460EEAA" w:rsidR="002C6F14" w:rsidRDefault="002C6F14" w:rsidP="002C6F14">
      <w:pPr>
        <w:spacing w:after="0" w:line="240" w:lineRule="auto"/>
        <w:jc w:val="left"/>
        <w:rPr>
          <w:rFonts w:ascii="Calibri" w:hAnsi="Calibri"/>
        </w:rPr>
      </w:pPr>
      <w:r>
        <w:rPr>
          <w:rFonts w:ascii="Calibri" w:hAnsi="Calibri"/>
        </w:rPr>
        <w:t>REEDLEY: The indicated reduction of WSCH is due to the fact that one full time OT instructor is in the classroom less because of her Department Chair duties.</w:t>
      </w:r>
    </w:p>
    <w:p w14:paraId="4DCEFFE2" w14:textId="77777777" w:rsidR="002C6F14" w:rsidRDefault="002C6F14" w:rsidP="002C6F14">
      <w:pPr>
        <w:spacing w:after="0" w:line="240" w:lineRule="auto"/>
        <w:jc w:val="left"/>
        <w:rPr>
          <w:rFonts w:ascii="Calibri" w:hAnsi="Calibri"/>
        </w:rPr>
      </w:pPr>
    </w:p>
    <w:p w14:paraId="193B4CC8" w14:textId="77777777" w:rsidR="002C6F14" w:rsidRDefault="002C6F14" w:rsidP="002C6F14">
      <w:pPr>
        <w:spacing w:after="0" w:line="240" w:lineRule="auto"/>
        <w:jc w:val="left"/>
        <w:rPr>
          <w:rFonts w:ascii="Calibri" w:hAnsi="Calibri"/>
        </w:rPr>
      </w:pPr>
    </w:p>
    <w:tbl>
      <w:tblPr>
        <w:tblW w:w="2596" w:type="dxa"/>
        <w:tblInd w:w="-10" w:type="dxa"/>
        <w:tblLook w:val="04A0" w:firstRow="1" w:lastRow="0" w:firstColumn="1" w:lastColumn="0" w:noHBand="0" w:noVBand="1"/>
      </w:tblPr>
      <w:tblGrid>
        <w:gridCol w:w="1238"/>
        <w:gridCol w:w="830"/>
        <w:gridCol w:w="830"/>
        <w:gridCol w:w="830"/>
        <w:gridCol w:w="777"/>
        <w:gridCol w:w="830"/>
        <w:gridCol w:w="830"/>
        <w:gridCol w:w="879"/>
        <w:gridCol w:w="777"/>
        <w:gridCol w:w="830"/>
        <w:gridCol w:w="777"/>
      </w:tblGrid>
      <w:tr w:rsidR="002C6F14" w:rsidRPr="007062A8" w14:paraId="4C197A81" w14:textId="77777777" w:rsidTr="00F110BA">
        <w:trPr>
          <w:trHeight w:val="615"/>
        </w:trPr>
        <w:tc>
          <w:tcPr>
            <w:tcW w:w="236"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12FD59AB"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MADERA CENTER</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1C65B3C3"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10FA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4AE13FD"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11SP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254183B7"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11FA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5D66BCCD"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12SP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4965DC97"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12FA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63CC57B5"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13SP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314DA634"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13FA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AEDDE81"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14SP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627DA486"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14FA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91D8239"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15SP</w:t>
            </w:r>
          </w:p>
        </w:tc>
      </w:tr>
      <w:tr w:rsidR="002C6F14" w:rsidRPr="007062A8" w14:paraId="08800357" w14:textId="77777777" w:rsidTr="00F110BA">
        <w:trPr>
          <w:trHeight w:val="315"/>
        </w:trPr>
        <w:tc>
          <w:tcPr>
            <w:tcW w:w="236" w:type="dxa"/>
            <w:tcBorders>
              <w:top w:val="nil"/>
              <w:left w:val="single" w:sz="8" w:space="0" w:color="000000"/>
              <w:bottom w:val="nil"/>
              <w:right w:val="single" w:sz="8" w:space="0" w:color="000000"/>
            </w:tcBorders>
            <w:shd w:val="clear" w:color="000000" w:fill="C0C0C0"/>
            <w:vAlign w:val="center"/>
            <w:hideMark/>
          </w:tcPr>
          <w:p w14:paraId="087D90BE"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 xml:space="preserve">Contract </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54266F63"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618C02C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53546A8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6886D69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1.14</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17E439A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1.08</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29837AE1"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1.18</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340DD5B7"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1.02</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11CCAE5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1.01</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7449FA4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0.88</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551457F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w:t>
            </w:r>
          </w:p>
        </w:tc>
      </w:tr>
      <w:tr w:rsidR="002C6F14" w:rsidRPr="007062A8" w14:paraId="2CA4A687" w14:textId="77777777" w:rsidTr="00F110BA">
        <w:trPr>
          <w:trHeight w:val="6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320CDB33"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(Fac. Workload)</w:t>
            </w:r>
          </w:p>
        </w:tc>
        <w:tc>
          <w:tcPr>
            <w:tcW w:w="236" w:type="dxa"/>
            <w:vMerge/>
            <w:tcBorders>
              <w:top w:val="nil"/>
              <w:left w:val="single" w:sz="8" w:space="0" w:color="000000"/>
              <w:bottom w:val="single" w:sz="8" w:space="0" w:color="000000"/>
              <w:right w:val="single" w:sz="8" w:space="0" w:color="000000"/>
            </w:tcBorders>
            <w:vAlign w:val="center"/>
            <w:hideMark/>
          </w:tcPr>
          <w:p w14:paraId="32420F04"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2B46DDFA"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58BE8B46"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20F1D2E6"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78348C8E"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13011CF9"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2CC139D3"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0BD4246E"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64863C18"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0CBC3E09"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r>
      <w:tr w:rsidR="002C6F14" w:rsidRPr="007062A8" w14:paraId="5AAE478A" w14:textId="77777777" w:rsidTr="00F110BA">
        <w:trPr>
          <w:trHeight w:val="300"/>
        </w:trPr>
        <w:tc>
          <w:tcPr>
            <w:tcW w:w="236" w:type="dxa"/>
            <w:tcBorders>
              <w:top w:val="nil"/>
              <w:left w:val="single" w:sz="8" w:space="0" w:color="000000"/>
              <w:bottom w:val="nil"/>
              <w:right w:val="single" w:sz="8" w:space="0" w:color="000000"/>
            </w:tcBorders>
            <w:shd w:val="clear" w:color="auto" w:fill="auto"/>
            <w:vAlign w:val="center"/>
            <w:hideMark/>
          </w:tcPr>
          <w:p w14:paraId="439558EB"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 xml:space="preserve">Part Time </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80FAF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2.01</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2906D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2.28</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F90F0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2.23</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C3132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2.24</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C1B5A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1.88</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637BD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0.52</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93110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0.64</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01AB5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0.76</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16E1F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0.89</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E8F93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0.86</w:t>
            </w:r>
          </w:p>
        </w:tc>
      </w:tr>
      <w:tr w:rsidR="002C6F14" w:rsidRPr="007062A8" w14:paraId="6892A473" w14:textId="77777777" w:rsidTr="00F110BA">
        <w:trPr>
          <w:trHeight w:val="6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6AFB63AE"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(Fac. Workload)</w:t>
            </w:r>
          </w:p>
        </w:tc>
        <w:tc>
          <w:tcPr>
            <w:tcW w:w="236" w:type="dxa"/>
            <w:vMerge/>
            <w:tcBorders>
              <w:top w:val="nil"/>
              <w:left w:val="single" w:sz="8" w:space="0" w:color="000000"/>
              <w:bottom w:val="single" w:sz="8" w:space="0" w:color="000000"/>
              <w:right w:val="single" w:sz="8" w:space="0" w:color="000000"/>
            </w:tcBorders>
            <w:vAlign w:val="center"/>
            <w:hideMark/>
          </w:tcPr>
          <w:p w14:paraId="492BEF4A"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3587C512"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34A01F8D"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7DE74028"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2B9539DD"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16D9AC87"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37BC7755"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543ACBDF"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6EAC1B9A"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5BABCADF"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r>
      <w:tr w:rsidR="002C6F14" w:rsidRPr="007062A8" w14:paraId="01557282" w14:textId="77777777" w:rsidTr="00F110BA">
        <w:trPr>
          <w:trHeight w:val="300"/>
        </w:trPr>
        <w:tc>
          <w:tcPr>
            <w:tcW w:w="236" w:type="dxa"/>
            <w:tcBorders>
              <w:top w:val="nil"/>
              <w:left w:val="single" w:sz="8" w:space="0" w:color="000000"/>
              <w:bottom w:val="nil"/>
              <w:right w:val="single" w:sz="8" w:space="0" w:color="000000"/>
            </w:tcBorders>
            <w:shd w:val="clear" w:color="000000" w:fill="C0C0C0"/>
            <w:vAlign w:val="center"/>
            <w:hideMark/>
          </w:tcPr>
          <w:p w14:paraId="5CBBCF01"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 xml:space="preserve">Extra Pay </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2C01438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0.33</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4788C75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0.2</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655550D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0.09</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150C27D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0.03</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0E606E9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0.01</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247F85C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4B3AE9F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2E2FADE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0.2</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762F880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0.1</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188354B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0.23</w:t>
            </w:r>
          </w:p>
        </w:tc>
      </w:tr>
      <w:tr w:rsidR="002C6F14" w:rsidRPr="007062A8" w14:paraId="0A024B82" w14:textId="77777777" w:rsidTr="00F110BA">
        <w:trPr>
          <w:trHeight w:val="615"/>
        </w:trPr>
        <w:tc>
          <w:tcPr>
            <w:tcW w:w="236" w:type="dxa"/>
            <w:tcBorders>
              <w:top w:val="nil"/>
              <w:left w:val="single" w:sz="8" w:space="0" w:color="000000"/>
              <w:bottom w:val="double" w:sz="6" w:space="0" w:color="auto"/>
              <w:right w:val="single" w:sz="8" w:space="0" w:color="000000"/>
            </w:tcBorders>
            <w:shd w:val="clear" w:color="000000" w:fill="C0C0C0"/>
            <w:vAlign w:val="center"/>
            <w:hideMark/>
          </w:tcPr>
          <w:p w14:paraId="46169508"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 Fac. Workload)</w:t>
            </w:r>
          </w:p>
        </w:tc>
        <w:tc>
          <w:tcPr>
            <w:tcW w:w="236" w:type="dxa"/>
            <w:vMerge/>
            <w:tcBorders>
              <w:top w:val="nil"/>
              <w:left w:val="single" w:sz="8" w:space="0" w:color="000000"/>
              <w:bottom w:val="double" w:sz="6" w:space="0" w:color="000000"/>
              <w:right w:val="single" w:sz="8" w:space="0" w:color="000000"/>
            </w:tcBorders>
            <w:vAlign w:val="center"/>
            <w:hideMark/>
          </w:tcPr>
          <w:p w14:paraId="6B602966"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63211D06"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08634979"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640655B6"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62130E24"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101271EB"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2EA8FAFF"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23B1CC13"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76EEBAA8"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3F7BC35B"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r>
      <w:tr w:rsidR="002C6F14" w:rsidRPr="007062A8" w14:paraId="29C6B3C6" w14:textId="77777777" w:rsidTr="00F110BA">
        <w:trPr>
          <w:trHeight w:val="330"/>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15177EB7"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FTEF</w:t>
            </w:r>
          </w:p>
        </w:tc>
        <w:tc>
          <w:tcPr>
            <w:tcW w:w="236" w:type="dxa"/>
            <w:tcBorders>
              <w:top w:val="nil"/>
              <w:left w:val="nil"/>
              <w:bottom w:val="single" w:sz="8" w:space="0" w:color="000000"/>
              <w:right w:val="single" w:sz="8" w:space="0" w:color="000000"/>
            </w:tcBorders>
            <w:shd w:val="clear" w:color="auto" w:fill="auto"/>
            <w:vAlign w:val="center"/>
            <w:hideMark/>
          </w:tcPr>
          <w:p w14:paraId="4164E6B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3.34</w:t>
            </w:r>
          </w:p>
        </w:tc>
        <w:tc>
          <w:tcPr>
            <w:tcW w:w="236" w:type="dxa"/>
            <w:tcBorders>
              <w:top w:val="nil"/>
              <w:left w:val="nil"/>
              <w:bottom w:val="single" w:sz="8" w:space="0" w:color="000000"/>
              <w:right w:val="single" w:sz="8" w:space="0" w:color="000000"/>
            </w:tcBorders>
            <w:shd w:val="clear" w:color="auto" w:fill="auto"/>
            <w:vAlign w:val="center"/>
            <w:hideMark/>
          </w:tcPr>
          <w:p w14:paraId="56F3786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3.48</w:t>
            </w:r>
          </w:p>
        </w:tc>
        <w:tc>
          <w:tcPr>
            <w:tcW w:w="236" w:type="dxa"/>
            <w:tcBorders>
              <w:top w:val="nil"/>
              <w:left w:val="nil"/>
              <w:bottom w:val="single" w:sz="8" w:space="0" w:color="000000"/>
              <w:right w:val="single" w:sz="8" w:space="0" w:color="000000"/>
            </w:tcBorders>
            <w:shd w:val="clear" w:color="auto" w:fill="auto"/>
            <w:vAlign w:val="center"/>
            <w:hideMark/>
          </w:tcPr>
          <w:p w14:paraId="555E1E2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3.32</w:t>
            </w:r>
          </w:p>
        </w:tc>
        <w:tc>
          <w:tcPr>
            <w:tcW w:w="236" w:type="dxa"/>
            <w:tcBorders>
              <w:top w:val="nil"/>
              <w:left w:val="nil"/>
              <w:bottom w:val="single" w:sz="8" w:space="0" w:color="000000"/>
              <w:right w:val="single" w:sz="8" w:space="0" w:color="000000"/>
            </w:tcBorders>
            <w:shd w:val="clear" w:color="auto" w:fill="auto"/>
            <w:vAlign w:val="center"/>
            <w:hideMark/>
          </w:tcPr>
          <w:p w14:paraId="16B7436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3.41</w:t>
            </w:r>
          </w:p>
        </w:tc>
        <w:tc>
          <w:tcPr>
            <w:tcW w:w="236" w:type="dxa"/>
            <w:tcBorders>
              <w:top w:val="nil"/>
              <w:left w:val="nil"/>
              <w:bottom w:val="single" w:sz="8" w:space="0" w:color="000000"/>
              <w:right w:val="single" w:sz="8" w:space="0" w:color="000000"/>
            </w:tcBorders>
            <w:shd w:val="clear" w:color="auto" w:fill="auto"/>
            <w:vAlign w:val="center"/>
            <w:hideMark/>
          </w:tcPr>
          <w:p w14:paraId="0FA2086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2.97</w:t>
            </w:r>
          </w:p>
        </w:tc>
        <w:tc>
          <w:tcPr>
            <w:tcW w:w="236" w:type="dxa"/>
            <w:tcBorders>
              <w:top w:val="nil"/>
              <w:left w:val="nil"/>
              <w:bottom w:val="single" w:sz="8" w:space="0" w:color="000000"/>
              <w:right w:val="single" w:sz="8" w:space="0" w:color="000000"/>
            </w:tcBorders>
            <w:shd w:val="clear" w:color="auto" w:fill="auto"/>
            <w:vAlign w:val="center"/>
            <w:hideMark/>
          </w:tcPr>
          <w:p w14:paraId="562961E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1.7</w:t>
            </w:r>
          </w:p>
        </w:tc>
        <w:tc>
          <w:tcPr>
            <w:tcW w:w="236" w:type="dxa"/>
            <w:tcBorders>
              <w:top w:val="nil"/>
              <w:left w:val="nil"/>
              <w:bottom w:val="single" w:sz="8" w:space="0" w:color="000000"/>
              <w:right w:val="single" w:sz="8" w:space="0" w:color="000000"/>
            </w:tcBorders>
            <w:shd w:val="clear" w:color="auto" w:fill="auto"/>
            <w:vAlign w:val="center"/>
            <w:hideMark/>
          </w:tcPr>
          <w:p w14:paraId="0C9D0EB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1.66</w:t>
            </w:r>
          </w:p>
        </w:tc>
        <w:tc>
          <w:tcPr>
            <w:tcW w:w="236" w:type="dxa"/>
            <w:tcBorders>
              <w:top w:val="nil"/>
              <w:left w:val="nil"/>
              <w:bottom w:val="single" w:sz="8" w:space="0" w:color="000000"/>
              <w:right w:val="single" w:sz="8" w:space="0" w:color="000000"/>
            </w:tcBorders>
            <w:shd w:val="clear" w:color="auto" w:fill="auto"/>
            <w:vAlign w:val="center"/>
            <w:hideMark/>
          </w:tcPr>
          <w:p w14:paraId="004A66B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1.97</w:t>
            </w:r>
          </w:p>
        </w:tc>
        <w:tc>
          <w:tcPr>
            <w:tcW w:w="236" w:type="dxa"/>
            <w:tcBorders>
              <w:top w:val="nil"/>
              <w:left w:val="nil"/>
              <w:bottom w:val="single" w:sz="8" w:space="0" w:color="000000"/>
              <w:right w:val="single" w:sz="8" w:space="0" w:color="000000"/>
            </w:tcBorders>
            <w:shd w:val="clear" w:color="auto" w:fill="auto"/>
            <w:vAlign w:val="center"/>
            <w:hideMark/>
          </w:tcPr>
          <w:p w14:paraId="4154157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1.88</w:t>
            </w:r>
          </w:p>
        </w:tc>
        <w:tc>
          <w:tcPr>
            <w:tcW w:w="236" w:type="dxa"/>
            <w:tcBorders>
              <w:top w:val="nil"/>
              <w:left w:val="nil"/>
              <w:bottom w:val="single" w:sz="8" w:space="0" w:color="000000"/>
              <w:right w:val="single" w:sz="8" w:space="0" w:color="000000"/>
            </w:tcBorders>
            <w:shd w:val="clear" w:color="auto" w:fill="auto"/>
            <w:vAlign w:val="center"/>
            <w:hideMark/>
          </w:tcPr>
          <w:p w14:paraId="51C9120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2.09</w:t>
            </w:r>
          </w:p>
        </w:tc>
      </w:tr>
      <w:tr w:rsidR="002C6F14" w:rsidRPr="007062A8" w14:paraId="720D14AD"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46EB831A"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FTES</w:t>
            </w:r>
          </w:p>
        </w:tc>
        <w:tc>
          <w:tcPr>
            <w:tcW w:w="236" w:type="dxa"/>
            <w:tcBorders>
              <w:top w:val="nil"/>
              <w:left w:val="nil"/>
              <w:bottom w:val="single" w:sz="8" w:space="0" w:color="000000"/>
              <w:right w:val="single" w:sz="8" w:space="0" w:color="000000"/>
            </w:tcBorders>
            <w:shd w:val="clear" w:color="000000" w:fill="C0C0C0"/>
            <w:vAlign w:val="center"/>
            <w:hideMark/>
          </w:tcPr>
          <w:p w14:paraId="541163E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42.11 </w:t>
            </w:r>
          </w:p>
        </w:tc>
        <w:tc>
          <w:tcPr>
            <w:tcW w:w="236" w:type="dxa"/>
            <w:tcBorders>
              <w:top w:val="nil"/>
              <w:left w:val="nil"/>
              <w:bottom w:val="single" w:sz="8" w:space="0" w:color="000000"/>
              <w:right w:val="single" w:sz="8" w:space="0" w:color="000000"/>
            </w:tcBorders>
            <w:shd w:val="clear" w:color="000000" w:fill="C0C0C0"/>
            <w:vAlign w:val="center"/>
            <w:hideMark/>
          </w:tcPr>
          <w:p w14:paraId="3A3328A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38.95</w:t>
            </w:r>
          </w:p>
        </w:tc>
        <w:tc>
          <w:tcPr>
            <w:tcW w:w="236" w:type="dxa"/>
            <w:tcBorders>
              <w:top w:val="nil"/>
              <w:left w:val="nil"/>
              <w:bottom w:val="single" w:sz="8" w:space="0" w:color="000000"/>
              <w:right w:val="single" w:sz="8" w:space="0" w:color="000000"/>
            </w:tcBorders>
            <w:shd w:val="clear" w:color="000000" w:fill="C0C0C0"/>
            <w:vAlign w:val="center"/>
            <w:hideMark/>
          </w:tcPr>
          <w:p w14:paraId="57AB794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36.57</w:t>
            </w:r>
          </w:p>
        </w:tc>
        <w:tc>
          <w:tcPr>
            <w:tcW w:w="236" w:type="dxa"/>
            <w:tcBorders>
              <w:top w:val="nil"/>
              <w:left w:val="nil"/>
              <w:bottom w:val="single" w:sz="8" w:space="0" w:color="000000"/>
              <w:right w:val="single" w:sz="8" w:space="0" w:color="000000"/>
            </w:tcBorders>
            <w:shd w:val="clear" w:color="000000" w:fill="C0C0C0"/>
            <w:vAlign w:val="center"/>
            <w:hideMark/>
          </w:tcPr>
          <w:p w14:paraId="6858F7E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40.26 </w:t>
            </w:r>
          </w:p>
        </w:tc>
        <w:tc>
          <w:tcPr>
            <w:tcW w:w="236" w:type="dxa"/>
            <w:tcBorders>
              <w:top w:val="nil"/>
              <w:left w:val="nil"/>
              <w:bottom w:val="single" w:sz="8" w:space="0" w:color="000000"/>
              <w:right w:val="single" w:sz="8" w:space="0" w:color="000000"/>
            </w:tcBorders>
            <w:shd w:val="clear" w:color="000000" w:fill="C0C0C0"/>
            <w:vAlign w:val="center"/>
            <w:hideMark/>
          </w:tcPr>
          <w:p w14:paraId="382C3C7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40.10</w:t>
            </w:r>
          </w:p>
        </w:tc>
        <w:tc>
          <w:tcPr>
            <w:tcW w:w="236" w:type="dxa"/>
            <w:tcBorders>
              <w:top w:val="nil"/>
              <w:left w:val="nil"/>
              <w:bottom w:val="single" w:sz="8" w:space="0" w:color="000000"/>
              <w:right w:val="single" w:sz="8" w:space="0" w:color="000000"/>
            </w:tcBorders>
            <w:shd w:val="clear" w:color="000000" w:fill="C0C0C0"/>
            <w:vAlign w:val="center"/>
            <w:hideMark/>
          </w:tcPr>
          <w:p w14:paraId="1418039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26.63 </w:t>
            </w:r>
          </w:p>
        </w:tc>
        <w:tc>
          <w:tcPr>
            <w:tcW w:w="236" w:type="dxa"/>
            <w:tcBorders>
              <w:top w:val="nil"/>
              <w:left w:val="nil"/>
              <w:bottom w:val="single" w:sz="8" w:space="0" w:color="000000"/>
              <w:right w:val="single" w:sz="8" w:space="0" w:color="000000"/>
            </w:tcBorders>
            <w:shd w:val="clear" w:color="000000" w:fill="C0C0C0"/>
            <w:vAlign w:val="center"/>
            <w:hideMark/>
          </w:tcPr>
          <w:p w14:paraId="784D617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25.02</w:t>
            </w:r>
          </w:p>
        </w:tc>
        <w:tc>
          <w:tcPr>
            <w:tcW w:w="236" w:type="dxa"/>
            <w:tcBorders>
              <w:top w:val="nil"/>
              <w:left w:val="nil"/>
              <w:bottom w:val="single" w:sz="8" w:space="0" w:color="000000"/>
              <w:right w:val="single" w:sz="8" w:space="0" w:color="000000"/>
            </w:tcBorders>
            <w:shd w:val="clear" w:color="000000" w:fill="C0C0C0"/>
            <w:vAlign w:val="center"/>
            <w:hideMark/>
          </w:tcPr>
          <w:p w14:paraId="4BA1B866"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28.66 </w:t>
            </w:r>
          </w:p>
        </w:tc>
        <w:tc>
          <w:tcPr>
            <w:tcW w:w="236" w:type="dxa"/>
            <w:tcBorders>
              <w:top w:val="nil"/>
              <w:left w:val="nil"/>
              <w:bottom w:val="single" w:sz="8" w:space="0" w:color="000000"/>
              <w:right w:val="single" w:sz="8" w:space="0" w:color="000000"/>
            </w:tcBorders>
            <w:shd w:val="clear" w:color="000000" w:fill="C0C0C0"/>
            <w:vAlign w:val="center"/>
            <w:hideMark/>
          </w:tcPr>
          <w:p w14:paraId="162BFFB1"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21.88</w:t>
            </w:r>
          </w:p>
        </w:tc>
        <w:tc>
          <w:tcPr>
            <w:tcW w:w="236" w:type="dxa"/>
            <w:tcBorders>
              <w:top w:val="nil"/>
              <w:left w:val="nil"/>
              <w:bottom w:val="single" w:sz="8" w:space="0" w:color="000000"/>
              <w:right w:val="single" w:sz="8" w:space="0" w:color="000000"/>
            </w:tcBorders>
            <w:shd w:val="clear" w:color="000000" w:fill="C0C0C0"/>
            <w:vAlign w:val="center"/>
            <w:hideMark/>
          </w:tcPr>
          <w:p w14:paraId="30FCEC96"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r>
      <w:tr w:rsidR="002C6F14" w:rsidRPr="007062A8" w14:paraId="7047A859" w14:textId="77777777" w:rsidTr="00F110BA">
        <w:trPr>
          <w:trHeight w:val="6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7ADF170C"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FTES per FTEF</w:t>
            </w:r>
          </w:p>
        </w:tc>
        <w:tc>
          <w:tcPr>
            <w:tcW w:w="236" w:type="dxa"/>
            <w:tcBorders>
              <w:top w:val="nil"/>
              <w:left w:val="nil"/>
              <w:bottom w:val="single" w:sz="8" w:space="0" w:color="000000"/>
              <w:right w:val="single" w:sz="8" w:space="0" w:color="000000"/>
            </w:tcBorders>
            <w:shd w:val="clear" w:color="auto" w:fill="auto"/>
            <w:vAlign w:val="center"/>
            <w:hideMark/>
          </w:tcPr>
          <w:p w14:paraId="5B841E4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12.62</w:t>
            </w:r>
          </w:p>
        </w:tc>
        <w:tc>
          <w:tcPr>
            <w:tcW w:w="236" w:type="dxa"/>
            <w:tcBorders>
              <w:top w:val="nil"/>
              <w:left w:val="nil"/>
              <w:bottom w:val="single" w:sz="8" w:space="0" w:color="000000"/>
              <w:right w:val="single" w:sz="8" w:space="0" w:color="000000"/>
            </w:tcBorders>
            <w:shd w:val="clear" w:color="auto" w:fill="auto"/>
            <w:vAlign w:val="center"/>
            <w:hideMark/>
          </w:tcPr>
          <w:p w14:paraId="768A211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11.19</w:t>
            </w:r>
          </w:p>
        </w:tc>
        <w:tc>
          <w:tcPr>
            <w:tcW w:w="236" w:type="dxa"/>
            <w:tcBorders>
              <w:top w:val="nil"/>
              <w:left w:val="nil"/>
              <w:bottom w:val="single" w:sz="8" w:space="0" w:color="000000"/>
              <w:right w:val="single" w:sz="8" w:space="0" w:color="000000"/>
            </w:tcBorders>
            <w:shd w:val="clear" w:color="auto" w:fill="auto"/>
            <w:vAlign w:val="center"/>
            <w:hideMark/>
          </w:tcPr>
          <w:p w14:paraId="2C24825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11.02</w:t>
            </w:r>
          </w:p>
        </w:tc>
        <w:tc>
          <w:tcPr>
            <w:tcW w:w="236" w:type="dxa"/>
            <w:tcBorders>
              <w:top w:val="nil"/>
              <w:left w:val="nil"/>
              <w:bottom w:val="single" w:sz="8" w:space="0" w:color="000000"/>
              <w:right w:val="single" w:sz="8" w:space="0" w:color="000000"/>
            </w:tcBorders>
            <w:shd w:val="clear" w:color="auto" w:fill="auto"/>
            <w:vAlign w:val="center"/>
            <w:hideMark/>
          </w:tcPr>
          <w:p w14:paraId="0FAA125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9.00</w:t>
            </w:r>
          </w:p>
        </w:tc>
        <w:tc>
          <w:tcPr>
            <w:tcW w:w="236" w:type="dxa"/>
            <w:tcBorders>
              <w:top w:val="nil"/>
              <w:left w:val="nil"/>
              <w:bottom w:val="single" w:sz="8" w:space="0" w:color="000000"/>
              <w:right w:val="single" w:sz="8" w:space="0" w:color="000000"/>
            </w:tcBorders>
            <w:shd w:val="clear" w:color="auto" w:fill="auto"/>
            <w:vAlign w:val="center"/>
            <w:hideMark/>
          </w:tcPr>
          <w:p w14:paraId="0A8D497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10.10</w:t>
            </w:r>
          </w:p>
        </w:tc>
        <w:tc>
          <w:tcPr>
            <w:tcW w:w="236" w:type="dxa"/>
            <w:tcBorders>
              <w:top w:val="nil"/>
              <w:left w:val="nil"/>
              <w:bottom w:val="single" w:sz="8" w:space="0" w:color="000000"/>
              <w:right w:val="single" w:sz="8" w:space="0" w:color="000000"/>
            </w:tcBorders>
            <w:shd w:val="clear" w:color="auto" w:fill="auto"/>
            <w:vAlign w:val="center"/>
            <w:hideMark/>
          </w:tcPr>
          <w:p w14:paraId="69479811"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15.66</w:t>
            </w:r>
          </w:p>
        </w:tc>
        <w:tc>
          <w:tcPr>
            <w:tcW w:w="236" w:type="dxa"/>
            <w:tcBorders>
              <w:top w:val="nil"/>
              <w:left w:val="nil"/>
              <w:bottom w:val="single" w:sz="8" w:space="0" w:color="000000"/>
              <w:right w:val="single" w:sz="8" w:space="0" w:color="000000"/>
            </w:tcBorders>
            <w:shd w:val="clear" w:color="auto" w:fill="auto"/>
            <w:vAlign w:val="center"/>
            <w:hideMark/>
          </w:tcPr>
          <w:p w14:paraId="7AA1B577"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15.09</w:t>
            </w:r>
          </w:p>
        </w:tc>
        <w:tc>
          <w:tcPr>
            <w:tcW w:w="236" w:type="dxa"/>
            <w:tcBorders>
              <w:top w:val="nil"/>
              <w:left w:val="nil"/>
              <w:bottom w:val="single" w:sz="8" w:space="0" w:color="000000"/>
              <w:right w:val="single" w:sz="8" w:space="0" w:color="000000"/>
            </w:tcBorders>
            <w:shd w:val="clear" w:color="auto" w:fill="auto"/>
            <w:vAlign w:val="center"/>
            <w:hideMark/>
          </w:tcPr>
          <w:p w14:paraId="28BB88A6"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14.56</w:t>
            </w:r>
          </w:p>
        </w:tc>
        <w:tc>
          <w:tcPr>
            <w:tcW w:w="236" w:type="dxa"/>
            <w:tcBorders>
              <w:top w:val="nil"/>
              <w:left w:val="nil"/>
              <w:bottom w:val="single" w:sz="8" w:space="0" w:color="000000"/>
              <w:right w:val="single" w:sz="8" w:space="0" w:color="000000"/>
            </w:tcBorders>
            <w:shd w:val="clear" w:color="auto" w:fill="auto"/>
            <w:vAlign w:val="center"/>
            <w:hideMark/>
          </w:tcPr>
          <w:p w14:paraId="3D7609D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11.66</w:t>
            </w:r>
          </w:p>
        </w:tc>
        <w:tc>
          <w:tcPr>
            <w:tcW w:w="236" w:type="dxa"/>
            <w:tcBorders>
              <w:top w:val="nil"/>
              <w:left w:val="nil"/>
              <w:bottom w:val="single" w:sz="8" w:space="0" w:color="000000"/>
              <w:right w:val="single" w:sz="8" w:space="0" w:color="000000"/>
            </w:tcBorders>
            <w:shd w:val="clear" w:color="auto" w:fill="auto"/>
            <w:vAlign w:val="center"/>
            <w:hideMark/>
          </w:tcPr>
          <w:p w14:paraId="74656103"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r>
      <w:tr w:rsidR="002C6F14" w:rsidRPr="007062A8" w14:paraId="4EC60492" w14:textId="77777777" w:rsidTr="00F110BA">
        <w:trPr>
          <w:trHeight w:val="6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08124CB5"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WSCH per FTEF</w:t>
            </w:r>
          </w:p>
        </w:tc>
        <w:tc>
          <w:tcPr>
            <w:tcW w:w="236" w:type="dxa"/>
            <w:tcBorders>
              <w:top w:val="nil"/>
              <w:left w:val="nil"/>
              <w:bottom w:val="single" w:sz="8" w:space="0" w:color="000000"/>
              <w:right w:val="single" w:sz="8" w:space="0" w:color="000000"/>
            </w:tcBorders>
            <w:shd w:val="clear" w:color="000000" w:fill="C0C0C0"/>
            <w:vAlign w:val="center"/>
            <w:hideMark/>
          </w:tcPr>
          <w:p w14:paraId="41155E4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351.44</w:t>
            </w:r>
          </w:p>
        </w:tc>
        <w:tc>
          <w:tcPr>
            <w:tcW w:w="236" w:type="dxa"/>
            <w:tcBorders>
              <w:top w:val="nil"/>
              <w:left w:val="nil"/>
              <w:bottom w:val="single" w:sz="8" w:space="0" w:color="000000"/>
              <w:right w:val="single" w:sz="8" w:space="0" w:color="000000"/>
            </w:tcBorders>
            <w:shd w:val="clear" w:color="000000" w:fill="C0C0C0"/>
            <w:vAlign w:val="center"/>
            <w:hideMark/>
          </w:tcPr>
          <w:p w14:paraId="6BCF595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312.81</w:t>
            </w:r>
          </w:p>
        </w:tc>
        <w:tc>
          <w:tcPr>
            <w:tcW w:w="236" w:type="dxa"/>
            <w:tcBorders>
              <w:top w:val="nil"/>
              <w:left w:val="nil"/>
              <w:bottom w:val="single" w:sz="8" w:space="0" w:color="000000"/>
              <w:right w:val="single" w:sz="8" w:space="0" w:color="000000"/>
            </w:tcBorders>
            <w:shd w:val="clear" w:color="000000" w:fill="C0C0C0"/>
            <w:vAlign w:val="center"/>
            <w:hideMark/>
          </w:tcPr>
          <w:p w14:paraId="0CA2F5E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289.83</w:t>
            </w:r>
          </w:p>
        </w:tc>
        <w:tc>
          <w:tcPr>
            <w:tcW w:w="236" w:type="dxa"/>
            <w:tcBorders>
              <w:top w:val="nil"/>
              <w:left w:val="nil"/>
              <w:bottom w:val="single" w:sz="8" w:space="0" w:color="000000"/>
              <w:right w:val="single" w:sz="8" w:space="0" w:color="000000"/>
            </w:tcBorders>
            <w:shd w:val="clear" w:color="000000" w:fill="C0C0C0"/>
            <w:vAlign w:val="center"/>
            <w:hideMark/>
          </w:tcPr>
          <w:p w14:paraId="62C0B20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245.2</w:t>
            </w:r>
          </w:p>
        </w:tc>
        <w:tc>
          <w:tcPr>
            <w:tcW w:w="236" w:type="dxa"/>
            <w:tcBorders>
              <w:top w:val="nil"/>
              <w:left w:val="nil"/>
              <w:bottom w:val="single" w:sz="8" w:space="0" w:color="000000"/>
              <w:right w:val="single" w:sz="8" w:space="0" w:color="000000"/>
            </w:tcBorders>
            <w:shd w:val="clear" w:color="000000" w:fill="C0C0C0"/>
            <w:vAlign w:val="center"/>
            <w:hideMark/>
          </w:tcPr>
          <w:p w14:paraId="1579995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224.92</w:t>
            </w:r>
          </w:p>
        </w:tc>
        <w:tc>
          <w:tcPr>
            <w:tcW w:w="236" w:type="dxa"/>
            <w:tcBorders>
              <w:top w:val="nil"/>
              <w:left w:val="nil"/>
              <w:bottom w:val="single" w:sz="8" w:space="0" w:color="000000"/>
              <w:right w:val="single" w:sz="8" w:space="0" w:color="000000"/>
            </w:tcBorders>
            <w:shd w:val="clear" w:color="000000" w:fill="C0C0C0"/>
            <w:vAlign w:val="center"/>
            <w:hideMark/>
          </w:tcPr>
          <w:p w14:paraId="74FC9BA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453.38</w:t>
            </w:r>
          </w:p>
        </w:tc>
        <w:tc>
          <w:tcPr>
            <w:tcW w:w="236" w:type="dxa"/>
            <w:tcBorders>
              <w:top w:val="nil"/>
              <w:left w:val="nil"/>
              <w:bottom w:val="single" w:sz="8" w:space="0" w:color="000000"/>
              <w:right w:val="single" w:sz="8" w:space="0" w:color="000000"/>
            </w:tcBorders>
            <w:shd w:val="clear" w:color="000000" w:fill="C0C0C0"/>
            <w:vAlign w:val="center"/>
            <w:hideMark/>
          </w:tcPr>
          <w:p w14:paraId="19EC824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428.12</w:t>
            </w:r>
          </w:p>
        </w:tc>
        <w:tc>
          <w:tcPr>
            <w:tcW w:w="236" w:type="dxa"/>
            <w:tcBorders>
              <w:top w:val="nil"/>
              <w:left w:val="nil"/>
              <w:bottom w:val="single" w:sz="8" w:space="0" w:color="000000"/>
              <w:right w:val="single" w:sz="8" w:space="0" w:color="000000"/>
            </w:tcBorders>
            <w:shd w:val="clear" w:color="000000" w:fill="C0C0C0"/>
            <w:vAlign w:val="center"/>
            <w:hideMark/>
          </w:tcPr>
          <w:p w14:paraId="214FB0F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411.3</w:t>
            </w:r>
          </w:p>
        </w:tc>
        <w:tc>
          <w:tcPr>
            <w:tcW w:w="236" w:type="dxa"/>
            <w:tcBorders>
              <w:top w:val="nil"/>
              <w:left w:val="nil"/>
              <w:bottom w:val="single" w:sz="8" w:space="0" w:color="000000"/>
              <w:right w:val="single" w:sz="8" w:space="0" w:color="000000"/>
            </w:tcBorders>
            <w:shd w:val="clear" w:color="000000" w:fill="C0C0C0"/>
            <w:vAlign w:val="center"/>
            <w:hideMark/>
          </w:tcPr>
          <w:p w14:paraId="0945E521"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304.13</w:t>
            </w:r>
          </w:p>
        </w:tc>
        <w:tc>
          <w:tcPr>
            <w:tcW w:w="236" w:type="dxa"/>
            <w:tcBorders>
              <w:top w:val="nil"/>
              <w:left w:val="nil"/>
              <w:bottom w:val="single" w:sz="8" w:space="0" w:color="000000"/>
              <w:right w:val="single" w:sz="8" w:space="0" w:color="000000"/>
            </w:tcBorders>
            <w:shd w:val="clear" w:color="000000" w:fill="C0C0C0"/>
            <w:vAlign w:val="center"/>
            <w:hideMark/>
          </w:tcPr>
          <w:p w14:paraId="5973E93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r>
      <w:tr w:rsidR="002C6F14" w:rsidRPr="007062A8" w14:paraId="7467D981" w14:textId="77777777" w:rsidTr="00F110BA">
        <w:trPr>
          <w:trHeight w:val="6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1DAA33FA"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FT:PT LHE Ratio</w:t>
            </w:r>
          </w:p>
        </w:tc>
        <w:tc>
          <w:tcPr>
            <w:tcW w:w="236" w:type="dxa"/>
            <w:tcBorders>
              <w:top w:val="nil"/>
              <w:left w:val="nil"/>
              <w:bottom w:val="single" w:sz="8" w:space="0" w:color="000000"/>
              <w:right w:val="single" w:sz="8" w:space="0" w:color="000000"/>
            </w:tcBorders>
            <w:shd w:val="clear" w:color="auto" w:fill="auto"/>
            <w:vAlign w:val="center"/>
            <w:hideMark/>
          </w:tcPr>
          <w:p w14:paraId="2598B69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0.5:1</w:t>
            </w:r>
          </w:p>
        </w:tc>
        <w:tc>
          <w:tcPr>
            <w:tcW w:w="236" w:type="dxa"/>
            <w:tcBorders>
              <w:top w:val="nil"/>
              <w:left w:val="nil"/>
              <w:bottom w:val="single" w:sz="8" w:space="0" w:color="000000"/>
              <w:right w:val="single" w:sz="8" w:space="0" w:color="000000"/>
            </w:tcBorders>
            <w:shd w:val="clear" w:color="auto" w:fill="auto"/>
            <w:vAlign w:val="center"/>
            <w:hideMark/>
          </w:tcPr>
          <w:p w14:paraId="6EA2991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0.44:1</w:t>
            </w:r>
          </w:p>
        </w:tc>
        <w:tc>
          <w:tcPr>
            <w:tcW w:w="236" w:type="dxa"/>
            <w:tcBorders>
              <w:top w:val="nil"/>
              <w:left w:val="nil"/>
              <w:bottom w:val="single" w:sz="8" w:space="0" w:color="000000"/>
              <w:right w:val="single" w:sz="8" w:space="0" w:color="000000"/>
            </w:tcBorders>
            <w:shd w:val="clear" w:color="auto" w:fill="auto"/>
            <w:vAlign w:val="center"/>
            <w:hideMark/>
          </w:tcPr>
          <w:p w14:paraId="6ED83BC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0.45:1</w:t>
            </w:r>
          </w:p>
        </w:tc>
        <w:tc>
          <w:tcPr>
            <w:tcW w:w="236" w:type="dxa"/>
            <w:tcBorders>
              <w:top w:val="nil"/>
              <w:left w:val="nil"/>
              <w:bottom w:val="single" w:sz="8" w:space="0" w:color="000000"/>
              <w:right w:val="single" w:sz="8" w:space="0" w:color="000000"/>
            </w:tcBorders>
            <w:shd w:val="clear" w:color="auto" w:fill="auto"/>
            <w:vAlign w:val="center"/>
            <w:hideMark/>
          </w:tcPr>
          <w:p w14:paraId="787A507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0.51:1</w:t>
            </w:r>
          </w:p>
        </w:tc>
        <w:tc>
          <w:tcPr>
            <w:tcW w:w="236" w:type="dxa"/>
            <w:tcBorders>
              <w:top w:val="nil"/>
              <w:left w:val="nil"/>
              <w:bottom w:val="single" w:sz="8" w:space="0" w:color="000000"/>
              <w:right w:val="single" w:sz="8" w:space="0" w:color="000000"/>
            </w:tcBorders>
            <w:shd w:val="clear" w:color="auto" w:fill="auto"/>
            <w:vAlign w:val="center"/>
            <w:hideMark/>
          </w:tcPr>
          <w:p w14:paraId="076E5D06"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0.58:1</w:t>
            </w:r>
          </w:p>
        </w:tc>
        <w:tc>
          <w:tcPr>
            <w:tcW w:w="236" w:type="dxa"/>
            <w:tcBorders>
              <w:top w:val="nil"/>
              <w:left w:val="nil"/>
              <w:bottom w:val="single" w:sz="8" w:space="0" w:color="000000"/>
              <w:right w:val="single" w:sz="8" w:space="0" w:color="000000"/>
            </w:tcBorders>
            <w:shd w:val="clear" w:color="auto" w:fill="auto"/>
            <w:vAlign w:val="center"/>
            <w:hideMark/>
          </w:tcPr>
          <w:p w14:paraId="2FF356AB"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2.29:1</w:t>
            </w:r>
          </w:p>
        </w:tc>
        <w:tc>
          <w:tcPr>
            <w:tcW w:w="236" w:type="dxa"/>
            <w:tcBorders>
              <w:top w:val="nil"/>
              <w:left w:val="nil"/>
              <w:bottom w:val="single" w:sz="8" w:space="0" w:color="000000"/>
              <w:right w:val="single" w:sz="8" w:space="0" w:color="000000"/>
            </w:tcBorders>
            <w:shd w:val="clear" w:color="auto" w:fill="auto"/>
            <w:vAlign w:val="center"/>
            <w:hideMark/>
          </w:tcPr>
          <w:p w14:paraId="2550AD66"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1.58:1</w:t>
            </w:r>
          </w:p>
        </w:tc>
        <w:tc>
          <w:tcPr>
            <w:tcW w:w="236" w:type="dxa"/>
            <w:tcBorders>
              <w:top w:val="nil"/>
              <w:left w:val="nil"/>
              <w:bottom w:val="single" w:sz="8" w:space="0" w:color="000000"/>
              <w:right w:val="single" w:sz="8" w:space="0" w:color="000000"/>
            </w:tcBorders>
            <w:shd w:val="clear" w:color="auto" w:fill="auto"/>
            <w:vAlign w:val="center"/>
            <w:hideMark/>
          </w:tcPr>
          <w:p w14:paraId="2318DC47"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1.33:1</w:t>
            </w:r>
          </w:p>
        </w:tc>
        <w:tc>
          <w:tcPr>
            <w:tcW w:w="236" w:type="dxa"/>
            <w:tcBorders>
              <w:top w:val="nil"/>
              <w:left w:val="nil"/>
              <w:bottom w:val="single" w:sz="8" w:space="0" w:color="000000"/>
              <w:right w:val="single" w:sz="8" w:space="0" w:color="000000"/>
            </w:tcBorders>
            <w:shd w:val="clear" w:color="auto" w:fill="auto"/>
            <w:vAlign w:val="center"/>
            <w:hideMark/>
          </w:tcPr>
          <w:p w14:paraId="0BC74871"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0.99:1</w:t>
            </w:r>
          </w:p>
        </w:tc>
        <w:tc>
          <w:tcPr>
            <w:tcW w:w="236" w:type="dxa"/>
            <w:tcBorders>
              <w:top w:val="nil"/>
              <w:left w:val="nil"/>
              <w:bottom w:val="single" w:sz="8" w:space="0" w:color="000000"/>
              <w:right w:val="single" w:sz="8" w:space="0" w:color="000000"/>
            </w:tcBorders>
            <w:shd w:val="clear" w:color="auto" w:fill="auto"/>
            <w:vAlign w:val="center"/>
            <w:hideMark/>
          </w:tcPr>
          <w:p w14:paraId="7732D6D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1.16:1</w:t>
            </w:r>
          </w:p>
        </w:tc>
      </w:tr>
      <w:tr w:rsidR="002C6F14" w:rsidRPr="007062A8" w14:paraId="355ECE4A" w14:textId="77777777" w:rsidTr="00F110BA">
        <w:trPr>
          <w:trHeight w:val="315"/>
        </w:trPr>
        <w:tc>
          <w:tcPr>
            <w:tcW w:w="236" w:type="dxa"/>
            <w:tcBorders>
              <w:top w:val="nil"/>
              <w:left w:val="nil"/>
              <w:bottom w:val="nil"/>
              <w:right w:val="nil"/>
            </w:tcBorders>
            <w:shd w:val="clear" w:color="auto" w:fill="auto"/>
            <w:noWrap/>
            <w:vAlign w:val="bottom"/>
            <w:hideMark/>
          </w:tcPr>
          <w:p w14:paraId="4F101217"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p>
        </w:tc>
        <w:tc>
          <w:tcPr>
            <w:tcW w:w="236" w:type="dxa"/>
            <w:tcBorders>
              <w:top w:val="nil"/>
              <w:left w:val="nil"/>
              <w:bottom w:val="nil"/>
              <w:right w:val="nil"/>
            </w:tcBorders>
            <w:shd w:val="clear" w:color="auto" w:fill="auto"/>
            <w:noWrap/>
            <w:vAlign w:val="bottom"/>
            <w:hideMark/>
          </w:tcPr>
          <w:p w14:paraId="3692C94F" w14:textId="77777777" w:rsidR="002C6F14" w:rsidRPr="007062A8"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3841A415" w14:textId="77777777" w:rsidR="002C6F14" w:rsidRPr="007062A8"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49407EF0" w14:textId="77777777" w:rsidR="002C6F14" w:rsidRPr="007062A8"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4A5297B3" w14:textId="77777777" w:rsidR="002C6F14" w:rsidRPr="007062A8"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5D92980D" w14:textId="77777777" w:rsidR="002C6F14" w:rsidRPr="007062A8"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5BE00562" w14:textId="77777777" w:rsidR="002C6F14" w:rsidRPr="007062A8"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3C3B7890" w14:textId="77777777" w:rsidR="002C6F14" w:rsidRPr="007062A8"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508CFEBC" w14:textId="77777777" w:rsidR="002C6F14" w:rsidRPr="007062A8"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4C1544A5" w14:textId="77777777" w:rsidR="002C6F14" w:rsidRPr="007062A8"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66F73951" w14:textId="77777777" w:rsidR="002C6F14" w:rsidRPr="007062A8" w:rsidRDefault="002C6F14" w:rsidP="00F110BA">
            <w:pPr>
              <w:spacing w:after="0" w:line="240" w:lineRule="auto"/>
              <w:jc w:val="left"/>
              <w:rPr>
                <w:rFonts w:eastAsia="Times New Roman" w:cs="Times New Roman"/>
                <w:sz w:val="20"/>
                <w:szCs w:val="20"/>
              </w:rPr>
            </w:pPr>
          </w:p>
        </w:tc>
      </w:tr>
      <w:tr w:rsidR="002C6F14" w:rsidRPr="007062A8" w14:paraId="5F173975" w14:textId="77777777" w:rsidTr="00F110BA">
        <w:trPr>
          <w:trHeight w:val="315"/>
        </w:trPr>
        <w:tc>
          <w:tcPr>
            <w:tcW w:w="236"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14:paraId="111CBC03"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OAKHURST</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16656B60"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10FA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4BD502C3"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11SP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45D7D838"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11FA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48EACF8"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12SP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708E6AA7"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12FA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229E6A3A"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13SP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325DF9BB"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13FA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5A42396C"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14SP</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39A1D0CE"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14FA</w:t>
            </w:r>
          </w:p>
        </w:tc>
        <w:tc>
          <w:tcPr>
            <w:tcW w:w="236" w:type="dxa"/>
            <w:tcBorders>
              <w:top w:val="single" w:sz="8" w:space="0" w:color="000000"/>
              <w:left w:val="nil"/>
              <w:bottom w:val="single" w:sz="12" w:space="0" w:color="000000"/>
              <w:right w:val="single" w:sz="8" w:space="0" w:color="000000"/>
            </w:tcBorders>
            <w:shd w:val="clear" w:color="auto" w:fill="auto"/>
            <w:vAlign w:val="center"/>
            <w:hideMark/>
          </w:tcPr>
          <w:p w14:paraId="0FD4503F" w14:textId="77777777" w:rsidR="002C6F14" w:rsidRPr="007062A8" w:rsidRDefault="002C6F14" w:rsidP="00F110BA">
            <w:pPr>
              <w:spacing w:after="0" w:line="240" w:lineRule="auto"/>
              <w:jc w:val="center"/>
              <w:rPr>
                <w:rFonts w:ascii="Arial" w:eastAsia="Times New Roman" w:hAnsi="Arial" w:cs="Arial"/>
                <w:color w:val="000000"/>
                <w:sz w:val="22"/>
                <w:szCs w:val="22"/>
              </w:rPr>
            </w:pPr>
            <w:r w:rsidRPr="007062A8">
              <w:rPr>
                <w:rFonts w:ascii="Arial" w:eastAsia="Times New Roman" w:hAnsi="Arial" w:cs="Arial"/>
                <w:color w:val="000000"/>
                <w:sz w:val="22"/>
                <w:szCs w:val="22"/>
              </w:rPr>
              <w:t>15SP</w:t>
            </w:r>
          </w:p>
        </w:tc>
      </w:tr>
      <w:tr w:rsidR="002C6F14" w:rsidRPr="007062A8" w14:paraId="35FB8899" w14:textId="77777777" w:rsidTr="00F110BA">
        <w:trPr>
          <w:trHeight w:val="315"/>
        </w:trPr>
        <w:tc>
          <w:tcPr>
            <w:tcW w:w="236" w:type="dxa"/>
            <w:tcBorders>
              <w:top w:val="nil"/>
              <w:left w:val="single" w:sz="8" w:space="0" w:color="000000"/>
              <w:bottom w:val="nil"/>
              <w:right w:val="single" w:sz="8" w:space="0" w:color="000000"/>
            </w:tcBorders>
            <w:shd w:val="clear" w:color="000000" w:fill="C0C0C0"/>
            <w:vAlign w:val="center"/>
            <w:hideMark/>
          </w:tcPr>
          <w:p w14:paraId="19041CAA"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 xml:space="preserve">Contract </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4DCC737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3776373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4D30AEB7"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5FAB80B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5176BFD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53AA1AC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3FD3352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24AB6E6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5FB7B066"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000000" w:fill="C0C0C0"/>
            <w:vAlign w:val="center"/>
            <w:hideMark/>
          </w:tcPr>
          <w:p w14:paraId="24F7155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r>
      <w:tr w:rsidR="002C6F14" w:rsidRPr="007062A8" w14:paraId="35812A8A" w14:textId="77777777" w:rsidTr="00F110BA">
        <w:trPr>
          <w:trHeight w:val="6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0DB41A12"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(Fac. Workload)</w:t>
            </w:r>
          </w:p>
        </w:tc>
        <w:tc>
          <w:tcPr>
            <w:tcW w:w="236" w:type="dxa"/>
            <w:vMerge/>
            <w:tcBorders>
              <w:top w:val="nil"/>
              <w:left w:val="single" w:sz="8" w:space="0" w:color="000000"/>
              <w:bottom w:val="single" w:sz="8" w:space="0" w:color="000000"/>
              <w:right w:val="single" w:sz="8" w:space="0" w:color="000000"/>
            </w:tcBorders>
            <w:vAlign w:val="center"/>
            <w:hideMark/>
          </w:tcPr>
          <w:p w14:paraId="5158D8C3"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5880A1D5"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59CD3EEB"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31F3B5B5"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6D8EAFA7"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15F57DC6"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05E6E22F"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057FE2F8"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1632F8EC"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3C842B62"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r>
      <w:tr w:rsidR="002C6F14" w:rsidRPr="007062A8" w14:paraId="47EFDDA6" w14:textId="77777777" w:rsidTr="00F110BA">
        <w:trPr>
          <w:trHeight w:val="300"/>
        </w:trPr>
        <w:tc>
          <w:tcPr>
            <w:tcW w:w="236" w:type="dxa"/>
            <w:tcBorders>
              <w:top w:val="nil"/>
              <w:left w:val="single" w:sz="8" w:space="0" w:color="000000"/>
              <w:bottom w:val="nil"/>
              <w:right w:val="single" w:sz="8" w:space="0" w:color="000000"/>
            </w:tcBorders>
            <w:shd w:val="clear" w:color="auto" w:fill="auto"/>
            <w:vAlign w:val="center"/>
            <w:hideMark/>
          </w:tcPr>
          <w:p w14:paraId="3749C51A"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 xml:space="preserve">Part Time </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1B4F89"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0.2</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C7137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43584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0.2</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9EB2F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45CF9B"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3A4786"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D6ADD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D7892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B5E081"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72A35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r>
      <w:tr w:rsidR="002C6F14" w:rsidRPr="007062A8" w14:paraId="40E9F721" w14:textId="77777777" w:rsidTr="00F110BA">
        <w:trPr>
          <w:trHeight w:val="6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5816FBE0"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(Fac. Workload)</w:t>
            </w:r>
          </w:p>
        </w:tc>
        <w:tc>
          <w:tcPr>
            <w:tcW w:w="236" w:type="dxa"/>
            <w:vMerge/>
            <w:tcBorders>
              <w:top w:val="nil"/>
              <w:left w:val="single" w:sz="8" w:space="0" w:color="000000"/>
              <w:bottom w:val="single" w:sz="8" w:space="0" w:color="000000"/>
              <w:right w:val="single" w:sz="8" w:space="0" w:color="000000"/>
            </w:tcBorders>
            <w:vAlign w:val="center"/>
            <w:hideMark/>
          </w:tcPr>
          <w:p w14:paraId="04C9A0A9"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46253688"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1CA9CFA8"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3990281D"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6A5FB055"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73FC97E0"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3C5B54E7"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16D4E462"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004A3B81"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single" w:sz="8" w:space="0" w:color="000000"/>
              <w:right w:val="single" w:sz="8" w:space="0" w:color="000000"/>
            </w:tcBorders>
            <w:vAlign w:val="center"/>
            <w:hideMark/>
          </w:tcPr>
          <w:p w14:paraId="3AD9644F"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r>
      <w:tr w:rsidR="002C6F14" w:rsidRPr="007062A8" w14:paraId="07A29EF6" w14:textId="77777777" w:rsidTr="00F110BA">
        <w:trPr>
          <w:trHeight w:val="300"/>
        </w:trPr>
        <w:tc>
          <w:tcPr>
            <w:tcW w:w="236" w:type="dxa"/>
            <w:tcBorders>
              <w:top w:val="nil"/>
              <w:left w:val="single" w:sz="8" w:space="0" w:color="000000"/>
              <w:bottom w:val="nil"/>
              <w:right w:val="single" w:sz="8" w:space="0" w:color="000000"/>
            </w:tcBorders>
            <w:shd w:val="clear" w:color="000000" w:fill="C0C0C0"/>
            <w:vAlign w:val="center"/>
            <w:hideMark/>
          </w:tcPr>
          <w:p w14:paraId="6ABA7957"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 xml:space="preserve">Extra Pay </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0ECDDBF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0A7C7903"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643B193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4A443F5B"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373F6C1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17235726"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41D312A3"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597EDC2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72D0449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vMerge w:val="restart"/>
            <w:tcBorders>
              <w:top w:val="nil"/>
              <w:left w:val="single" w:sz="8" w:space="0" w:color="000000"/>
              <w:bottom w:val="double" w:sz="6" w:space="0" w:color="000000"/>
              <w:right w:val="single" w:sz="8" w:space="0" w:color="000000"/>
            </w:tcBorders>
            <w:shd w:val="clear" w:color="000000" w:fill="C0C0C0"/>
            <w:vAlign w:val="center"/>
            <w:hideMark/>
          </w:tcPr>
          <w:p w14:paraId="3AE53EA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r>
      <w:tr w:rsidR="002C6F14" w:rsidRPr="007062A8" w14:paraId="44F4C119" w14:textId="77777777" w:rsidTr="00F110BA">
        <w:trPr>
          <w:trHeight w:val="615"/>
        </w:trPr>
        <w:tc>
          <w:tcPr>
            <w:tcW w:w="236" w:type="dxa"/>
            <w:tcBorders>
              <w:top w:val="nil"/>
              <w:left w:val="single" w:sz="8" w:space="0" w:color="000000"/>
              <w:bottom w:val="double" w:sz="6" w:space="0" w:color="auto"/>
              <w:right w:val="single" w:sz="8" w:space="0" w:color="000000"/>
            </w:tcBorders>
            <w:shd w:val="clear" w:color="000000" w:fill="C0C0C0"/>
            <w:vAlign w:val="center"/>
            <w:hideMark/>
          </w:tcPr>
          <w:p w14:paraId="04B8FF9D"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 Fac. Workload)</w:t>
            </w:r>
          </w:p>
        </w:tc>
        <w:tc>
          <w:tcPr>
            <w:tcW w:w="236" w:type="dxa"/>
            <w:vMerge/>
            <w:tcBorders>
              <w:top w:val="nil"/>
              <w:left w:val="single" w:sz="8" w:space="0" w:color="000000"/>
              <w:bottom w:val="double" w:sz="6" w:space="0" w:color="000000"/>
              <w:right w:val="single" w:sz="8" w:space="0" w:color="000000"/>
            </w:tcBorders>
            <w:vAlign w:val="center"/>
            <w:hideMark/>
          </w:tcPr>
          <w:p w14:paraId="4832DF02"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62A239AC"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048B758C"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75292B36"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476BAF07"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0926757D"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2375FD00"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0077B282"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0B07DFF9"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c>
          <w:tcPr>
            <w:tcW w:w="236" w:type="dxa"/>
            <w:vMerge/>
            <w:tcBorders>
              <w:top w:val="nil"/>
              <w:left w:val="single" w:sz="8" w:space="0" w:color="000000"/>
              <w:bottom w:val="double" w:sz="6" w:space="0" w:color="000000"/>
              <w:right w:val="single" w:sz="8" w:space="0" w:color="000000"/>
            </w:tcBorders>
            <w:vAlign w:val="center"/>
            <w:hideMark/>
          </w:tcPr>
          <w:p w14:paraId="48281685" w14:textId="77777777" w:rsidR="002C6F14" w:rsidRPr="007062A8" w:rsidRDefault="002C6F14" w:rsidP="00F110BA">
            <w:pPr>
              <w:spacing w:after="0" w:line="240" w:lineRule="auto"/>
              <w:jc w:val="left"/>
              <w:rPr>
                <w:rFonts w:ascii="Calibri" w:eastAsia="Times New Roman" w:hAnsi="Calibri" w:cs="Times New Roman"/>
                <w:color w:val="000000"/>
                <w:sz w:val="22"/>
                <w:szCs w:val="22"/>
              </w:rPr>
            </w:pPr>
          </w:p>
        </w:tc>
      </w:tr>
      <w:tr w:rsidR="002C6F14" w:rsidRPr="007062A8" w14:paraId="1DAF83DE" w14:textId="77777777" w:rsidTr="00F110BA">
        <w:trPr>
          <w:trHeight w:val="330"/>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7CA0B6E4"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FTEF</w:t>
            </w:r>
          </w:p>
        </w:tc>
        <w:tc>
          <w:tcPr>
            <w:tcW w:w="236" w:type="dxa"/>
            <w:tcBorders>
              <w:top w:val="nil"/>
              <w:left w:val="nil"/>
              <w:bottom w:val="single" w:sz="8" w:space="0" w:color="000000"/>
              <w:right w:val="single" w:sz="8" w:space="0" w:color="000000"/>
            </w:tcBorders>
            <w:shd w:val="clear" w:color="auto" w:fill="auto"/>
            <w:vAlign w:val="center"/>
            <w:hideMark/>
          </w:tcPr>
          <w:p w14:paraId="3C954EB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0.2</w:t>
            </w:r>
          </w:p>
        </w:tc>
        <w:tc>
          <w:tcPr>
            <w:tcW w:w="236" w:type="dxa"/>
            <w:tcBorders>
              <w:top w:val="nil"/>
              <w:left w:val="nil"/>
              <w:bottom w:val="single" w:sz="8" w:space="0" w:color="000000"/>
              <w:right w:val="single" w:sz="8" w:space="0" w:color="000000"/>
            </w:tcBorders>
            <w:shd w:val="clear" w:color="auto" w:fill="auto"/>
            <w:vAlign w:val="center"/>
            <w:hideMark/>
          </w:tcPr>
          <w:p w14:paraId="46F9FFD3"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7FD81BB6"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0.2</w:t>
            </w:r>
          </w:p>
        </w:tc>
        <w:tc>
          <w:tcPr>
            <w:tcW w:w="236" w:type="dxa"/>
            <w:tcBorders>
              <w:top w:val="nil"/>
              <w:left w:val="nil"/>
              <w:bottom w:val="single" w:sz="8" w:space="0" w:color="000000"/>
              <w:right w:val="single" w:sz="8" w:space="0" w:color="000000"/>
            </w:tcBorders>
            <w:shd w:val="clear" w:color="auto" w:fill="auto"/>
            <w:vAlign w:val="center"/>
            <w:hideMark/>
          </w:tcPr>
          <w:p w14:paraId="20AC220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06A3668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45A2058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73BB628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76C1099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66992F8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1DC15A3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r>
      <w:tr w:rsidR="002C6F14" w:rsidRPr="007062A8" w14:paraId="62E0B6C8" w14:textId="77777777" w:rsidTr="00F110BA">
        <w:trPr>
          <w:trHeight w:val="3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7162ADD8"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FTES</w:t>
            </w:r>
          </w:p>
        </w:tc>
        <w:tc>
          <w:tcPr>
            <w:tcW w:w="236" w:type="dxa"/>
            <w:tcBorders>
              <w:top w:val="nil"/>
              <w:left w:val="nil"/>
              <w:bottom w:val="single" w:sz="8" w:space="0" w:color="000000"/>
              <w:right w:val="single" w:sz="8" w:space="0" w:color="000000"/>
            </w:tcBorders>
            <w:shd w:val="clear" w:color="000000" w:fill="C0C0C0"/>
            <w:vAlign w:val="center"/>
            <w:hideMark/>
          </w:tcPr>
          <w:p w14:paraId="71B41B4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1.7</w:t>
            </w:r>
          </w:p>
        </w:tc>
        <w:tc>
          <w:tcPr>
            <w:tcW w:w="236" w:type="dxa"/>
            <w:tcBorders>
              <w:top w:val="nil"/>
              <w:left w:val="nil"/>
              <w:bottom w:val="single" w:sz="8" w:space="0" w:color="000000"/>
              <w:right w:val="single" w:sz="8" w:space="0" w:color="000000"/>
            </w:tcBorders>
            <w:shd w:val="clear" w:color="000000" w:fill="C0C0C0"/>
            <w:vAlign w:val="center"/>
            <w:hideMark/>
          </w:tcPr>
          <w:p w14:paraId="2587242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4C837A6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1.20 </w:t>
            </w:r>
          </w:p>
        </w:tc>
        <w:tc>
          <w:tcPr>
            <w:tcW w:w="236" w:type="dxa"/>
            <w:tcBorders>
              <w:top w:val="nil"/>
              <w:left w:val="nil"/>
              <w:bottom w:val="single" w:sz="8" w:space="0" w:color="000000"/>
              <w:right w:val="single" w:sz="8" w:space="0" w:color="000000"/>
            </w:tcBorders>
            <w:shd w:val="clear" w:color="000000" w:fill="C0C0C0"/>
            <w:vAlign w:val="center"/>
            <w:hideMark/>
          </w:tcPr>
          <w:p w14:paraId="6AFCD4FB"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0083872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50E511F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7EEF74B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435E88E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1CB78ECB"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48EDB90B"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r>
      <w:tr w:rsidR="002C6F14" w:rsidRPr="007062A8" w14:paraId="15B23A84" w14:textId="77777777" w:rsidTr="00F110BA">
        <w:trPr>
          <w:trHeight w:val="6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61D1040D"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FTES per FTEF</w:t>
            </w:r>
          </w:p>
        </w:tc>
        <w:tc>
          <w:tcPr>
            <w:tcW w:w="236" w:type="dxa"/>
            <w:tcBorders>
              <w:top w:val="nil"/>
              <w:left w:val="nil"/>
              <w:bottom w:val="single" w:sz="8" w:space="0" w:color="000000"/>
              <w:right w:val="single" w:sz="8" w:space="0" w:color="000000"/>
            </w:tcBorders>
            <w:shd w:val="clear" w:color="auto" w:fill="auto"/>
            <w:vAlign w:val="center"/>
            <w:hideMark/>
          </w:tcPr>
          <w:p w14:paraId="2A95480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8.50 </w:t>
            </w:r>
          </w:p>
        </w:tc>
        <w:tc>
          <w:tcPr>
            <w:tcW w:w="236" w:type="dxa"/>
            <w:tcBorders>
              <w:top w:val="nil"/>
              <w:left w:val="nil"/>
              <w:bottom w:val="single" w:sz="8" w:space="0" w:color="000000"/>
              <w:right w:val="single" w:sz="8" w:space="0" w:color="000000"/>
            </w:tcBorders>
            <w:shd w:val="clear" w:color="auto" w:fill="auto"/>
            <w:vAlign w:val="center"/>
            <w:hideMark/>
          </w:tcPr>
          <w:p w14:paraId="3BFA190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049FEB0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6.00</w:t>
            </w:r>
          </w:p>
        </w:tc>
        <w:tc>
          <w:tcPr>
            <w:tcW w:w="236" w:type="dxa"/>
            <w:tcBorders>
              <w:top w:val="nil"/>
              <w:left w:val="nil"/>
              <w:bottom w:val="single" w:sz="8" w:space="0" w:color="000000"/>
              <w:right w:val="single" w:sz="8" w:space="0" w:color="000000"/>
            </w:tcBorders>
            <w:shd w:val="clear" w:color="auto" w:fill="auto"/>
            <w:vAlign w:val="center"/>
            <w:hideMark/>
          </w:tcPr>
          <w:p w14:paraId="060752B1"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61FC152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1EC49CF7"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77C665C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113A758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0ABBA2C6"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5B603A87"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r>
      <w:tr w:rsidR="002C6F14" w:rsidRPr="007062A8" w14:paraId="4086029F" w14:textId="77777777" w:rsidTr="00F110BA">
        <w:trPr>
          <w:trHeight w:val="615"/>
        </w:trPr>
        <w:tc>
          <w:tcPr>
            <w:tcW w:w="236" w:type="dxa"/>
            <w:tcBorders>
              <w:top w:val="nil"/>
              <w:left w:val="single" w:sz="8" w:space="0" w:color="000000"/>
              <w:bottom w:val="single" w:sz="8" w:space="0" w:color="000000"/>
              <w:right w:val="single" w:sz="8" w:space="0" w:color="000000"/>
            </w:tcBorders>
            <w:shd w:val="clear" w:color="000000" w:fill="C0C0C0"/>
            <w:vAlign w:val="center"/>
            <w:hideMark/>
          </w:tcPr>
          <w:p w14:paraId="717B9BE3"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WSCH per FTEF</w:t>
            </w:r>
          </w:p>
        </w:tc>
        <w:tc>
          <w:tcPr>
            <w:tcW w:w="236" w:type="dxa"/>
            <w:tcBorders>
              <w:top w:val="nil"/>
              <w:left w:val="nil"/>
              <w:bottom w:val="single" w:sz="8" w:space="0" w:color="000000"/>
              <w:right w:val="single" w:sz="8" w:space="0" w:color="000000"/>
            </w:tcBorders>
            <w:shd w:val="clear" w:color="000000" w:fill="C0C0C0"/>
            <w:vAlign w:val="center"/>
            <w:hideMark/>
          </w:tcPr>
          <w:p w14:paraId="2E184DA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255</w:t>
            </w:r>
          </w:p>
        </w:tc>
        <w:tc>
          <w:tcPr>
            <w:tcW w:w="236" w:type="dxa"/>
            <w:tcBorders>
              <w:top w:val="nil"/>
              <w:left w:val="nil"/>
              <w:bottom w:val="single" w:sz="8" w:space="0" w:color="000000"/>
              <w:right w:val="single" w:sz="8" w:space="0" w:color="000000"/>
            </w:tcBorders>
            <w:shd w:val="clear" w:color="000000" w:fill="C0C0C0"/>
            <w:vAlign w:val="center"/>
            <w:hideMark/>
          </w:tcPr>
          <w:p w14:paraId="7568A336"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4A4A45C1"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180</w:t>
            </w:r>
          </w:p>
        </w:tc>
        <w:tc>
          <w:tcPr>
            <w:tcW w:w="236" w:type="dxa"/>
            <w:tcBorders>
              <w:top w:val="nil"/>
              <w:left w:val="nil"/>
              <w:bottom w:val="single" w:sz="8" w:space="0" w:color="000000"/>
              <w:right w:val="single" w:sz="8" w:space="0" w:color="000000"/>
            </w:tcBorders>
            <w:shd w:val="clear" w:color="000000" w:fill="C0C0C0"/>
            <w:vAlign w:val="center"/>
            <w:hideMark/>
          </w:tcPr>
          <w:p w14:paraId="1E62CFC3"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4FC92CB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73C5C0F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0487FAE7"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6FB1347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7C370DE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000000" w:fill="C0C0C0"/>
            <w:vAlign w:val="center"/>
            <w:hideMark/>
          </w:tcPr>
          <w:p w14:paraId="671C376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r>
      <w:tr w:rsidR="002C6F14" w:rsidRPr="007062A8" w14:paraId="56D6185B" w14:textId="77777777" w:rsidTr="00F110BA">
        <w:trPr>
          <w:trHeight w:val="615"/>
        </w:trPr>
        <w:tc>
          <w:tcPr>
            <w:tcW w:w="236" w:type="dxa"/>
            <w:tcBorders>
              <w:top w:val="nil"/>
              <w:left w:val="single" w:sz="8" w:space="0" w:color="000000"/>
              <w:bottom w:val="single" w:sz="8" w:space="0" w:color="000000"/>
              <w:right w:val="single" w:sz="8" w:space="0" w:color="000000"/>
            </w:tcBorders>
            <w:shd w:val="clear" w:color="auto" w:fill="auto"/>
            <w:vAlign w:val="center"/>
            <w:hideMark/>
          </w:tcPr>
          <w:p w14:paraId="701F5AEF" w14:textId="77777777" w:rsidR="002C6F14" w:rsidRPr="007062A8" w:rsidRDefault="002C6F14" w:rsidP="00F110BA">
            <w:pPr>
              <w:spacing w:after="0" w:line="240" w:lineRule="auto"/>
              <w:jc w:val="left"/>
              <w:rPr>
                <w:rFonts w:ascii="Calibri" w:eastAsia="Times New Roman" w:hAnsi="Calibri" w:cs="Times New Roman"/>
                <w:b/>
                <w:bCs/>
                <w:color w:val="000000"/>
                <w:sz w:val="22"/>
                <w:szCs w:val="22"/>
              </w:rPr>
            </w:pPr>
            <w:r w:rsidRPr="007062A8">
              <w:rPr>
                <w:rFonts w:ascii="Calibri" w:eastAsia="Times New Roman" w:hAnsi="Calibri" w:cs="Times New Roman"/>
                <w:b/>
                <w:bCs/>
                <w:color w:val="000000"/>
                <w:sz w:val="22"/>
                <w:szCs w:val="22"/>
              </w:rPr>
              <w:t>FT:PT LHE Ratio</w:t>
            </w:r>
          </w:p>
        </w:tc>
        <w:tc>
          <w:tcPr>
            <w:tcW w:w="236" w:type="dxa"/>
            <w:tcBorders>
              <w:top w:val="nil"/>
              <w:left w:val="nil"/>
              <w:bottom w:val="single" w:sz="8" w:space="0" w:color="000000"/>
              <w:right w:val="single" w:sz="8" w:space="0" w:color="000000"/>
            </w:tcBorders>
            <w:shd w:val="clear" w:color="auto" w:fill="auto"/>
            <w:vAlign w:val="center"/>
            <w:hideMark/>
          </w:tcPr>
          <w:p w14:paraId="7DF0867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0F63AF5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7E4A7F4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0B01F5D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6540857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774D93C0"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762A254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49E62B9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1E22AB8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236" w:type="dxa"/>
            <w:tcBorders>
              <w:top w:val="nil"/>
              <w:left w:val="nil"/>
              <w:bottom w:val="single" w:sz="8" w:space="0" w:color="000000"/>
              <w:right w:val="single" w:sz="8" w:space="0" w:color="000000"/>
            </w:tcBorders>
            <w:shd w:val="clear" w:color="auto" w:fill="auto"/>
            <w:vAlign w:val="center"/>
            <w:hideMark/>
          </w:tcPr>
          <w:p w14:paraId="331C117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r>
    </w:tbl>
    <w:p w14:paraId="6E714202" w14:textId="77777777" w:rsidR="002C6F14" w:rsidRDefault="002C6F14" w:rsidP="002C6F14">
      <w:pPr>
        <w:spacing w:after="0" w:line="240" w:lineRule="auto"/>
        <w:jc w:val="left"/>
        <w:rPr>
          <w:rFonts w:ascii="Calibri" w:hAnsi="Calibri"/>
        </w:rPr>
      </w:pPr>
    </w:p>
    <w:p w14:paraId="09FE3699" w14:textId="158627C1" w:rsidR="000C3290" w:rsidRDefault="000C3290">
      <w:pPr>
        <w:spacing w:after="160" w:line="259" w:lineRule="auto"/>
        <w:jc w:val="left"/>
        <w:rPr>
          <w:rFonts w:ascii="Calibri" w:hAnsi="Calibri"/>
        </w:rPr>
      </w:pPr>
      <w:r>
        <w:rPr>
          <w:rFonts w:ascii="Calibri" w:hAnsi="Calibri"/>
        </w:rPr>
        <w:br w:type="page"/>
      </w:r>
    </w:p>
    <w:tbl>
      <w:tblPr>
        <w:tblW w:w="8747" w:type="dxa"/>
        <w:tblLayout w:type="fixed"/>
        <w:tblLook w:val="04A0" w:firstRow="1" w:lastRow="0" w:firstColumn="1" w:lastColumn="0" w:noHBand="0" w:noVBand="1"/>
      </w:tblPr>
      <w:tblGrid>
        <w:gridCol w:w="3960"/>
        <w:gridCol w:w="1047"/>
        <w:gridCol w:w="758"/>
        <w:gridCol w:w="758"/>
        <w:gridCol w:w="758"/>
        <w:gridCol w:w="758"/>
        <w:gridCol w:w="61"/>
        <w:gridCol w:w="175"/>
        <w:gridCol w:w="236"/>
        <w:gridCol w:w="236"/>
      </w:tblGrid>
      <w:tr w:rsidR="002C6F14" w:rsidRPr="007062A8" w14:paraId="1276A773" w14:textId="77777777" w:rsidTr="00F110BA">
        <w:trPr>
          <w:gridAfter w:val="4"/>
          <w:wAfter w:w="708" w:type="dxa"/>
          <w:trHeight w:val="315"/>
        </w:trPr>
        <w:tc>
          <w:tcPr>
            <w:tcW w:w="8039" w:type="dxa"/>
            <w:gridSpan w:val="6"/>
            <w:tcBorders>
              <w:top w:val="nil"/>
              <w:left w:val="nil"/>
              <w:bottom w:val="nil"/>
              <w:right w:val="nil"/>
            </w:tcBorders>
            <w:shd w:val="clear" w:color="auto" w:fill="auto"/>
            <w:noWrap/>
            <w:vAlign w:val="center"/>
            <w:hideMark/>
          </w:tcPr>
          <w:p w14:paraId="78814666" w14:textId="77777777" w:rsidR="002C6F14" w:rsidRPr="007062A8" w:rsidRDefault="002C6F14" w:rsidP="00F110BA">
            <w:pPr>
              <w:pStyle w:val="Heading1"/>
              <w:rPr>
                <w:rFonts w:eastAsia="Times New Roman"/>
              </w:rPr>
            </w:pPr>
            <w:r w:rsidRPr="007062A8">
              <w:rPr>
                <w:rFonts w:eastAsia="Times New Roman"/>
              </w:rPr>
              <w:t>OVERALL STUDENT PERFORMANCE – DEGREES AND CERTIFICATES</w:t>
            </w:r>
            <w:r>
              <w:rPr>
                <w:rFonts w:eastAsia="Times New Roman"/>
              </w:rPr>
              <w:t xml:space="preserve"> </w:t>
            </w:r>
            <w:r w:rsidRPr="004C2D0E">
              <w:rPr>
                <w:rFonts w:eastAsia="Times New Roman"/>
                <w:sz w:val="18"/>
              </w:rPr>
              <w:t>(AS REPORTED BY THE Institutional Researcher)</w:t>
            </w:r>
          </w:p>
        </w:tc>
      </w:tr>
      <w:tr w:rsidR="002C6F14" w:rsidRPr="007062A8" w14:paraId="6290BBC8" w14:textId="77777777" w:rsidTr="00F110BA">
        <w:trPr>
          <w:gridAfter w:val="4"/>
          <w:wAfter w:w="708" w:type="dxa"/>
          <w:trHeight w:val="525"/>
        </w:trPr>
        <w:tc>
          <w:tcPr>
            <w:tcW w:w="3960" w:type="dxa"/>
            <w:tcBorders>
              <w:top w:val="nil"/>
              <w:left w:val="single" w:sz="8" w:space="0" w:color="000000"/>
              <w:bottom w:val="nil"/>
              <w:right w:val="nil"/>
            </w:tcBorders>
            <w:shd w:val="clear" w:color="auto" w:fill="auto"/>
            <w:vAlign w:val="center"/>
            <w:hideMark/>
          </w:tcPr>
          <w:p w14:paraId="6D02ABEF" w14:textId="77777777" w:rsidR="002C6F14" w:rsidRPr="007062A8" w:rsidRDefault="002C6F14" w:rsidP="00F110BA">
            <w:pPr>
              <w:spacing w:after="0" w:line="240" w:lineRule="auto"/>
              <w:jc w:val="center"/>
              <w:rPr>
                <w:rFonts w:ascii="Cambria" w:eastAsia="Times New Roman" w:hAnsi="Cambria" w:cs="Times New Roman"/>
                <w:b/>
                <w:bCs/>
                <w:color w:val="000000"/>
                <w:sz w:val="20"/>
                <w:szCs w:val="20"/>
              </w:rPr>
            </w:pPr>
            <w:r w:rsidRPr="007062A8">
              <w:rPr>
                <w:rFonts w:ascii="Cambria" w:eastAsia="Times New Roman" w:hAnsi="Cambria" w:cs="Times New Roman"/>
                <w:b/>
                <w:bCs/>
                <w:color w:val="000000"/>
                <w:sz w:val="20"/>
                <w:szCs w:val="20"/>
              </w:rPr>
              <w:t>REEDLEY/MADERA/OAKHURST</w:t>
            </w:r>
          </w:p>
        </w:tc>
        <w:tc>
          <w:tcPr>
            <w:tcW w:w="1047" w:type="dxa"/>
            <w:tcBorders>
              <w:top w:val="single" w:sz="8" w:space="0" w:color="000000"/>
              <w:left w:val="nil"/>
              <w:bottom w:val="single" w:sz="12" w:space="0" w:color="000000"/>
              <w:right w:val="single" w:sz="8" w:space="0" w:color="000000"/>
            </w:tcBorders>
            <w:shd w:val="clear" w:color="auto" w:fill="auto"/>
            <w:vAlign w:val="center"/>
            <w:hideMark/>
          </w:tcPr>
          <w:p w14:paraId="1A8AE2C4" w14:textId="77777777" w:rsidR="002C6F14" w:rsidRPr="007062A8" w:rsidRDefault="002C6F14" w:rsidP="00F110BA">
            <w:pPr>
              <w:spacing w:after="0" w:line="240" w:lineRule="auto"/>
              <w:jc w:val="center"/>
              <w:rPr>
                <w:rFonts w:ascii="Cambria" w:eastAsia="Times New Roman" w:hAnsi="Cambria" w:cs="Times New Roman"/>
                <w:b/>
                <w:bCs/>
                <w:color w:val="000000"/>
                <w:sz w:val="20"/>
                <w:szCs w:val="20"/>
              </w:rPr>
            </w:pPr>
            <w:r w:rsidRPr="007062A8">
              <w:rPr>
                <w:rFonts w:ascii="Cambria" w:eastAsia="Times New Roman" w:hAnsi="Cambria" w:cs="Times New Roman"/>
                <w:b/>
                <w:bCs/>
                <w:color w:val="000000"/>
                <w:sz w:val="20"/>
                <w:szCs w:val="20"/>
              </w:rPr>
              <w:t>2009-2010</w:t>
            </w:r>
          </w:p>
        </w:tc>
        <w:tc>
          <w:tcPr>
            <w:tcW w:w="758" w:type="dxa"/>
            <w:tcBorders>
              <w:top w:val="single" w:sz="8" w:space="0" w:color="000000"/>
              <w:left w:val="nil"/>
              <w:bottom w:val="single" w:sz="12" w:space="0" w:color="000000"/>
              <w:right w:val="single" w:sz="8" w:space="0" w:color="000000"/>
            </w:tcBorders>
            <w:shd w:val="clear" w:color="auto" w:fill="auto"/>
            <w:vAlign w:val="center"/>
            <w:hideMark/>
          </w:tcPr>
          <w:p w14:paraId="5D2A4541" w14:textId="77777777" w:rsidR="002C6F14" w:rsidRPr="007062A8" w:rsidRDefault="002C6F14" w:rsidP="00F110BA">
            <w:pPr>
              <w:spacing w:after="0" w:line="240" w:lineRule="auto"/>
              <w:jc w:val="center"/>
              <w:rPr>
                <w:rFonts w:ascii="Cambria" w:eastAsia="Times New Roman" w:hAnsi="Cambria" w:cs="Times New Roman"/>
                <w:b/>
                <w:bCs/>
                <w:color w:val="000000"/>
                <w:sz w:val="20"/>
                <w:szCs w:val="20"/>
              </w:rPr>
            </w:pPr>
            <w:r w:rsidRPr="007062A8">
              <w:rPr>
                <w:rFonts w:ascii="Cambria" w:eastAsia="Times New Roman" w:hAnsi="Cambria" w:cs="Times New Roman"/>
                <w:b/>
                <w:bCs/>
                <w:color w:val="000000"/>
                <w:sz w:val="20"/>
                <w:szCs w:val="20"/>
              </w:rPr>
              <w:t>2010-2011</w:t>
            </w:r>
          </w:p>
        </w:tc>
        <w:tc>
          <w:tcPr>
            <w:tcW w:w="758" w:type="dxa"/>
            <w:tcBorders>
              <w:top w:val="single" w:sz="8" w:space="0" w:color="000000"/>
              <w:left w:val="nil"/>
              <w:bottom w:val="single" w:sz="12" w:space="0" w:color="000000"/>
              <w:right w:val="single" w:sz="8" w:space="0" w:color="000000"/>
            </w:tcBorders>
            <w:shd w:val="clear" w:color="auto" w:fill="FF0000"/>
            <w:vAlign w:val="center"/>
            <w:hideMark/>
          </w:tcPr>
          <w:p w14:paraId="39AFB677" w14:textId="77777777" w:rsidR="002C6F14" w:rsidRPr="00E222A5" w:rsidRDefault="002C6F14" w:rsidP="00F110BA">
            <w:pPr>
              <w:spacing w:after="0" w:line="240" w:lineRule="auto"/>
              <w:jc w:val="center"/>
              <w:rPr>
                <w:rFonts w:ascii="Cambria" w:eastAsia="Times New Roman" w:hAnsi="Cambria" w:cs="Times New Roman"/>
                <w:b/>
                <w:bCs/>
                <w:color w:val="FFFFFF" w:themeColor="background1"/>
                <w:sz w:val="20"/>
                <w:szCs w:val="20"/>
                <w:highlight w:val="red"/>
              </w:rPr>
            </w:pPr>
            <w:r w:rsidRPr="00E222A5">
              <w:rPr>
                <w:rFonts w:ascii="Cambria" w:eastAsia="Times New Roman" w:hAnsi="Cambria" w:cs="Times New Roman"/>
                <w:b/>
                <w:bCs/>
                <w:color w:val="FFFFFF" w:themeColor="background1"/>
                <w:sz w:val="20"/>
                <w:szCs w:val="20"/>
                <w:highlight w:val="red"/>
              </w:rPr>
              <w:t>2011-2012</w:t>
            </w:r>
          </w:p>
        </w:tc>
        <w:tc>
          <w:tcPr>
            <w:tcW w:w="758" w:type="dxa"/>
            <w:tcBorders>
              <w:top w:val="single" w:sz="8" w:space="0" w:color="000000"/>
              <w:left w:val="nil"/>
              <w:bottom w:val="single" w:sz="12" w:space="0" w:color="000000"/>
              <w:right w:val="single" w:sz="8" w:space="0" w:color="000000"/>
            </w:tcBorders>
            <w:shd w:val="clear" w:color="auto" w:fill="auto"/>
            <w:vAlign w:val="center"/>
            <w:hideMark/>
          </w:tcPr>
          <w:p w14:paraId="24F7C3A1" w14:textId="77777777" w:rsidR="002C6F14" w:rsidRPr="007062A8" w:rsidRDefault="002C6F14" w:rsidP="00F110BA">
            <w:pPr>
              <w:spacing w:after="0" w:line="240" w:lineRule="auto"/>
              <w:jc w:val="center"/>
              <w:rPr>
                <w:rFonts w:ascii="Cambria" w:eastAsia="Times New Roman" w:hAnsi="Cambria" w:cs="Times New Roman"/>
                <w:b/>
                <w:bCs/>
                <w:color w:val="000000"/>
                <w:sz w:val="20"/>
                <w:szCs w:val="20"/>
              </w:rPr>
            </w:pPr>
            <w:r w:rsidRPr="007062A8">
              <w:rPr>
                <w:rFonts w:ascii="Cambria" w:eastAsia="Times New Roman" w:hAnsi="Cambria" w:cs="Times New Roman"/>
                <w:b/>
                <w:bCs/>
                <w:color w:val="000000"/>
                <w:sz w:val="20"/>
                <w:szCs w:val="20"/>
              </w:rPr>
              <w:t>2012-2013</w:t>
            </w:r>
          </w:p>
        </w:tc>
        <w:tc>
          <w:tcPr>
            <w:tcW w:w="758" w:type="dxa"/>
            <w:tcBorders>
              <w:top w:val="single" w:sz="8" w:space="0" w:color="000000"/>
              <w:left w:val="nil"/>
              <w:bottom w:val="single" w:sz="12" w:space="0" w:color="000000"/>
              <w:right w:val="single" w:sz="8" w:space="0" w:color="000000"/>
            </w:tcBorders>
            <w:shd w:val="clear" w:color="auto" w:fill="FF0000"/>
            <w:vAlign w:val="center"/>
            <w:hideMark/>
          </w:tcPr>
          <w:p w14:paraId="5018CD81" w14:textId="77777777" w:rsidR="002C6F14" w:rsidRPr="00E222A5" w:rsidRDefault="002C6F14" w:rsidP="00F110BA">
            <w:pPr>
              <w:spacing w:after="0" w:line="240" w:lineRule="auto"/>
              <w:jc w:val="center"/>
              <w:rPr>
                <w:rFonts w:ascii="Cambria" w:eastAsia="Times New Roman" w:hAnsi="Cambria" w:cs="Times New Roman"/>
                <w:bCs/>
                <w:color w:val="FFFFFF" w:themeColor="background1"/>
                <w:sz w:val="20"/>
                <w:szCs w:val="20"/>
              </w:rPr>
            </w:pPr>
            <w:r w:rsidRPr="00E222A5">
              <w:rPr>
                <w:rFonts w:ascii="Cambria" w:eastAsia="Times New Roman" w:hAnsi="Cambria" w:cs="Times New Roman"/>
                <w:bCs/>
                <w:color w:val="FFFFFF" w:themeColor="background1"/>
                <w:sz w:val="20"/>
                <w:szCs w:val="20"/>
              </w:rPr>
              <w:t>2013-2014</w:t>
            </w:r>
          </w:p>
        </w:tc>
      </w:tr>
      <w:tr w:rsidR="002C6F14" w:rsidRPr="007062A8" w14:paraId="55FD424E" w14:textId="77777777" w:rsidTr="00F110BA">
        <w:trPr>
          <w:gridAfter w:val="4"/>
          <w:wAfter w:w="708" w:type="dxa"/>
          <w:trHeight w:val="525"/>
        </w:trPr>
        <w:tc>
          <w:tcPr>
            <w:tcW w:w="3960" w:type="dxa"/>
            <w:tcBorders>
              <w:top w:val="nil"/>
              <w:left w:val="single" w:sz="8" w:space="0" w:color="000000"/>
              <w:bottom w:val="nil"/>
              <w:right w:val="nil"/>
            </w:tcBorders>
            <w:shd w:val="clear" w:color="auto" w:fill="auto"/>
            <w:vAlign w:val="center"/>
            <w:hideMark/>
          </w:tcPr>
          <w:p w14:paraId="6580D367" w14:textId="77777777" w:rsidR="002C6F14" w:rsidRPr="007062A8" w:rsidRDefault="002C6F14" w:rsidP="00F110BA">
            <w:pPr>
              <w:spacing w:after="0" w:line="240" w:lineRule="auto"/>
              <w:jc w:val="left"/>
              <w:rPr>
                <w:rFonts w:ascii="Cambria" w:eastAsia="Times New Roman" w:hAnsi="Cambria" w:cs="Times New Roman"/>
                <w:b/>
                <w:bCs/>
                <w:color w:val="000000"/>
                <w:sz w:val="28"/>
                <w:szCs w:val="28"/>
              </w:rPr>
            </w:pPr>
            <w:r w:rsidRPr="007062A8">
              <w:rPr>
                <w:rFonts w:ascii="Cambria" w:eastAsia="Times New Roman" w:hAnsi="Cambria" w:cs="Times New Roman"/>
                <w:b/>
                <w:bCs/>
                <w:color w:val="000000"/>
                <w:sz w:val="28"/>
                <w:szCs w:val="28"/>
              </w:rPr>
              <w:t>ASSOCIATE OF SCIENCE</w:t>
            </w:r>
          </w:p>
        </w:tc>
        <w:tc>
          <w:tcPr>
            <w:tcW w:w="1047" w:type="dxa"/>
            <w:tcBorders>
              <w:top w:val="nil"/>
              <w:left w:val="nil"/>
              <w:bottom w:val="single" w:sz="8" w:space="0" w:color="000000"/>
              <w:right w:val="single" w:sz="8" w:space="0" w:color="000000"/>
            </w:tcBorders>
            <w:shd w:val="clear" w:color="auto" w:fill="auto"/>
            <w:vAlign w:val="center"/>
            <w:hideMark/>
          </w:tcPr>
          <w:p w14:paraId="1A3AF7E7"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5</w:t>
            </w:r>
          </w:p>
        </w:tc>
        <w:tc>
          <w:tcPr>
            <w:tcW w:w="758" w:type="dxa"/>
            <w:tcBorders>
              <w:top w:val="nil"/>
              <w:left w:val="nil"/>
              <w:bottom w:val="single" w:sz="8" w:space="0" w:color="000000"/>
              <w:right w:val="single" w:sz="8" w:space="0" w:color="000000"/>
            </w:tcBorders>
            <w:shd w:val="clear" w:color="auto" w:fill="auto"/>
            <w:vAlign w:val="center"/>
            <w:hideMark/>
          </w:tcPr>
          <w:p w14:paraId="6345187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w:t>
            </w:r>
          </w:p>
        </w:tc>
        <w:tc>
          <w:tcPr>
            <w:tcW w:w="758" w:type="dxa"/>
            <w:tcBorders>
              <w:top w:val="nil"/>
              <w:left w:val="nil"/>
              <w:bottom w:val="single" w:sz="8" w:space="0" w:color="000000"/>
              <w:right w:val="single" w:sz="8" w:space="0" w:color="000000"/>
            </w:tcBorders>
            <w:shd w:val="clear" w:color="auto" w:fill="FF0000"/>
            <w:vAlign w:val="center"/>
            <w:hideMark/>
          </w:tcPr>
          <w:p w14:paraId="6CC81B8A" w14:textId="77777777" w:rsidR="002C6F14" w:rsidRPr="00E222A5" w:rsidRDefault="002C6F14" w:rsidP="00F110BA">
            <w:pPr>
              <w:spacing w:after="0" w:line="240" w:lineRule="auto"/>
              <w:jc w:val="center"/>
              <w:rPr>
                <w:rFonts w:ascii="Calibri" w:eastAsia="Times New Roman" w:hAnsi="Calibri" w:cs="Times New Roman"/>
                <w:b/>
                <w:color w:val="FFFFFF" w:themeColor="background1"/>
                <w:sz w:val="22"/>
                <w:szCs w:val="22"/>
                <w:highlight w:val="red"/>
              </w:rPr>
            </w:pPr>
            <w:r w:rsidRPr="00E222A5">
              <w:rPr>
                <w:rFonts w:ascii="Calibri" w:eastAsia="Times New Roman" w:hAnsi="Calibri" w:cs="Times New Roman"/>
                <w:b/>
                <w:color w:val="FFFFFF" w:themeColor="background1"/>
                <w:sz w:val="22"/>
                <w:szCs w:val="22"/>
                <w:highlight w:val="red"/>
              </w:rPr>
              <w:t>0</w:t>
            </w:r>
          </w:p>
        </w:tc>
        <w:tc>
          <w:tcPr>
            <w:tcW w:w="758" w:type="dxa"/>
            <w:tcBorders>
              <w:top w:val="nil"/>
              <w:left w:val="nil"/>
              <w:bottom w:val="single" w:sz="8" w:space="0" w:color="000000"/>
              <w:right w:val="single" w:sz="8" w:space="0" w:color="000000"/>
            </w:tcBorders>
            <w:shd w:val="clear" w:color="auto" w:fill="auto"/>
            <w:vAlign w:val="center"/>
            <w:hideMark/>
          </w:tcPr>
          <w:p w14:paraId="53D5719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0</w:t>
            </w:r>
          </w:p>
        </w:tc>
        <w:tc>
          <w:tcPr>
            <w:tcW w:w="758" w:type="dxa"/>
            <w:tcBorders>
              <w:top w:val="nil"/>
              <w:left w:val="nil"/>
              <w:bottom w:val="single" w:sz="8" w:space="0" w:color="000000"/>
              <w:right w:val="single" w:sz="8" w:space="0" w:color="000000"/>
            </w:tcBorders>
            <w:shd w:val="clear" w:color="auto" w:fill="FF0000"/>
            <w:vAlign w:val="center"/>
            <w:hideMark/>
          </w:tcPr>
          <w:p w14:paraId="3E72D25E" w14:textId="77777777" w:rsidR="002C6F14" w:rsidRPr="00E222A5" w:rsidRDefault="002C6F14" w:rsidP="00F110BA">
            <w:pPr>
              <w:spacing w:after="0" w:line="240" w:lineRule="auto"/>
              <w:jc w:val="center"/>
              <w:rPr>
                <w:rFonts w:ascii="Calibri" w:eastAsia="Times New Roman" w:hAnsi="Calibri" w:cs="Times New Roman"/>
                <w:color w:val="FFFFFF" w:themeColor="background1"/>
                <w:sz w:val="22"/>
                <w:szCs w:val="22"/>
              </w:rPr>
            </w:pPr>
            <w:r w:rsidRPr="00E222A5">
              <w:rPr>
                <w:rFonts w:ascii="Calibri" w:eastAsia="Times New Roman" w:hAnsi="Calibri" w:cs="Times New Roman"/>
                <w:color w:val="FFFFFF" w:themeColor="background1"/>
                <w:sz w:val="22"/>
                <w:szCs w:val="22"/>
              </w:rPr>
              <w:t>0</w:t>
            </w:r>
          </w:p>
        </w:tc>
      </w:tr>
      <w:tr w:rsidR="002C6F14" w:rsidRPr="007062A8" w14:paraId="7873D08D" w14:textId="77777777" w:rsidTr="00F110BA">
        <w:trPr>
          <w:gridAfter w:val="4"/>
          <w:wAfter w:w="708" w:type="dxa"/>
          <w:trHeight w:val="780"/>
        </w:trPr>
        <w:tc>
          <w:tcPr>
            <w:tcW w:w="3960" w:type="dxa"/>
            <w:tcBorders>
              <w:top w:val="nil"/>
              <w:left w:val="single" w:sz="8" w:space="0" w:color="000000"/>
              <w:bottom w:val="nil"/>
              <w:right w:val="nil"/>
            </w:tcBorders>
            <w:shd w:val="clear" w:color="000000" w:fill="C0C0C0"/>
            <w:vAlign w:val="center"/>
            <w:hideMark/>
          </w:tcPr>
          <w:p w14:paraId="6FE58239" w14:textId="77777777" w:rsidR="002C6F14" w:rsidRPr="007062A8" w:rsidRDefault="002C6F14" w:rsidP="00F110BA">
            <w:pPr>
              <w:spacing w:after="0" w:line="240" w:lineRule="auto"/>
              <w:jc w:val="left"/>
              <w:rPr>
                <w:rFonts w:ascii="Cambria" w:eastAsia="Times New Roman" w:hAnsi="Cambria" w:cs="Times New Roman"/>
                <w:b/>
                <w:bCs/>
                <w:color w:val="000000"/>
                <w:sz w:val="28"/>
                <w:szCs w:val="28"/>
              </w:rPr>
            </w:pPr>
            <w:r w:rsidRPr="007062A8">
              <w:rPr>
                <w:rFonts w:ascii="Cambria" w:eastAsia="Times New Roman" w:hAnsi="Cambria" w:cs="Times New Roman"/>
                <w:b/>
                <w:bCs/>
                <w:color w:val="000000"/>
                <w:sz w:val="28"/>
                <w:szCs w:val="28"/>
              </w:rPr>
              <w:t>CERTIFICATE – 18-30 UNITS</w:t>
            </w:r>
          </w:p>
        </w:tc>
        <w:tc>
          <w:tcPr>
            <w:tcW w:w="1047" w:type="dxa"/>
            <w:tcBorders>
              <w:top w:val="nil"/>
              <w:left w:val="nil"/>
              <w:bottom w:val="single" w:sz="8" w:space="0" w:color="000000"/>
              <w:right w:val="single" w:sz="8" w:space="0" w:color="000000"/>
            </w:tcBorders>
            <w:shd w:val="clear" w:color="000000" w:fill="C0C0C0"/>
            <w:vAlign w:val="center"/>
            <w:hideMark/>
          </w:tcPr>
          <w:p w14:paraId="52C1C76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39</w:t>
            </w:r>
          </w:p>
        </w:tc>
        <w:tc>
          <w:tcPr>
            <w:tcW w:w="758" w:type="dxa"/>
            <w:tcBorders>
              <w:top w:val="nil"/>
              <w:left w:val="nil"/>
              <w:bottom w:val="single" w:sz="8" w:space="0" w:color="000000"/>
              <w:right w:val="single" w:sz="8" w:space="0" w:color="000000"/>
            </w:tcBorders>
            <w:shd w:val="clear" w:color="000000" w:fill="C0C0C0"/>
            <w:vAlign w:val="center"/>
            <w:hideMark/>
          </w:tcPr>
          <w:p w14:paraId="6F0ACC0C"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35</w:t>
            </w:r>
          </w:p>
        </w:tc>
        <w:tc>
          <w:tcPr>
            <w:tcW w:w="758" w:type="dxa"/>
            <w:tcBorders>
              <w:top w:val="nil"/>
              <w:left w:val="nil"/>
              <w:bottom w:val="single" w:sz="8" w:space="0" w:color="000000"/>
              <w:right w:val="single" w:sz="8" w:space="0" w:color="000000"/>
            </w:tcBorders>
            <w:shd w:val="clear" w:color="auto" w:fill="FF0000"/>
            <w:vAlign w:val="center"/>
            <w:hideMark/>
          </w:tcPr>
          <w:p w14:paraId="0C42D336" w14:textId="77777777" w:rsidR="002C6F14" w:rsidRPr="00E222A5" w:rsidRDefault="002C6F14" w:rsidP="00F110BA">
            <w:pPr>
              <w:spacing w:after="0" w:line="240" w:lineRule="auto"/>
              <w:jc w:val="center"/>
              <w:rPr>
                <w:rFonts w:ascii="Calibri" w:eastAsia="Times New Roman" w:hAnsi="Calibri" w:cs="Times New Roman"/>
                <w:b/>
                <w:color w:val="FFFFFF" w:themeColor="background1"/>
                <w:sz w:val="22"/>
                <w:szCs w:val="22"/>
                <w:highlight w:val="red"/>
              </w:rPr>
            </w:pPr>
            <w:r w:rsidRPr="00E222A5">
              <w:rPr>
                <w:rFonts w:ascii="Calibri" w:eastAsia="Times New Roman" w:hAnsi="Calibri" w:cs="Times New Roman"/>
                <w:b/>
                <w:color w:val="FFFFFF" w:themeColor="background1"/>
                <w:sz w:val="22"/>
                <w:szCs w:val="22"/>
                <w:highlight w:val="red"/>
              </w:rPr>
              <w:t>45</w:t>
            </w:r>
          </w:p>
        </w:tc>
        <w:tc>
          <w:tcPr>
            <w:tcW w:w="758" w:type="dxa"/>
            <w:tcBorders>
              <w:top w:val="nil"/>
              <w:left w:val="nil"/>
              <w:bottom w:val="single" w:sz="8" w:space="0" w:color="000000"/>
              <w:right w:val="single" w:sz="8" w:space="0" w:color="000000"/>
            </w:tcBorders>
            <w:shd w:val="clear" w:color="000000" w:fill="C0C0C0"/>
            <w:vAlign w:val="center"/>
            <w:hideMark/>
          </w:tcPr>
          <w:p w14:paraId="7AAD72F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21</w:t>
            </w:r>
          </w:p>
        </w:tc>
        <w:tc>
          <w:tcPr>
            <w:tcW w:w="758" w:type="dxa"/>
            <w:tcBorders>
              <w:top w:val="nil"/>
              <w:left w:val="nil"/>
              <w:bottom w:val="single" w:sz="8" w:space="0" w:color="000000"/>
              <w:right w:val="single" w:sz="8" w:space="0" w:color="000000"/>
            </w:tcBorders>
            <w:shd w:val="clear" w:color="auto" w:fill="FF0000"/>
            <w:vAlign w:val="center"/>
            <w:hideMark/>
          </w:tcPr>
          <w:p w14:paraId="6B2152D6" w14:textId="77777777" w:rsidR="002C6F14" w:rsidRPr="00E222A5" w:rsidRDefault="002C6F14" w:rsidP="00F110BA">
            <w:pPr>
              <w:spacing w:after="0" w:line="240" w:lineRule="auto"/>
              <w:jc w:val="center"/>
              <w:rPr>
                <w:rFonts w:ascii="Calibri" w:eastAsia="Times New Roman" w:hAnsi="Calibri" w:cs="Times New Roman"/>
                <w:color w:val="FFFFFF" w:themeColor="background1"/>
                <w:sz w:val="22"/>
                <w:szCs w:val="22"/>
              </w:rPr>
            </w:pPr>
            <w:r w:rsidRPr="00E222A5">
              <w:rPr>
                <w:rFonts w:ascii="Calibri" w:eastAsia="Times New Roman" w:hAnsi="Calibri" w:cs="Times New Roman"/>
                <w:color w:val="FFFFFF" w:themeColor="background1"/>
                <w:sz w:val="22"/>
                <w:szCs w:val="22"/>
              </w:rPr>
              <w:t>22</w:t>
            </w:r>
          </w:p>
        </w:tc>
      </w:tr>
      <w:tr w:rsidR="002C6F14" w:rsidRPr="007062A8" w14:paraId="697D3D14" w14:textId="77777777" w:rsidTr="00F110BA">
        <w:trPr>
          <w:gridAfter w:val="4"/>
          <w:wAfter w:w="708" w:type="dxa"/>
          <w:trHeight w:val="315"/>
        </w:trPr>
        <w:tc>
          <w:tcPr>
            <w:tcW w:w="3960" w:type="dxa"/>
            <w:tcBorders>
              <w:top w:val="nil"/>
              <w:left w:val="single" w:sz="8" w:space="0" w:color="000000"/>
              <w:bottom w:val="nil"/>
              <w:right w:val="nil"/>
            </w:tcBorders>
            <w:shd w:val="clear" w:color="auto" w:fill="auto"/>
            <w:vAlign w:val="center"/>
            <w:hideMark/>
          </w:tcPr>
          <w:p w14:paraId="0E14B852" w14:textId="77777777" w:rsidR="002C6F14" w:rsidRPr="007062A8" w:rsidRDefault="002C6F14" w:rsidP="00F110BA">
            <w:pPr>
              <w:spacing w:after="0" w:line="240" w:lineRule="auto"/>
              <w:jc w:val="right"/>
              <w:rPr>
                <w:rFonts w:ascii="Cambria" w:eastAsia="Times New Roman" w:hAnsi="Cambria" w:cs="Times New Roman"/>
                <w:b/>
                <w:bCs/>
                <w:color w:val="000000"/>
                <w:sz w:val="20"/>
                <w:szCs w:val="20"/>
              </w:rPr>
            </w:pPr>
            <w:r w:rsidRPr="007062A8">
              <w:rPr>
                <w:rFonts w:ascii="Cambria" w:eastAsia="Times New Roman" w:hAnsi="Cambria" w:cs="Times New Roman"/>
                <w:b/>
                <w:bCs/>
                <w:color w:val="000000"/>
                <w:sz w:val="20"/>
                <w:szCs w:val="20"/>
              </w:rPr>
              <w:t>TOTALS</w:t>
            </w:r>
          </w:p>
        </w:tc>
        <w:tc>
          <w:tcPr>
            <w:tcW w:w="1047" w:type="dxa"/>
            <w:tcBorders>
              <w:top w:val="nil"/>
              <w:left w:val="nil"/>
              <w:bottom w:val="single" w:sz="8" w:space="0" w:color="000000"/>
              <w:right w:val="single" w:sz="8" w:space="0" w:color="000000"/>
            </w:tcBorders>
            <w:shd w:val="clear" w:color="auto" w:fill="auto"/>
            <w:vAlign w:val="center"/>
            <w:hideMark/>
          </w:tcPr>
          <w:p w14:paraId="4BEFE872"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44</w:t>
            </w:r>
          </w:p>
        </w:tc>
        <w:tc>
          <w:tcPr>
            <w:tcW w:w="758" w:type="dxa"/>
            <w:tcBorders>
              <w:top w:val="nil"/>
              <w:left w:val="nil"/>
              <w:bottom w:val="single" w:sz="8" w:space="0" w:color="000000"/>
              <w:right w:val="single" w:sz="8" w:space="0" w:color="000000"/>
            </w:tcBorders>
            <w:shd w:val="clear" w:color="auto" w:fill="auto"/>
            <w:vAlign w:val="center"/>
            <w:hideMark/>
          </w:tcPr>
          <w:p w14:paraId="4DB54244"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37</w:t>
            </w:r>
          </w:p>
        </w:tc>
        <w:tc>
          <w:tcPr>
            <w:tcW w:w="758" w:type="dxa"/>
            <w:tcBorders>
              <w:top w:val="nil"/>
              <w:left w:val="nil"/>
              <w:bottom w:val="single" w:sz="8" w:space="0" w:color="000000"/>
              <w:right w:val="single" w:sz="8" w:space="0" w:color="000000"/>
            </w:tcBorders>
            <w:shd w:val="clear" w:color="auto" w:fill="FF0000"/>
            <w:vAlign w:val="center"/>
            <w:hideMark/>
          </w:tcPr>
          <w:p w14:paraId="3DBC1746" w14:textId="77777777" w:rsidR="002C6F14" w:rsidRPr="00E222A5" w:rsidRDefault="002C6F14" w:rsidP="00F110BA">
            <w:pPr>
              <w:spacing w:after="0" w:line="240" w:lineRule="auto"/>
              <w:jc w:val="center"/>
              <w:rPr>
                <w:rFonts w:ascii="Calibri" w:eastAsia="Times New Roman" w:hAnsi="Calibri" w:cs="Times New Roman"/>
                <w:b/>
                <w:color w:val="000000"/>
                <w:sz w:val="22"/>
                <w:szCs w:val="22"/>
                <w:highlight w:val="red"/>
              </w:rPr>
            </w:pPr>
            <w:r w:rsidRPr="00E222A5">
              <w:rPr>
                <w:rFonts w:ascii="Calibri" w:eastAsia="Times New Roman" w:hAnsi="Calibri" w:cs="Times New Roman"/>
                <w:b/>
                <w:color w:val="FFFFFF" w:themeColor="background1"/>
                <w:sz w:val="22"/>
                <w:szCs w:val="22"/>
                <w:highlight w:val="red"/>
              </w:rPr>
              <w:t>45</w:t>
            </w:r>
          </w:p>
        </w:tc>
        <w:tc>
          <w:tcPr>
            <w:tcW w:w="758" w:type="dxa"/>
            <w:tcBorders>
              <w:top w:val="nil"/>
              <w:left w:val="nil"/>
              <w:bottom w:val="single" w:sz="8" w:space="0" w:color="000000"/>
              <w:right w:val="single" w:sz="8" w:space="0" w:color="000000"/>
            </w:tcBorders>
            <w:shd w:val="clear" w:color="auto" w:fill="auto"/>
            <w:vAlign w:val="center"/>
            <w:hideMark/>
          </w:tcPr>
          <w:p w14:paraId="73D5B9D5"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21</w:t>
            </w:r>
          </w:p>
        </w:tc>
        <w:tc>
          <w:tcPr>
            <w:tcW w:w="758" w:type="dxa"/>
            <w:tcBorders>
              <w:top w:val="nil"/>
              <w:left w:val="nil"/>
              <w:bottom w:val="single" w:sz="8" w:space="0" w:color="000000"/>
              <w:right w:val="single" w:sz="8" w:space="0" w:color="000000"/>
            </w:tcBorders>
            <w:shd w:val="clear" w:color="auto" w:fill="FF0000"/>
            <w:vAlign w:val="center"/>
            <w:hideMark/>
          </w:tcPr>
          <w:p w14:paraId="694725AD" w14:textId="77777777" w:rsidR="002C6F14" w:rsidRPr="00E222A5" w:rsidRDefault="002C6F14" w:rsidP="00F110BA">
            <w:pPr>
              <w:spacing w:after="0" w:line="240" w:lineRule="auto"/>
              <w:jc w:val="center"/>
              <w:rPr>
                <w:rFonts w:ascii="Calibri" w:eastAsia="Times New Roman" w:hAnsi="Calibri" w:cs="Times New Roman"/>
                <w:color w:val="FFFFFF" w:themeColor="background1"/>
                <w:sz w:val="22"/>
                <w:szCs w:val="22"/>
              </w:rPr>
            </w:pPr>
            <w:r w:rsidRPr="00E222A5">
              <w:rPr>
                <w:rFonts w:ascii="Calibri" w:eastAsia="Times New Roman" w:hAnsi="Calibri" w:cs="Times New Roman"/>
                <w:color w:val="FFFFFF" w:themeColor="background1"/>
                <w:sz w:val="22"/>
                <w:szCs w:val="22"/>
              </w:rPr>
              <w:t>22</w:t>
            </w:r>
          </w:p>
        </w:tc>
      </w:tr>
      <w:tr w:rsidR="002C6F14" w:rsidRPr="007062A8" w14:paraId="673EB2D6" w14:textId="77777777" w:rsidTr="00F110BA">
        <w:trPr>
          <w:trHeight w:val="300"/>
        </w:trPr>
        <w:tc>
          <w:tcPr>
            <w:tcW w:w="3960" w:type="dxa"/>
            <w:tcBorders>
              <w:top w:val="nil"/>
              <w:left w:val="nil"/>
              <w:bottom w:val="nil"/>
              <w:right w:val="nil"/>
            </w:tcBorders>
            <w:shd w:val="clear" w:color="auto" w:fill="auto"/>
            <w:noWrap/>
            <w:vAlign w:val="bottom"/>
            <w:hideMark/>
          </w:tcPr>
          <w:p w14:paraId="049D234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p>
        </w:tc>
        <w:tc>
          <w:tcPr>
            <w:tcW w:w="1047" w:type="dxa"/>
            <w:tcBorders>
              <w:top w:val="nil"/>
              <w:left w:val="nil"/>
              <w:bottom w:val="nil"/>
              <w:right w:val="nil"/>
            </w:tcBorders>
            <w:shd w:val="clear" w:color="auto" w:fill="auto"/>
            <w:noWrap/>
            <w:vAlign w:val="bottom"/>
            <w:hideMark/>
          </w:tcPr>
          <w:p w14:paraId="1B5FFE31" w14:textId="77777777" w:rsidR="002C6F14" w:rsidRPr="007062A8" w:rsidRDefault="002C6F14" w:rsidP="00F110BA">
            <w:pPr>
              <w:spacing w:after="0" w:line="240" w:lineRule="auto"/>
              <w:jc w:val="left"/>
              <w:rPr>
                <w:rFonts w:eastAsia="Times New Roman" w:cs="Times New Roman"/>
                <w:sz w:val="20"/>
                <w:szCs w:val="20"/>
              </w:rPr>
            </w:pPr>
          </w:p>
        </w:tc>
        <w:tc>
          <w:tcPr>
            <w:tcW w:w="758" w:type="dxa"/>
            <w:tcBorders>
              <w:top w:val="nil"/>
              <w:left w:val="nil"/>
              <w:bottom w:val="nil"/>
              <w:right w:val="nil"/>
            </w:tcBorders>
            <w:shd w:val="clear" w:color="auto" w:fill="auto"/>
            <w:noWrap/>
            <w:vAlign w:val="bottom"/>
            <w:hideMark/>
          </w:tcPr>
          <w:p w14:paraId="4CA760A3" w14:textId="77777777" w:rsidR="002C6F14" w:rsidRPr="007062A8" w:rsidRDefault="002C6F14" w:rsidP="00F110BA">
            <w:pPr>
              <w:spacing w:after="0" w:line="240" w:lineRule="auto"/>
              <w:jc w:val="left"/>
              <w:rPr>
                <w:rFonts w:eastAsia="Times New Roman" w:cs="Times New Roman"/>
                <w:sz w:val="20"/>
                <w:szCs w:val="20"/>
              </w:rPr>
            </w:pPr>
          </w:p>
        </w:tc>
        <w:tc>
          <w:tcPr>
            <w:tcW w:w="758" w:type="dxa"/>
            <w:tcBorders>
              <w:top w:val="nil"/>
              <w:left w:val="nil"/>
              <w:bottom w:val="nil"/>
              <w:right w:val="nil"/>
            </w:tcBorders>
            <w:shd w:val="clear" w:color="auto" w:fill="auto"/>
            <w:noWrap/>
            <w:vAlign w:val="bottom"/>
            <w:hideMark/>
          </w:tcPr>
          <w:p w14:paraId="4C3327F4" w14:textId="77777777" w:rsidR="002C6F14" w:rsidRPr="007062A8" w:rsidRDefault="002C6F14" w:rsidP="00F110BA">
            <w:pPr>
              <w:spacing w:after="0" w:line="240" w:lineRule="auto"/>
              <w:jc w:val="left"/>
              <w:rPr>
                <w:rFonts w:eastAsia="Times New Roman" w:cs="Times New Roman"/>
                <w:sz w:val="20"/>
                <w:szCs w:val="20"/>
              </w:rPr>
            </w:pPr>
          </w:p>
        </w:tc>
        <w:tc>
          <w:tcPr>
            <w:tcW w:w="758" w:type="dxa"/>
            <w:tcBorders>
              <w:top w:val="nil"/>
              <w:left w:val="nil"/>
              <w:bottom w:val="nil"/>
              <w:right w:val="nil"/>
            </w:tcBorders>
            <w:shd w:val="clear" w:color="auto" w:fill="auto"/>
            <w:noWrap/>
            <w:vAlign w:val="bottom"/>
            <w:hideMark/>
          </w:tcPr>
          <w:p w14:paraId="61909434" w14:textId="77777777" w:rsidR="002C6F14" w:rsidRPr="007062A8" w:rsidRDefault="002C6F14" w:rsidP="00F110BA">
            <w:pPr>
              <w:spacing w:after="0" w:line="240" w:lineRule="auto"/>
              <w:jc w:val="left"/>
              <w:rPr>
                <w:rFonts w:eastAsia="Times New Roman" w:cs="Times New Roman"/>
                <w:sz w:val="20"/>
                <w:szCs w:val="20"/>
              </w:rPr>
            </w:pPr>
          </w:p>
        </w:tc>
        <w:tc>
          <w:tcPr>
            <w:tcW w:w="758" w:type="dxa"/>
            <w:tcBorders>
              <w:top w:val="nil"/>
              <w:left w:val="nil"/>
              <w:bottom w:val="nil"/>
              <w:right w:val="nil"/>
            </w:tcBorders>
            <w:shd w:val="clear" w:color="auto" w:fill="auto"/>
            <w:noWrap/>
            <w:vAlign w:val="bottom"/>
            <w:hideMark/>
          </w:tcPr>
          <w:p w14:paraId="0292838F" w14:textId="77777777" w:rsidR="002C6F14" w:rsidRPr="007062A8" w:rsidRDefault="002C6F14" w:rsidP="00F110BA">
            <w:pPr>
              <w:spacing w:after="0" w:line="240" w:lineRule="auto"/>
              <w:jc w:val="left"/>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49CDB14E" w14:textId="77777777" w:rsidR="002C6F14" w:rsidRPr="007062A8"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7317EB8E" w14:textId="77777777" w:rsidR="002C6F14" w:rsidRPr="007062A8" w:rsidRDefault="002C6F14" w:rsidP="00F110BA">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77B49ED8" w14:textId="77777777" w:rsidR="002C6F14" w:rsidRPr="007062A8" w:rsidRDefault="002C6F14" w:rsidP="00F110BA">
            <w:pPr>
              <w:spacing w:after="0" w:line="240" w:lineRule="auto"/>
              <w:jc w:val="left"/>
              <w:rPr>
                <w:rFonts w:eastAsia="Times New Roman" w:cs="Times New Roman"/>
                <w:sz w:val="20"/>
                <w:szCs w:val="20"/>
              </w:rPr>
            </w:pPr>
          </w:p>
        </w:tc>
      </w:tr>
      <w:tr w:rsidR="002C6F14" w:rsidRPr="007062A8" w14:paraId="503061D0" w14:textId="77777777" w:rsidTr="00F110BA">
        <w:trPr>
          <w:gridAfter w:val="3"/>
          <w:wAfter w:w="647" w:type="dxa"/>
          <w:trHeight w:val="315"/>
        </w:trPr>
        <w:tc>
          <w:tcPr>
            <w:tcW w:w="8100" w:type="dxa"/>
            <w:gridSpan w:val="7"/>
            <w:tcBorders>
              <w:top w:val="nil"/>
              <w:left w:val="nil"/>
              <w:bottom w:val="nil"/>
            </w:tcBorders>
            <w:shd w:val="clear" w:color="auto" w:fill="auto"/>
            <w:noWrap/>
            <w:vAlign w:val="center"/>
            <w:hideMark/>
          </w:tcPr>
          <w:p w14:paraId="6B5FAB02" w14:textId="77777777" w:rsidR="002C6F14" w:rsidRPr="007062A8" w:rsidRDefault="002C6F14" w:rsidP="00F110BA">
            <w:pPr>
              <w:pStyle w:val="Heading1"/>
              <w:rPr>
                <w:rFonts w:eastAsia="Times New Roman"/>
              </w:rPr>
            </w:pPr>
            <w:r w:rsidRPr="007062A8">
              <w:rPr>
                <w:rFonts w:eastAsia="Times New Roman"/>
              </w:rPr>
              <w:t>ADDITIONAL DATA AS PROVIDED BY ADMISSIONS &amp; RECORDS - REEDLEY COLLEGE</w:t>
            </w:r>
          </w:p>
        </w:tc>
      </w:tr>
      <w:tr w:rsidR="002C6F14" w:rsidRPr="007062A8" w14:paraId="6C34F80C" w14:textId="77777777" w:rsidTr="00F110BA">
        <w:trPr>
          <w:gridAfter w:val="4"/>
          <w:wAfter w:w="708" w:type="dxa"/>
          <w:trHeight w:val="525"/>
        </w:trPr>
        <w:tc>
          <w:tcPr>
            <w:tcW w:w="3960" w:type="dxa"/>
            <w:tcBorders>
              <w:top w:val="nil"/>
              <w:left w:val="single" w:sz="8" w:space="0" w:color="000000"/>
              <w:bottom w:val="nil"/>
              <w:right w:val="nil"/>
            </w:tcBorders>
            <w:shd w:val="clear" w:color="auto" w:fill="auto"/>
            <w:vAlign w:val="center"/>
            <w:hideMark/>
          </w:tcPr>
          <w:p w14:paraId="6B254C97" w14:textId="77777777" w:rsidR="002C6F14" w:rsidRPr="007062A8" w:rsidRDefault="002C6F14" w:rsidP="00F110BA">
            <w:pPr>
              <w:spacing w:after="0" w:line="240" w:lineRule="auto"/>
              <w:jc w:val="center"/>
              <w:rPr>
                <w:rFonts w:ascii="Cambria" w:eastAsia="Times New Roman" w:hAnsi="Cambria" w:cs="Times New Roman"/>
                <w:b/>
                <w:bCs/>
                <w:color w:val="000000"/>
                <w:sz w:val="20"/>
                <w:szCs w:val="20"/>
              </w:rPr>
            </w:pPr>
            <w:r w:rsidRPr="007062A8">
              <w:rPr>
                <w:rFonts w:ascii="Cambria" w:eastAsia="Times New Roman" w:hAnsi="Cambria" w:cs="Times New Roman"/>
                <w:b/>
                <w:bCs/>
                <w:color w:val="000000"/>
                <w:sz w:val="20"/>
                <w:szCs w:val="20"/>
              </w:rPr>
              <w:t>REEDLEY ONLY</w:t>
            </w:r>
          </w:p>
        </w:tc>
        <w:tc>
          <w:tcPr>
            <w:tcW w:w="1047" w:type="dxa"/>
            <w:tcBorders>
              <w:top w:val="single" w:sz="8" w:space="0" w:color="000000"/>
              <w:left w:val="nil"/>
              <w:bottom w:val="single" w:sz="12" w:space="0" w:color="000000"/>
              <w:right w:val="single" w:sz="8" w:space="0" w:color="000000"/>
            </w:tcBorders>
            <w:shd w:val="clear" w:color="auto" w:fill="auto"/>
            <w:vAlign w:val="center"/>
            <w:hideMark/>
          </w:tcPr>
          <w:p w14:paraId="10F82981" w14:textId="77777777" w:rsidR="002C6F14" w:rsidRPr="007062A8" w:rsidRDefault="002C6F14" w:rsidP="00F110BA">
            <w:pPr>
              <w:spacing w:after="0" w:line="240" w:lineRule="auto"/>
              <w:jc w:val="left"/>
              <w:rPr>
                <w:rFonts w:ascii="Cambria" w:eastAsia="Times New Roman" w:hAnsi="Cambria" w:cs="Times New Roman"/>
                <w:b/>
                <w:bCs/>
                <w:color w:val="000000"/>
                <w:sz w:val="20"/>
                <w:szCs w:val="20"/>
              </w:rPr>
            </w:pPr>
            <w:r w:rsidRPr="007062A8">
              <w:rPr>
                <w:rFonts w:ascii="Cambria" w:eastAsia="Times New Roman" w:hAnsi="Cambria" w:cs="Times New Roman"/>
                <w:b/>
                <w:bCs/>
                <w:color w:val="000000"/>
                <w:sz w:val="20"/>
                <w:szCs w:val="20"/>
              </w:rPr>
              <w:t> </w:t>
            </w:r>
          </w:p>
        </w:tc>
        <w:tc>
          <w:tcPr>
            <w:tcW w:w="758" w:type="dxa"/>
            <w:tcBorders>
              <w:top w:val="single" w:sz="8" w:space="0" w:color="000000"/>
              <w:left w:val="nil"/>
              <w:bottom w:val="single" w:sz="12" w:space="0" w:color="000000"/>
              <w:right w:val="single" w:sz="8" w:space="0" w:color="000000"/>
            </w:tcBorders>
            <w:shd w:val="clear" w:color="auto" w:fill="auto"/>
            <w:vAlign w:val="center"/>
            <w:hideMark/>
          </w:tcPr>
          <w:p w14:paraId="1B5CFC07" w14:textId="77777777" w:rsidR="002C6F14" w:rsidRPr="007062A8" w:rsidRDefault="002C6F14" w:rsidP="00F110BA">
            <w:pPr>
              <w:spacing w:after="0" w:line="240" w:lineRule="auto"/>
              <w:jc w:val="left"/>
              <w:rPr>
                <w:rFonts w:ascii="Cambria" w:eastAsia="Times New Roman" w:hAnsi="Cambria" w:cs="Times New Roman"/>
                <w:b/>
                <w:bCs/>
                <w:color w:val="000000"/>
                <w:sz w:val="20"/>
                <w:szCs w:val="20"/>
              </w:rPr>
            </w:pPr>
            <w:r w:rsidRPr="007062A8">
              <w:rPr>
                <w:rFonts w:ascii="Cambria" w:eastAsia="Times New Roman" w:hAnsi="Cambria" w:cs="Times New Roman"/>
                <w:b/>
                <w:bCs/>
                <w:color w:val="000000"/>
                <w:sz w:val="20"/>
                <w:szCs w:val="20"/>
              </w:rPr>
              <w:t> </w:t>
            </w:r>
          </w:p>
        </w:tc>
        <w:tc>
          <w:tcPr>
            <w:tcW w:w="758" w:type="dxa"/>
            <w:tcBorders>
              <w:top w:val="single" w:sz="8" w:space="0" w:color="000000"/>
              <w:left w:val="nil"/>
              <w:bottom w:val="single" w:sz="12" w:space="0" w:color="000000"/>
              <w:right w:val="single" w:sz="8" w:space="0" w:color="000000"/>
            </w:tcBorders>
            <w:shd w:val="clear" w:color="auto" w:fill="FF0000"/>
            <w:vAlign w:val="center"/>
            <w:hideMark/>
          </w:tcPr>
          <w:p w14:paraId="593D5AEE" w14:textId="77777777" w:rsidR="002C6F14" w:rsidRPr="00E222A5" w:rsidRDefault="002C6F14" w:rsidP="00F110BA">
            <w:pPr>
              <w:spacing w:after="0" w:line="240" w:lineRule="auto"/>
              <w:jc w:val="center"/>
              <w:rPr>
                <w:rFonts w:ascii="Cambria" w:eastAsia="Times New Roman" w:hAnsi="Cambria" w:cs="Times New Roman"/>
                <w:b/>
                <w:bCs/>
                <w:color w:val="FFFFFF" w:themeColor="background1"/>
                <w:sz w:val="20"/>
                <w:szCs w:val="20"/>
              </w:rPr>
            </w:pPr>
            <w:r w:rsidRPr="00E222A5">
              <w:rPr>
                <w:rFonts w:ascii="Cambria" w:eastAsia="Times New Roman" w:hAnsi="Cambria" w:cs="Times New Roman"/>
                <w:b/>
                <w:bCs/>
                <w:color w:val="FFFFFF" w:themeColor="background1"/>
                <w:sz w:val="20"/>
                <w:szCs w:val="20"/>
              </w:rPr>
              <w:t>2011-2012</w:t>
            </w:r>
          </w:p>
        </w:tc>
        <w:tc>
          <w:tcPr>
            <w:tcW w:w="758" w:type="dxa"/>
            <w:tcBorders>
              <w:top w:val="single" w:sz="8" w:space="0" w:color="000000"/>
              <w:left w:val="nil"/>
              <w:bottom w:val="single" w:sz="12" w:space="0" w:color="000000"/>
              <w:right w:val="single" w:sz="8" w:space="0" w:color="000000"/>
            </w:tcBorders>
            <w:shd w:val="clear" w:color="auto" w:fill="auto"/>
            <w:vAlign w:val="center"/>
            <w:hideMark/>
          </w:tcPr>
          <w:p w14:paraId="21D633C1" w14:textId="77777777" w:rsidR="002C6F14" w:rsidRPr="007062A8" w:rsidRDefault="002C6F14" w:rsidP="00F110BA">
            <w:pPr>
              <w:spacing w:after="0" w:line="240" w:lineRule="auto"/>
              <w:jc w:val="left"/>
              <w:rPr>
                <w:rFonts w:ascii="Cambria" w:eastAsia="Times New Roman" w:hAnsi="Cambria" w:cs="Times New Roman"/>
                <w:b/>
                <w:bCs/>
                <w:color w:val="000000"/>
                <w:sz w:val="20"/>
                <w:szCs w:val="20"/>
              </w:rPr>
            </w:pPr>
            <w:r w:rsidRPr="007062A8">
              <w:rPr>
                <w:rFonts w:ascii="Cambria" w:eastAsia="Times New Roman" w:hAnsi="Cambria" w:cs="Times New Roman"/>
                <w:b/>
                <w:bCs/>
                <w:color w:val="000000"/>
                <w:sz w:val="20"/>
                <w:szCs w:val="20"/>
              </w:rPr>
              <w:t> </w:t>
            </w:r>
          </w:p>
        </w:tc>
        <w:tc>
          <w:tcPr>
            <w:tcW w:w="758" w:type="dxa"/>
            <w:tcBorders>
              <w:top w:val="single" w:sz="8" w:space="0" w:color="000000"/>
              <w:left w:val="nil"/>
              <w:bottom w:val="single" w:sz="12" w:space="0" w:color="000000"/>
              <w:right w:val="single" w:sz="8" w:space="0" w:color="000000"/>
            </w:tcBorders>
            <w:shd w:val="clear" w:color="auto" w:fill="FF0000"/>
            <w:vAlign w:val="center"/>
            <w:hideMark/>
          </w:tcPr>
          <w:p w14:paraId="318C3E0B" w14:textId="77777777" w:rsidR="002C6F14" w:rsidRPr="00E222A5" w:rsidRDefault="002C6F14" w:rsidP="00F110BA">
            <w:pPr>
              <w:spacing w:after="0" w:line="240" w:lineRule="auto"/>
              <w:jc w:val="center"/>
              <w:rPr>
                <w:rFonts w:ascii="Cambria" w:eastAsia="Times New Roman" w:hAnsi="Cambria" w:cs="Times New Roman"/>
                <w:b/>
                <w:bCs/>
                <w:color w:val="FFFFFF" w:themeColor="background1"/>
                <w:sz w:val="20"/>
                <w:szCs w:val="20"/>
              </w:rPr>
            </w:pPr>
            <w:r w:rsidRPr="00E222A5">
              <w:rPr>
                <w:rFonts w:ascii="Cambria" w:eastAsia="Times New Roman" w:hAnsi="Cambria" w:cs="Times New Roman"/>
                <w:b/>
                <w:bCs/>
                <w:color w:val="FFFFFF" w:themeColor="background1"/>
                <w:sz w:val="20"/>
                <w:szCs w:val="20"/>
              </w:rPr>
              <w:t>2013-2014</w:t>
            </w:r>
          </w:p>
        </w:tc>
      </w:tr>
      <w:tr w:rsidR="002C6F14" w:rsidRPr="007062A8" w14:paraId="659EEDEC" w14:textId="77777777" w:rsidTr="00F110BA">
        <w:trPr>
          <w:gridAfter w:val="4"/>
          <w:wAfter w:w="708" w:type="dxa"/>
          <w:trHeight w:val="390"/>
        </w:trPr>
        <w:tc>
          <w:tcPr>
            <w:tcW w:w="3960" w:type="dxa"/>
            <w:tcBorders>
              <w:top w:val="nil"/>
              <w:left w:val="single" w:sz="8" w:space="0" w:color="000000"/>
              <w:bottom w:val="nil"/>
              <w:right w:val="nil"/>
            </w:tcBorders>
            <w:shd w:val="clear" w:color="auto" w:fill="auto"/>
            <w:vAlign w:val="center"/>
            <w:hideMark/>
          </w:tcPr>
          <w:p w14:paraId="471CCC36" w14:textId="77777777" w:rsidR="002C6F14" w:rsidRPr="007062A8" w:rsidRDefault="002C6F14" w:rsidP="00F110BA">
            <w:pPr>
              <w:spacing w:after="0" w:line="240" w:lineRule="auto"/>
              <w:jc w:val="left"/>
              <w:rPr>
                <w:rFonts w:ascii="Cambria" w:eastAsia="Times New Roman" w:hAnsi="Cambria" w:cs="Times New Roman"/>
                <w:b/>
                <w:bCs/>
                <w:color w:val="000000"/>
                <w:sz w:val="28"/>
                <w:szCs w:val="28"/>
              </w:rPr>
            </w:pPr>
            <w:r w:rsidRPr="007062A8">
              <w:rPr>
                <w:rFonts w:ascii="Cambria" w:eastAsia="Times New Roman" w:hAnsi="Cambria" w:cs="Times New Roman"/>
                <w:b/>
                <w:bCs/>
                <w:color w:val="000000"/>
                <w:sz w:val="28"/>
                <w:szCs w:val="28"/>
              </w:rPr>
              <w:t>ASSOCIATE OF SCIENCE</w:t>
            </w:r>
          </w:p>
        </w:tc>
        <w:tc>
          <w:tcPr>
            <w:tcW w:w="1047" w:type="dxa"/>
            <w:tcBorders>
              <w:top w:val="nil"/>
              <w:left w:val="nil"/>
              <w:bottom w:val="single" w:sz="8" w:space="0" w:color="000000"/>
              <w:right w:val="single" w:sz="8" w:space="0" w:color="000000"/>
            </w:tcBorders>
            <w:shd w:val="clear" w:color="auto" w:fill="auto"/>
            <w:vAlign w:val="center"/>
            <w:hideMark/>
          </w:tcPr>
          <w:p w14:paraId="36D3042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758" w:type="dxa"/>
            <w:tcBorders>
              <w:top w:val="nil"/>
              <w:left w:val="nil"/>
              <w:bottom w:val="single" w:sz="8" w:space="0" w:color="000000"/>
              <w:right w:val="single" w:sz="8" w:space="0" w:color="000000"/>
            </w:tcBorders>
            <w:shd w:val="clear" w:color="auto" w:fill="auto"/>
            <w:vAlign w:val="center"/>
            <w:hideMark/>
          </w:tcPr>
          <w:p w14:paraId="5853A336"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758" w:type="dxa"/>
            <w:tcBorders>
              <w:top w:val="nil"/>
              <w:left w:val="nil"/>
              <w:bottom w:val="single" w:sz="8" w:space="0" w:color="000000"/>
              <w:right w:val="single" w:sz="8" w:space="0" w:color="000000"/>
            </w:tcBorders>
            <w:shd w:val="clear" w:color="auto" w:fill="FF0000"/>
            <w:vAlign w:val="center"/>
            <w:hideMark/>
          </w:tcPr>
          <w:p w14:paraId="1BA9344C" w14:textId="77777777" w:rsidR="002C6F14" w:rsidRPr="00E222A5" w:rsidRDefault="002C6F14" w:rsidP="00F110BA">
            <w:pPr>
              <w:spacing w:after="0" w:line="240" w:lineRule="auto"/>
              <w:jc w:val="center"/>
              <w:rPr>
                <w:rFonts w:ascii="Cambria" w:eastAsia="Times New Roman" w:hAnsi="Cambria" w:cs="Times New Roman"/>
                <w:b/>
                <w:bCs/>
                <w:color w:val="FFFFFF" w:themeColor="background1"/>
                <w:sz w:val="20"/>
                <w:szCs w:val="20"/>
              </w:rPr>
            </w:pPr>
            <w:r w:rsidRPr="00E222A5">
              <w:rPr>
                <w:rFonts w:ascii="Cambria" w:eastAsia="Times New Roman" w:hAnsi="Cambria" w:cs="Times New Roman"/>
                <w:b/>
                <w:bCs/>
                <w:color w:val="FFFFFF" w:themeColor="background1"/>
                <w:sz w:val="20"/>
                <w:szCs w:val="20"/>
              </w:rPr>
              <w:t>12</w:t>
            </w:r>
          </w:p>
        </w:tc>
        <w:tc>
          <w:tcPr>
            <w:tcW w:w="758" w:type="dxa"/>
            <w:tcBorders>
              <w:top w:val="nil"/>
              <w:left w:val="nil"/>
              <w:bottom w:val="single" w:sz="8" w:space="0" w:color="000000"/>
              <w:right w:val="single" w:sz="8" w:space="0" w:color="000000"/>
            </w:tcBorders>
            <w:shd w:val="clear" w:color="auto" w:fill="auto"/>
            <w:vAlign w:val="center"/>
            <w:hideMark/>
          </w:tcPr>
          <w:p w14:paraId="45480DBE"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758" w:type="dxa"/>
            <w:tcBorders>
              <w:top w:val="nil"/>
              <w:left w:val="nil"/>
              <w:bottom w:val="single" w:sz="8" w:space="0" w:color="000000"/>
              <w:right w:val="single" w:sz="8" w:space="0" w:color="000000"/>
            </w:tcBorders>
            <w:shd w:val="clear" w:color="auto" w:fill="FF0000"/>
            <w:vAlign w:val="center"/>
            <w:hideMark/>
          </w:tcPr>
          <w:p w14:paraId="78440C75" w14:textId="77777777" w:rsidR="002C6F14" w:rsidRPr="00E222A5" w:rsidRDefault="002C6F14" w:rsidP="00F110BA">
            <w:pPr>
              <w:spacing w:after="0" w:line="240" w:lineRule="auto"/>
              <w:jc w:val="center"/>
              <w:rPr>
                <w:rFonts w:ascii="Cambria" w:eastAsia="Times New Roman" w:hAnsi="Cambria" w:cs="Times New Roman"/>
                <w:b/>
                <w:bCs/>
                <w:color w:val="FFFFFF" w:themeColor="background1"/>
                <w:sz w:val="20"/>
                <w:szCs w:val="20"/>
              </w:rPr>
            </w:pPr>
            <w:r w:rsidRPr="00E222A5">
              <w:rPr>
                <w:rFonts w:ascii="Cambria" w:eastAsia="Times New Roman" w:hAnsi="Cambria" w:cs="Times New Roman"/>
                <w:b/>
                <w:bCs/>
                <w:color w:val="FFFFFF" w:themeColor="background1"/>
                <w:sz w:val="20"/>
                <w:szCs w:val="20"/>
              </w:rPr>
              <w:t>26</w:t>
            </w:r>
          </w:p>
        </w:tc>
      </w:tr>
      <w:tr w:rsidR="002C6F14" w:rsidRPr="007062A8" w14:paraId="16BE611B" w14:textId="77777777" w:rsidTr="00F110BA">
        <w:trPr>
          <w:gridAfter w:val="4"/>
          <w:wAfter w:w="708" w:type="dxa"/>
          <w:trHeight w:val="375"/>
        </w:trPr>
        <w:tc>
          <w:tcPr>
            <w:tcW w:w="3960" w:type="dxa"/>
            <w:tcBorders>
              <w:top w:val="nil"/>
              <w:left w:val="single" w:sz="8" w:space="0" w:color="000000"/>
              <w:bottom w:val="nil"/>
              <w:right w:val="nil"/>
            </w:tcBorders>
            <w:shd w:val="clear" w:color="000000" w:fill="C0C0C0"/>
            <w:vAlign w:val="center"/>
            <w:hideMark/>
          </w:tcPr>
          <w:p w14:paraId="1D1A55AC" w14:textId="77777777" w:rsidR="002C6F14" w:rsidRPr="007062A8" w:rsidRDefault="002C6F14" w:rsidP="00F110BA">
            <w:pPr>
              <w:spacing w:after="0" w:line="240" w:lineRule="auto"/>
              <w:jc w:val="left"/>
              <w:rPr>
                <w:rFonts w:ascii="Cambria" w:eastAsia="Times New Roman" w:hAnsi="Cambria" w:cs="Times New Roman"/>
                <w:b/>
                <w:bCs/>
                <w:color w:val="000000"/>
                <w:sz w:val="28"/>
                <w:szCs w:val="28"/>
              </w:rPr>
            </w:pPr>
            <w:r w:rsidRPr="007062A8">
              <w:rPr>
                <w:rFonts w:ascii="Cambria" w:eastAsia="Times New Roman" w:hAnsi="Cambria" w:cs="Times New Roman"/>
                <w:b/>
                <w:bCs/>
                <w:color w:val="000000"/>
                <w:sz w:val="28"/>
                <w:szCs w:val="28"/>
              </w:rPr>
              <w:t>CERTIFICATE – 18-30 UNITS</w:t>
            </w:r>
          </w:p>
        </w:tc>
        <w:tc>
          <w:tcPr>
            <w:tcW w:w="1047" w:type="dxa"/>
            <w:tcBorders>
              <w:top w:val="nil"/>
              <w:left w:val="nil"/>
              <w:bottom w:val="single" w:sz="8" w:space="0" w:color="000000"/>
              <w:right w:val="single" w:sz="8" w:space="0" w:color="000000"/>
            </w:tcBorders>
            <w:shd w:val="clear" w:color="000000" w:fill="C0C0C0"/>
            <w:vAlign w:val="center"/>
            <w:hideMark/>
          </w:tcPr>
          <w:p w14:paraId="16556048"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758" w:type="dxa"/>
            <w:tcBorders>
              <w:top w:val="nil"/>
              <w:left w:val="nil"/>
              <w:bottom w:val="single" w:sz="8" w:space="0" w:color="000000"/>
              <w:right w:val="single" w:sz="8" w:space="0" w:color="000000"/>
            </w:tcBorders>
            <w:shd w:val="clear" w:color="000000" w:fill="C0C0C0"/>
            <w:vAlign w:val="center"/>
            <w:hideMark/>
          </w:tcPr>
          <w:p w14:paraId="645B77DB"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758" w:type="dxa"/>
            <w:tcBorders>
              <w:top w:val="nil"/>
              <w:left w:val="nil"/>
              <w:bottom w:val="single" w:sz="8" w:space="0" w:color="000000"/>
              <w:right w:val="single" w:sz="8" w:space="0" w:color="000000"/>
            </w:tcBorders>
            <w:shd w:val="clear" w:color="auto" w:fill="FF0000"/>
            <w:vAlign w:val="center"/>
            <w:hideMark/>
          </w:tcPr>
          <w:p w14:paraId="2411F443" w14:textId="77777777" w:rsidR="002C6F14" w:rsidRPr="00E222A5" w:rsidRDefault="002C6F14" w:rsidP="00F110BA">
            <w:pPr>
              <w:spacing w:after="0" w:line="240" w:lineRule="auto"/>
              <w:jc w:val="center"/>
              <w:rPr>
                <w:rFonts w:ascii="Cambria" w:eastAsia="Times New Roman" w:hAnsi="Cambria" w:cs="Times New Roman"/>
                <w:b/>
                <w:bCs/>
                <w:color w:val="FFFFFF" w:themeColor="background1"/>
                <w:sz w:val="20"/>
                <w:szCs w:val="20"/>
              </w:rPr>
            </w:pPr>
            <w:r w:rsidRPr="00E222A5">
              <w:rPr>
                <w:rFonts w:ascii="Cambria" w:eastAsia="Times New Roman" w:hAnsi="Cambria" w:cs="Times New Roman"/>
                <w:b/>
                <w:bCs/>
                <w:color w:val="FFFFFF" w:themeColor="background1"/>
                <w:sz w:val="20"/>
                <w:szCs w:val="20"/>
              </w:rPr>
              <w:t>62</w:t>
            </w:r>
          </w:p>
        </w:tc>
        <w:tc>
          <w:tcPr>
            <w:tcW w:w="758" w:type="dxa"/>
            <w:tcBorders>
              <w:top w:val="nil"/>
              <w:left w:val="nil"/>
              <w:bottom w:val="single" w:sz="8" w:space="0" w:color="000000"/>
              <w:right w:val="single" w:sz="8" w:space="0" w:color="000000"/>
            </w:tcBorders>
            <w:shd w:val="clear" w:color="000000" w:fill="C0C0C0"/>
            <w:vAlign w:val="center"/>
            <w:hideMark/>
          </w:tcPr>
          <w:p w14:paraId="5FD470C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758" w:type="dxa"/>
            <w:tcBorders>
              <w:top w:val="nil"/>
              <w:left w:val="nil"/>
              <w:bottom w:val="single" w:sz="8" w:space="0" w:color="000000"/>
              <w:right w:val="single" w:sz="8" w:space="0" w:color="000000"/>
            </w:tcBorders>
            <w:shd w:val="clear" w:color="auto" w:fill="FF0000"/>
            <w:vAlign w:val="center"/>
            <w:hideMark/>
          </w:tcPr>
          <w:p w14:paraId="73F846BB" w14:textId="77777777" w:rsidR="002C6F14" w:rsidRPr="00E222A5" w:rsidRDefault="002C6F14" w:rsidP="00F110BA">
            <w:pPr>
              <w:spacing w:after="0" w:line="240" w:lineRule="auto"/>
              <w:jc w:val="center"/>
              <w:rPr>
                <w:rFonts w:ascii="Cambria" w:eastAsia="Times New Roman" w:hAnsi="Cambria" w:cs="Times New Roman"/>
                <w:b/>
                <w:bCs/>
                <w:color w:val="FFFFFF" w:themeColor="background1"/>
                <w:sz w:val="20"/>
                <w:szCs w:val="20"/>
              </w:rPr>
            </w:pPr>
            <w:r w:rsidRPr="00E222A5">
              <w:rPr>
                <w:rFonts w:ascii="Cambria" w:eastAsia="Times New Roman" w:hAnsi="Cambria" w:cs="Times New Roman"/>
                <w:b/>
                <w:bCs/>
                <w:color w:val="FFFFFF" w:themeColor="background1"/>
                <w:sz w:val="20"/>
                <w:szCs w:val="20"/>
              </w:rPr>
              <w:t>43</w:t>
            </w:r>
          </w:p>
        </w:tc>
      </w:tr>
      <w:tr w:rsidR="002C6F14" w:rsidRPr="007062A8" w14:paraId="2B6DAEF7" w14:textId="77777777" w:rsidTr="00F110BA">
        <w:trPr>
          <w:gridAfter w:val="4"/>
          <w:wAfter w:w="708" w:type="dxa"/>
          <w:trHeight w:val="315"/>
        </w:trPr>
        <w:tc>
          <w:tcPr>
            <w:tcW w:w="3960" w:type="dxa"/>
            <w:tcBorders>
              <w:top w:val="nil"/>
              <w:left w:val="single" w:sz="8" w:space="0" w:color="000000"/>
              <w:bottom w:val="nil"/>
              <w:right w:val="nil"/>
            </w:tcBorders>
            <w:shd w:val="clear" w:color="auto" w:fill="auto"/>
            <w:vAlign w:val="center"/>
            <w:hideMark/>
          </w:tcPr>
          <w:p w14:paraId="20A01550" w14:textId="77777777" w:rsidR="002C6F14" w:rsidRPr="007062A8" w:rsidRDefault="002C6F14" w:rsidP="00F110BA">
            <w:pPr>
              <w:spacing w:after="0" w:line="240" w:lineRule="auto"/>
              <w:jc w:val="right"/>
              <w:rPr>
                <w:rFonts w:ascii="Cambria" w:eastAsia="Times New Roman" w:hAnsi="Cambria" w:cs="Times New Roman"/>
                <w:b/>
                <w:bCs/>
                <w:color w:val="000000"/>
                <w:sz w:val="20"/>
                <w:szCs w:val="20"/>
              </w:rPr>
            </w:pPr>
            <w:r w:rsidRPr="007062A8">
              <w:rPr>
                <w:rFonts w:ascii="Cambria" w:eastAsia="Times New Roman" w:hAnsi="Cambria" w:cs="Times New Roman"/>
                <w:b/>
                <w:bCs/>
                <w:color w:val="000000"/>
                <w:sz w:val="20"/>
                <w:szCs w:val="20"/>
              </w:rPr>
              <w:t>TOTALS</w:t>
            </w:r>
          </w:p>
        </w:tc>
        <w:tc>
          <w:tcPr>
            <w:tcW w:w="1047" w:type="dxa"/>
            <w:tcBorders>
              <w:top w:val="nil"/>
              <w:left w:val="nil"/>
              <w:bottom w:val="single" w:sz="8" w:space="0" w:color="000000"/>
              <w:right w:val="single" w:sz="8" w:space="0" w:color="000000"/>
            </w:tcBorders>
            <w:shd w:val="clear" w:color="auto" w:fill="auto"/>
            <w:vAlign w:val="center"/>
            <w:hideMark/>
          </w:tcPr>
          <w:p w14:paraId="385E62FF"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758" w:type="dxa"/>
            <w:tcBorders>
              <w:top w:val="nil"/>
              <w:left w:val="nil"/>
              <w:bottom w:val="single" w:sz="8" w:space="0" w:color="000000"/>
              <w:right w:val="single" w:sz="8" w:space="0" w:color="000000"/>
            </w:tcBorders>
            <w:shd w:val="clear" w:color="auto" w:fill="auto"/>
            <w:vAlign w:val="center"/>
            <w:hideMark/>
          </w:tcPr>
          <w:p w14:paraId="1808AEAD"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758" w:type="dxa"/>
            <w:tcBorders>
              <w:top w:val="nil"/>
              <w:left w:val="nil"/>
              <w:bottom w:val="single" w:sz="8" w:space="0" w:color="000000"/>
              <w:right w:val="single" w:sz="8" w:space="0" w:color="000000"/>
            </w:tcBorders>
            <w:shd w:val="clear" w:color="auto" w:fill="FF0000"/>
            <w:vAlign w:val="center"/>
            <w:hideMark/>
          </w:tcPr>
          <w:p w14:paraId="2021D4C1" w14:textId="77777777" w:rsidR="002C6F14" w:rsidRPr="00E222A5" w:rsidRDefault="002C6F14" w:rsidP="00F110BA">
            <w:pPr>
              <w:spacing w:after="0" w:line="240" w:lineRule="auto"/>
              <w:jc w:val="center"/>
              <w:rPr>
                <w:rFonts w:ascii="Cambria" w:eastAsia="Times New Roman" w:hAnsi="Cambria" w:cs="Times New Roman"/>
                <w:b/>
                <w:bCs/>
                <w:color w:val="FFFFFF" w:themeColor="background1"/>
                <w:sz w:val="20"/>
                <w:szCs w:val="20"/>
              </w:rPr>
            </w:pPr>
            <w:r w:rsidRPr="00E222A5">
              <w:rPr>
                <w:rFonts w:ascii="Cambria" w:eastAsia="Times New Roman" w:hAnsi="Cambria" w:cs="Times New Roman"/>
                <w:b/>
                <w:bCs/>
                <w:color w:val="FFFFFF" w:themeColor="background1"/>
                <w:sz w:val="20"/>
                <w:szCs w:val="20"/>
              </w:rPr>
              <w:t>74</w:t>
            </w:r>
          </w:p>
        </w:tc>
        <w:tc>
          <w:tcPr>
            <w:tcW w:w="758" w:type="dxa"/>
            <w:tcBorders>
              <w:top w:val="nil"/>
              <w:left w:val="nil"/>
              <w:bottom w:val="single" w:sz="8" w:space="0" w:color="000000"/>
              <w:right w:val="single" w:sz="8" w:space="0" w:color="000000"/>
            </w:tcBorders>
            <w:shd w:val="clear" w:color="auto" w:fill="auto"/>
            <w:vAlign w:val="center"/>
            <w:hideMark/>
          </w:tcPr>
          <w:p w14:paraId="4CEBA28A" w14:textId="77777777" w:rsidR="002C6F14" w:rsidRPr="007062A8" w:rsidRDefault="002C6F14" w:rsidP="00F110BA">
            <w:pPr>
              <w:spacing w:after="0" w:line="240" w:lineRule="auto"/>
              <w:jc w:val="center"/>
              <w:rPr>
                <w:rFonts w:ascii="Calibri" w:eastAsia="Times New Roman" w:hAnsi="Calibri" w:cs="Times New Roman"/>
                <w:color w:val="000000"/>
                <w:sz w:val="22"/>
                <w:szCs w:val="22"/>
              </w:rPr>
            </w:pPr>
            <w:r w:rsidRPr="007062A8">
              <w:rPr>
                <w:rFonts w:ascii="Calibri" w:eastAsia="Times New Roman" w:hAnsi="Calibri" w:cs="Times New Roman"/>
                <w:color w:val="000000"/>
                <w:sz w:val="22"/>
                <w:szCs w:val="22"/>
              </w:rPr>
              <w:t> </w:t>
            </w:r>
          </w:p>
        </w:tc>
        <w:tc>
          <w:tcPr>
            <w:tcW w:w="758" w:type="dxa"/>
            <w:tcBorders>
              <w:top w:val="nil"/>
              <w:left w:val="nil"/>
              <w:bottom w:val="single" w:sz="8" w:space="0" w:color="000000"/>
              <w:right w:val="single" w:sz="8" w:space="0" w:color="000000"/>
            </w:tcBorders>
            <w:shd w:val="clear" w:color="auto" w:fill="FF0000"/>
            <w:vAlign w:val="center"/>
            <w:hideMark/>
          </w:tcPr>
          <w:p w14:paraId="06C76B57" w14:textId="77777777" w:rsidR="002C6F14" w:rsidRPr="00E222A5" w:rsidRDefault="002C6F14" w:rsidP="00F110BA">
            <w:pPr>
              <w:spacing w:after="0" w:line="240" w:lineRule="auto"/>
              <w:jc w:val="center"/>
              <w:rPr>
                <w:rFonts w:ascii="Cambria" w:eastAsia="Times New Roman" w:hAnsi="Cambria" w:cs="Times New Roman"/>
                <w:b/>
                <w:bCs/>
                <w:color w:val="FFFFFF" w:themeColor="background1"/>
                <w:sz w:val="20"/>
                <w:szCs w:val="20"/>
              </w:rPr>
            </w:pPr>
            <w:r w:rsidRPr="00E222A5">
              <w:rPr>
                <w:rFonts w:ascii="Cambria" w:eastAsia="Times New Roman" w:hAnsi="Cambria" w:cs="Times New Roman"/>
                <w:b/>
                <w:bCs/>
                <w:color w:val="FFFFFF" w:themeColor="background1"/>
                <w:sz w:val="20"/>
                <w:szCs w:val="20"/>
              </w:rPr>
              <w:t>69</w:t>
            </w:r>
          </w:p>
        </w:tc>
      </w:tr>
    </w:tbl>
    <w:p w14:paraId="29DE02B6" w14:textId="77777777" w:rsidR="002C6F14" w:rsidRDefault="002C6F14" w:rsidP="002C6F14">
      <w:pPr>
        <w:spacing w:after="0" w:line="240" w:lineRule="auto"/>
        <w:jc w:val="left"/>
        <w:rPr>
          <w:rFonts w:ascii="Calibri" w:hAnsi="Calibri"/>
        </w:rPr>
      </w:pPr>
    </w:p>
    <w:p w14:paraId="451AD6CF" w14:textId="77777777" w:rsidR="002C6F14" w:rsidRDefault="002C6F14" w:rsidP="002C6F14">
      <w:pPr>
        <w:spacing w:after="0" w:line="240" w:lineRule="auto"/>
        <w:jc w:val="left"/>
        <w:rPr>
          <w:rFonts w:ascii="Calibri" w:hAnsi="Calibri"/>
        </w:rPr>
      </w:pPr>
      <w:r>
        <w:rPr>
          <w:rFonts w:ascii="Calibri" w:hAnsi="Calibri"/>
        </w:rPr>
        <w:t>REEDLEY and MADERA: Once again, another Program Review Cycle is upon us and we have horrible data when it comes to “Completion”? How can both Madera and Reedley run at 90%+ Retention rates but so few graduate? We have the additional data from Admissions/Records because we were planning for our Certificate Ceremonies. The disparity between the data is ridiculous! We are using exclamation points because this is the FOURTH PROGRAM REVIEW with questionable or outrageous data.</w:t>
      </w:r>
    </w:p>
    <w:p w14:paraId="31AFA31C" w14:textId="77777777" w:rsidR="002C6F14" w:rsidRDefault="002C6F14" w:rsidP="002C6F14">
      <w:pPr>
        <w:spacing w:after="0" w:line="240" w:lineRule="auto"/>
        <w:jc w:val="left"/>
        <w:rPr>
          <w:rFonts w:ascii="Calibri" w:hAnsi="Calibri"/>
        </w:rPr>
      </w:pPr>
    </w:p>
    <w:p w14:paraId="3A112FD4" w14:textId="77777777" w:rsidR="002C6F14" w:rsidRDefault="002C6F14" w:rsidP="002C6F14">
      <w:pPr>
        <w:spacing w:after="0" w:line="240" w:lineRule="auto"/>
        <w:jc w:val="left"/>
        <w:rPr>
          <w:rFonts w:ascii="Calibri" w:hAnsi="Calibri"/>
        </w:rPr>
      </w:pPr>
      <w:r>
        <w:rPr>
          <w:rFonts w:ascii="Calibri" w:hAnsi="Calibri"/>
        </w:rPr>
        <w:t xml:space="preserve">Office Technology is very proud of the numbers of “Completers” we have. All 69 of them (Reedley only) rather than a measly 22 across ALL campuses. Again, something is wrong with this picture! </w:t>
      </w:r>
    </w:p>
    <w:p w14:paraId="4064BCDF" w14:textId="77777777" w:rsidR="002C6F14" w:rsidRDefault="002C6F14" w:rsidP="002C6F14">
      <w:pPr>
        <w:spacing w:after="0" w:line="240" w:lineRule="auto"/>
        <w:jc w:val="left"/>
        <w:rPr>
          <w:rFonts w:ascii="Calibri" w:hAnsi="Calibri"/>
        </w:rPr>
      </w:pPr>
    </w:p>
    <w:p w14:paraId="04473A91" w14:textId="77777777" w:rsidR="002C6F14" w:rsidRPr="00A1328D" w:rsidRDefault="002C6F14" w:rsidP="002C6F14">
      <w:pPr>
        <w:spacing w:after="0" w:line="240" w:lineRule="auto"/>
        <w:jc w:val="left"/>
        <w:rPr>
          <w:rFonts w:ascii="Calibri" w:hAnsi="Calibri"/>
        </w:rPr>
      </w:pPr>
      <w:r w:rsidRPr="00A1328D">
        <w:rPr>
          <w:rFonts w:ascii="Calibri" w:hAnsi="Calibri"/>
        </w:rPr>
        <w:t>B.  List the modes of delivery of instruction your program uses (F2F, DE, LGI, hybrid, virtual hybrid).</w:t>
      </w:r>
    </w:p>
    <w:p w14:paraId="3B9E8AA4" w14:textId="77777777" w:rsidR="002C6F14" w:rsidRPr="00A1328D" w:rsidRDefault="002C6F14" w:rsidP="002C6F14">
      <w:pPr>
        <w:spacing w:after="0" w:line="240" w:lineRule="auto"/>
        <w:jc w:val="left"/>
        <w:rPr>
          <w:rFonts w:ascii="Calibri" w:hAnsi="Calibri"/>
        </w:rPr>
      </w:pPr>
    </w:p>
    <w:sdt>
      <w:sdtPr>
        <w:rPr>
          <w:rFonts w:cs="Times New Roman"/>
        </w:rPr>
        <w:id w:val="1882581039"/>
      </w:sdtPr>
      <w:sdtEndPr/>
      <w:sdtContent>
        <w:p w14:paraId="4C3997BC" w14:textId="77777777" w:rsidR="002C6F14" w:rsidRPr="00273908" w:rsidRDefault="002C6F14" w:rsidP="002C6F14">
          <w:pPr>
            <w:spacing w:after="0" w:line="240" w:lineRule="auto"/>
            <w:jc w:val="left"/>
            <w:rPr>
              <w:rFonts w:cs="Times New Roman"/>
              <w:lang w:val="es-PA"/>
            </w:rPr>
          </w:pPr>
          <w:r w:rsidRPr="00273908">
            <w:rPr>
              <w:rFonts w:cs="Times New Roman"/>
              <w:lang w:val="es-PA"/>
            </w:rPr>
            <w:t>F2F (Lecture/Lab), DE, Hybrid</w:t>
          </w:r>
        </w:p>
      </w:sdtContent>
    </w:sdt>
    <w:p w14:paraId="164510C1" w14:textId="77777777" w:rsidR="002C6F14" w:rsidRPr="00273908" w:rsidRDefault="002C6F14" w:rsidP="002C6F14">
      <w:pPr>
        <w:spacing w:after="0" w:line="240" w:lineRule="auto"/>
        <w:jc w:val="left"/>
        <w:rPr>
          <w:rFonts w:ascii="Calibri" w:hAnsi="Calibri"/>
          <w:lang w:val="es-PA"/>
        </w:rPr>
      </w:pPr>
    </w:p>
    <w:p w14:paraId="72A06732" w14:textId="77777777" w:rsidR="002C6F14" w:rsidRPr="00A1328D" w:rsidRDefault="002C6F14" w:rsidP="002C6F14">
      <w:pPr>
        <w:spacing w:after="0" w:line="240" w:lineRule="auto"/>
        <w:jc w:val="left"/>
        <w:rPr>
          <w:rFonts w:ascii="Calibri" w:hAnsi="Calibri"/>
        </w:rPr>
      </w:pPr>
      <w:r w:rsidRPr="00A1328D">
        <w:rPr>
          <w:rFonts w:ascii="Calibri" w:hAnsi="Calibri"/>
        </w:rPr>
        <w:t>C. Use any conclusive comparison data provided/requested* to analyze the success of the modes listed in B above.  Compare these modes to total program and College data for:</w:t>
      </w:r>
    </w:p>
    <w:p w14:paraId="0EA3D404" w14:textId="77777777" w:rsidR="002C6F14" w:rsidRPr="00A1328D" w:rsidRDefault="002C6F14" w:rsidP="002C6F14">
      <w:pPr>
        <w:pStyle w:val="ListParagraph"/>
        <w:numPr>
          <w:ilvl w:val="0"/>
          <w:numId w:val="18"/>
        </w:numPr>
        <w:spacing w:after="0" w:line="240" w:lineRule="auto"/>
        <w:jc w:val="left"/>
        <w:rPr>
          <w:rFonts w:ascii="Calibri" w:hAnsi="Calibri"/>
        </w:rPr>
      </w:pPr>
      <w:r w:rsidRPr="00A1328D">
        <w:rPr>
          <w:rFonts w:ascii="Calibri" w:hAnsi="Calibri"/>
        </w:rPr>
        <w:t>Enrollment</w:t>
      </w:r>
    </w:p>
    <w:p w14:paraId="3E0951D4" w14:textId="77777777" w:rsidR="002C6F14" w:rsidRPr="00A1328D" w:rsidRDefault="002C6F14" w:rsidP="002C6F14">
      <w:pPr>
        <w:pStyle w:val="ListParagraph"/>
        <w:numPr>
          <w:ilvl w:val="0"/>
          <w:numId w:val="18"/>
        </w:numPr>
        <w:spacing w:after="0" w:line="240" w:lineRule="auto"/>
        <w:jc w:val="left"/>
        <w:rPr>
          <w:rFonts w:ascii="Calibri" w:hAnsi="Calibri"/>
        </w:rPr>
      </w:pPr>
      <w:r w:rsidRPr="00A1328D">
        <w:rPr>
          <w:rFonts w:ascii="Calibri" w:hAnsi="Calibri"/>
        </w:rPr>
        <w:t>Retention</w:t>
      </w:r>
    </w:p>
    <w:p w14:paraId="06950A96" w14:textId="77777777" w:rsidR="002C6F14" w:rsidRPr="00A1328D" w:rsidRDefault="002C6F14" w:rsidP="002C6F14">
      <w:pPr>
        <w:pStyle w:val="ListParagraph"/>
        <w:numPr>
          <w:ilvl w:val="0"/>
          <w:numId w:val="18"/>
        </w:numPr>
        <w:spacing w:after="0" w:line="240" w:lineRule="auto"/>
        <w:jc w:val="left"/>
        <w:rPr>
          <w:rFonts w:ascii="Calibri" w:hAnsi="Calibri"/>
        </w:rPr>
      </w:pPr>
      <w:r w:rsidRPr="00A1328D">
        <w:rPr>
          <w:rFonts w:ascii="Calibri" w:hAnsi="Calibri"/>
        </w:rPr>
        <w:t>Success</w:t>
      </w:r>
    </w:p>
    <w:p w14:paraId="1EC3C46E" w14:textId="77777777" w:rsidR="002C6F14" w:rsidRPr="00A1328D" w:rsidRDefault="002C6F14" w:rsidP="002C6F14">
      <w:pPr>
        <w:pStyle w:val="ListParagraph"/>
        <w:numPr>
          <w:ilvl w:val="0"/>
          <w:numId w:val="18"/>
        </w:numPr>
        <w:spacing w:after="0" w:line="240" w:lineRule="auto"/>
        <w:jc w:val="left"/>
        <w:rPr>
          <w:rFonts w:ascii="Calibri" w:hAnsi="Calibri"/>
        </w:rPr>
      </w:pPr>
      <w:r w:rsidRPr="00A1328D">
        <w:rPr>
          <w:rFonts w:ascii="Calibri" w:hAnsi="Calibri"/>
        </w:rPr>
        <w:t xml:space="preserve">Program Mark Analysis </w:t>
      </w:r>
    </w:p>
    <w:p w14:paraId="575382AE" w14:textId="77777777" w:rsidR="002C6F14" w:rsidRPr="00A1328D" w:rsidRDefault="002C6F14" w:rsidP="002C6F14">
      <w:pPr>
        <w:pStyle w:val="ListParagraph"/>
        <w:numPr>
          <w:ilvl w:val="0"/>
          <w:numId w:val="18"/>
        </w:numPr>
        <w:spacing w:after="0" w:line="240" w:lineRule="auto"/>
        <w:jc w:val="left"/>
        <w:rPr>
          <w:rFonts w:ascii="Calibri" w:hAnsi="Calibri"/>
        </w:rPr>
      </w:pPr>
      <w:r w:rsidRPr="00A1328D">
        <w:rPr>
          <w:rFonts w:ascii="Calibri" w:hAnsi="Calibri"/>
        </w:rPr>
        <w:t>GPA</w:t>
      </w:r>
    </w:p>
    <w:p w14:paraId="39C93B6E" w14:textId="77777777" w:rsidR="002C6F14" w:rsidRPr="00A1328D" w:rsidRDefault="002C6F14" w:rsidP="002C6F14">
      <w:pPr>
        <w:spacing w:after="0" w:line="240" w:lineRule="auto"/>
        <w:jc w:val="left"/>
        <w:rPr>
          <w:rFonts w:ascii="Calibri" w:hAnsi="Calibri"/>
        </w:rPr>
      </w:pPr>
    </w:p>
    <w:p w14:paraId="77F9CC37" w14:textId="77777777" w:rsidR="002C6F14" w:rsidRDefault="002C6F14" w:rsidP="002C6F14">
      <w:pPr>
        <w:spacing w:after="0" w:line="240" w:lineRule="auto"/>
        <w:jc w:val="left"/>
        <w:rPr>
          <w:rFonts w:ascii="Calibri" w:hAnsi="Calibri"/>
        </w:rPr>
      </w:pPr>
      <w:r w:rsidRPr="00A1328D">
        <w:rPr>
          <w:rFonts w:ascii="Calibri" w:hAnsi="Calibri"/>
        </w:rPr>
        <w:t>*Programs offering under 50% online courses may submit a comparative data request to the Institutional Researcher.</w:t>
      </w:r>
    </w:p>
    <w:p w14:paraId="0C021EB0" w14:textId="77777777" w:rsidR="00FF436A" w:rsidRDefault="00FF436A" w:rsidP="002C6F14">
      <w:pPr>
        <w:spacing w:after="0" w:line="240" w:lineRule="auto"/>
        <w:jc w:val="left"/>
        <w:rPr>
          <w:rFonts w:ascii="Calibri" w:hAnsi="Calibri"/>
        </w:rPr>
      </w:pPr>
    </w:p>
    <w:p w14:paraId="48600ACC" w14:textId="280BC1D8" w:rsidR="00FF436A" w:rsidRPr="00A1328D" w:rsidRDefault="00FF436A" w:rsidP="002C6F14">
      <w:pPr>
        <w:spacing w:after="0" w:line="240" w:lineRule="auto"/>
        <w:jc w:val="left"/>
        <w:rPr>
          <w:rFonts w:ascii="Calibri" w:hAnsi="Calibri"/>
        </w:rPr>
      </w:pPr>
      <w:r>
        <w:rPr>
          <w:rFonts w:ascii="Calibri" w:hAnsi="Calibri"/>
        </w:rPr>
        <w:t>The following data was shared with Department Chairs on 5/3/15. Reedley campus did not offer Distance Ed courses until Fall 2015. This data is for Madera only.</w:t>
      </w:r>
    </w:p>
    <w:p w14:paraId="451C5157" w14:textId="77777777" w:rsidR="002C6F14" w:rsidRPr="00A1328D" w:rsidRDefault="002C6F14" w:rsidP="002C6F14">
      <w:pPr>
        <w:spacing w:after="0" w:line="240" w:lineRule="auto"/>
        <w:jc w:val="left"/>
        <w:rPr>
          <w:rFonts w:ascii="Calibri" w:hAnsi="Calibri"/>
        </w:rPr>
      </w:pPr>
    </w:p>
    <w:tbl>
      <w:tblPr>
        <w:tblW w:w="10008" w:type="dxa"/>
        <w:tblInd w:w="-113" w:type="dxa"/>
        <w:tblLook w:val="04A0" w:firstRow="1" w:lastRow="0" w:firstColumn="1" w:lastColumn="0" w:noHBand="0" w:noVBand="1"/>
      </w:tblPr>
      <w:tblGrid>
        <w:gridCol w:w="1122"/>
        <w:gridCol w:w="876"/>
        <w:gridCol w:w="921"/>
        <w:gridCol w:w="1100"/>
        <w:gridCol w:w="949"/>
        <w:gridCol w:w="876"/>
        <w:gridCol w:w="924"/>
        <w:gridCol w:w="1100"/>
        <w:gridCol w:w="901"/>
        <w:gridCol w:w="1239"/>
      </w:tblGrid>
      <w:tr w:rsidR="00661CB8" w:rsidRPr="00FF436A" w14:paraId="6C36A14C" w14:textId="77777777" w:rsidTr="00661CB8">
        <w:trPr>
          <w:trHeight w:val="1200"/>
        </w:trPr>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E117E"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2014 SU, 2014 FA, and 2015 SP</w:t>
            </w:r>
          </w:p>
        </w:tc>
        <w:tc>
          <w:tcPr>
            <w:tcW w:w="3846" w:type="dxa"/>
            <w:gridSpan w:val="4"/>
            <w:tcBorders>
              <w:top w:val="single" w:sz="4" w:space="0" w:color="auto"/>
              <w:left w:val="nil"/>
              <w:bottom w:val="single" w:sz="4" w:space="0" w:color="auto"/>
              <w:right w:val="single" w:sz="4" w:space="0" w:color="auto"/>
            </w:tcBorders>
            <w:shd w:val="clear" w:color="000000" w:fill="BDD7EE"/>
            <w:noWrap/>
            <w:vAlign w:val="bottom"/>
            <w:hideMark/>
          </w:tcPr>
          <w:p w14:paraId="23ECE4B7"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Traditional</w:t>
            </w:r>
          </w:p>
          <w:p w14:paraId="7A51742F" w14:textId="520F1573" w:rsidR="00FF436A" w:rsidRPr="00FF436A" w:rsidRDefault="00FF436A" w:rsidP="00FF436A">
            <w:pPr>
              <w:spacing w:after="0" w:line="240" w:lineRule="auto"/>
              <w:jc w:val="center"/>
              <w:rPr>
                <w:rFonts w:ascii="Calibri" w:eastAsia="Times New Roman" w:hAnsi="Calibri" w:cs="Times New Roman"/>
                <w:color w:val="000000"/>
                <w:sz w:val="22"/>
                <w:szCs w:val="22"/>
              </w:rPr>
            </w:pPr>
          </w:p>
          <w:p w14:paraId="76CAD0DC" w14:textId="27B6B5DE" w:rsidR="00FF436A" w:rsidRPr="00FF436A" w:rsidRDefault="00FF436A" w:rsidP="00FF436A">
            <w:pPr>
              <w:spacing w:after="0" w:line="240" w:lineRule="auto"/>
              <w:jc w:val="center"/>
              <w:rPr>
                <w:rFonts w:ascii="Calibri" w:eastAsia="Times New Roman" w:hAnsi="Calibri" w:cs="Times New Roman"/>
                <w:color w:val="000000"/>
                <w:sz w:val="22"/>
                <w:szCs w:val="22"/>
              </w:rPr>
            </w:pPr>
          </w:p>
          <w:p w14:paraId="7B5FB82F" w14:textId="276BDE5E" w:rsidR="00FF436A" w:rsidRPr="00FF436A" w:rsidRDefault="00FF436A" w:rsidP="00FF436A">
            <w:pPr>
              <w:spacing w:after="0" w:line="240" w:lineRule="auto"/>
              <w:jc w:val="center"/>
              <w:rPr>
                <w:rFonts w:ascii="Calibri" w:eastAsia="Times New Roman" w:hAnsi="Calibri" w:cs="Times New Roman"/>
                <w:color w:val="000000"/>
                <w:sz w:val="22"/>
                <w:szCs w:val="22"/>
              </w:rPr>
            </w:pPr>
          </w:p>
        </w:tc>
        <w:tc>
          <w:tcPr>
            <w:tcW w:w="3801" w:type="dxa"/>
            <w:gridSpan w:val="4"/>
            <w:tcBorders>
              <w:top w:val="single" w:sz="4" w:space="0" w:color="auto"/>
              <w:left w:val="nil"/>
              <w:bottom w:val="single" w:sz="4" w:space="0" w:color="auto"/>
              <w:right w:val="single" w:sz="4" w:space="0" w:color="auto"/>
            </w:tcBorders>
            <w:shd w:val="clear" w:color="000000" w:fill="F8CBAD"/>
            <w:noWrap/>
            <w:vAlign w:val="bottom"/>
            <w:hideMark/>
          </w:tcPr>
          <w:p w14:paraId="445ABEDC"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Distance Ed</w:t>
            </w:r>
          </w:p>
          <w:p w14:paraId="3643D8E2" w14:textId="6858DF40" w:rsidR="00FF436A" w:rsidRPr="00FF436A" w:rsidRDefault="00FF436A" w:rsidP="00FF436A">
            <w:pPr>
              <w:spacing w:after="0" w:line="240" w:lineRule="auto"/>
              <w:jc w:val="center"/>
              <w:rPr>
                <w:rFonts w:ascii="Calibri" w:eastAsia="Times New Roman" w:hAnsi="Calibri" w:cs="Times New Roman"/>
                <w:color w:val="000000"/>
                <w:sz w:val="22"/>
                <w:szCs w:val="22"/>
              </w:rPr>
            </w:pPr>
          </w:p>
          <w:p w14:paraId="3343C98B" w14:textId="34799895" w:rsidR="00FF436A" w:rsidRPr="00FF436A" w:rsidRDefault="00FF436A" w:rsidP="00FF436A">
            <w:pPr>
              <w:spacing w:after="0" w:line="240" w:lineRule="auto"/>
              <w:jc w:val="center"/>
              <w:rPr>
                <w:rFonts w:ascii="Calibri" w:eastAsia="Times New Roman" w:hAnsi="Calibri" w:cs="Times New Roman"/>
                <w:color w:val="000000"/>
                <w:sz w:val="22"/>
                <w:szCs w:val="22"/>
              </w:rPr>
            </w:pPr>
          </w:p>
          <w:p w14:paraId="0242D573" w14:textId="37DF490C" w:rsidR="00FF436A" w:rsidRPr="00FF436A" w:rsidRDefault="00FF436A" w:rsidP="00FF436A">
            <w:pPr>
              <w:spacing w:after="0" w:line="240" w:lineRule="auto"/>
              <w:jc w:val="center"/>
              <w:rPr>
                <w:rFonts w:ascii="Calibri" w:eastAsia="Times New Roman" w:hAnsi="Calibri" w:cs="Times New Roman"/>
                <w:color w:val="000000"/>
                <w:sz w:val="22"/>
                <w:szCs w:val="22"/>
              </w:rPr>
            </w:pP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59033C8C"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Success</w:t>
            </w:r>
          </w:p>
        </w:tc>
      </w:tr>
      <w:tr w:rsidR="00661CB8" w:rsidRPr="00FF436A" w14:paraId="63143A1E" w14:textId="77777777" w:rsidTr="00661CB8">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06D6DAAC"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Active Course</w:t>
            </w:r>
          </w:p>
        </w:tc>
        <w:tc>
          <w:tcPr>
            <w:tcW w:w="876" w:type="dxa"/>
            <w:tcBorders>
              <w:top w:val="nil"/>
              <w:left w:val="nil"/>
              <w:bottom w:val="single" w:sz="4" w:space="0" w:color="auto"/>
              <w:right w:val="single" w:sz="4" w:space="0" w:color="auto"/>
            </w:tcBorders>
            <w:shd w:val="clear" w:color="000000" w:fill="BDD7EE"/>
            <w:noWrap/>
            <w:vAlign w:val="bottom"/>
            <w:hideMark/>
          </w:tcPr>
          <w:p w14:paraId="7B8FA7E9"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Section</w:t>
            </w:r>
          </w:p>
        </w:tc>
        <w:tc>
          <w:tcPr>
            <w:tcW w:w="921" w:type="dxa"/>
            <w:tcBorders>
              <w:top w:val="nil"/>
              <w:left w:val="nil"/>
              <w:bottom w:val="single" w:sz="4" w:space="0" w:color="auto"/>
              <w:right w:val="single" w:sz="4" w:space="0" w:color="auto"/>
            </w:tcBorders>
            <w:shd w:val="clear" w:color="000000" w:fill="BDD7EE"/>
            <w:noWrap/>
            <w:vAlign w:val="bottom"/>
            <w:hideMark/>
          </w:tcPr>
          <w:p w14:paraId="51299506"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Student</w:t>
            </w:r>
          </w:p>
        </w:tc>
        <w:tc>
          <w:tcPr>
            <w:tcW w:w="1100" w:type="dxa"/>
            <w:tcBorders>
              <w:top w:val="nil"/>
              <w:left w:val="nil"/>
              <w:bottom w:val="single" w:sz="4" w:space="0" w:color="auto"/>
              <w:right w:val="single" w:sz="4" w:space="0" w:color="auto"/>
            </w:tcBorders>
            <w:shd w:val="clear" w:color="000000" w:fill="BDD7EE"/>
            <w:noWrap/>
            <w:vAlign w:val="bottom"/>
            <w:hideMark/>
          </w:tcPr>
          <w:p w14:paraId="4346D8ED"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Retention</w:t>
            </w:r>
          </w:p>
        </w:tc>
        <w:tc>
          <w:tcPr>
            <w:tcW w:w="949" w:type="dxa"/>
            <w:tcBorders>
              <w:top w:val="nil"/>
              <w:left w:val="nil"/>
              <w:bottom w:val="single" w:sz="4" w:space="0" w:color="auto"/>
              <w:right w:val="single" w:sz="4" w:space="0" w:color="auto"/>
            </w:tcBorders>
            <w:shd w:val="clear" w:color="000000" w:fill="BDD7EE"/>
            <w:noWrap/>
            <w:vAlign w:val="bottom"/>
            <w:hideMark/>
          </w:tcPr>
          <w:p w14:paraId="0FFCDC75"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Success</w:t>
            </w:r>
          </w:p>
        </w:tc>
        <w:tc>
          <w:tcPr>
            <w:tcW w:w="876" w:type="dxa"/>
            <w:tcBorders>
              <w:top w:val="nil"/>
              <w:left w:val="nil"/>
              <w:bottom w:val="single" w:sz="4" w:space="0" w:color="auto"/>
              <w:right w:val="single" w:sz="4" w:space="0" w:color="auto"/>
            </w:tcBorders>
            <w:shd w:val="clear" w:color="000000" w:fill="F8CBAD"/>
            <w:noWrap/>
            <w:vAlign w:val="bottom"/>
            <w:hideMark/>
          </w:tcPr>
          <w:p w14:paraId="72A23E9B"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Section</w:t>
            </w:r>
          </w:p>
        </w:tc>
        <w:tc>
          <w:tcPr>
            <w:tcW w:w="924" w:type="dxa"/>
            <w:tcBorders>
              <w:top w:val="nil"/>
              <w:left w:val="nil"/>
              <w:bottom w:val="single" w:sz="4" w:space="0" w:color="auto"/>
              <w:right w:val="single" w:sz="4" w:space="0" w:color="auto"/>
            </w:tcBorders>
            <w:shd w:val="clear" w:color="000000" w:fill="F8CBAD"/>
            <w:noWrap/>
            <w:vAlign w:val="bottom"/>
            <w:hideMark/>
          </w:tcPr>
          <w:p w14:paraId="5548B2CC"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Student</w:t>
            </w:r>
          </w:p>
        </w:tc>
        <w:tc>
          <w:tcPr>
            <w:tcW w:w="1100" w:type="dxa"/>
            <w:tcBorders>
              <w:top w:val="nil"/>
              <w:left w:val="nil"/>
              <w:bottom w:val="single" w:sz="4" w:space="0" w:color="auto"/>
              <w:right w:val="single" w:sz="4" w:space="0" w:color="auto"/>
            </w:tcBorders>
            <w:shd w:val="clear" w:color="000000" w:fill="F8CBAD"/>
            <w:noWrap/>
            <w:vAlign w:val="bottom"/>
            <w:hideMark/>
          </w:tcPr>
          <w:p w14:paraId="61002AED"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Retention</w:t>
            </w:r>
          </w:p>
        </w:tc>
        <w:tc>
          <w:tcPr>
            <w:tcW w:w="901" w:type="dxa"/>
            <w:tcBorders>
              <w:top w:val="nil"/>
              <w:left w:val="nil"/>
              <w:bottom w:val="single" w:sz="4" w:space="0" w:color="auto"/>
              <w:right w:val="single" w:sz="4" w:space="0" w:color="auto"/>
            </w:tcBorders>
            <w:shd w:val="clear" w:color="000000" w:fill="F8CBAD"/>
            <w:noWrap/>
            <w:vAlign w:val="bottom"/>
            <w:hideMark/>
          </w:tcPr>
          <w:p w14:paraId="5E7BB8BD"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Success</w:t>
            </w:r>
          </w:p>
        </w:tc>
        <w:tc>
          <w:tcPr>
            <w:tcW w:w="1239" w:type="dxa"/>
            <w:tcBorders>
              <w:top w:val="nil"/>
              <w:left w:val="nil"/>
              <w:bottom w:val="single" w:sz="4" w:space="0" w:color="auto"/>
              <w:right w:val="single" w:sz="4" w:space="0" w:color="auto"/>
            </w:tcBorders>
            <w:shd w:val="clear" w:color="auto" w:fill="auto"/>
            <w:noWrap/>
            <w:vAlign w:val="bottom"/>
            <w:hideMark/>
          </w:tcPr>
          <w:p w14:paraId="4B6B010D" w14:textId="77777777" w:rsidR="00FF436A" w:rsidRPr="00FF436A" w:rsidRDefault="00FF436A" w:rsidP="00FF436A">
            <w:pPr>
              <w:spacing w:after="0" w:line="240" w:lineRule="auto"/>
              <w:jc w:val="center"/>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Difference</w:t>
            </w:r>
          </w:p>
        </w:tc>
      </w:tr>
      <w:tr w:rsidR="00661CB8" w:rsidRPr="00FF436A" w14:paraId="7F47F847" w14:textId="77777777" w:rsidTr="00661CB8">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1A068E68" w14:textId="77777777" w:rsidR="00FF436A" w:rsidRPr="00FF436A" w:rsidRDefault="00FF436A" w:rsidP="00FF436A">
            <w:pPr>
              <w:spacing w:after="0" w:line="240" w:lineRule="auto"/>
              <w:jc w:val="right"/>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OT10</w:t>
            </w:r>
          </w:p>
        </w:tc>
        <w:tc>
          <w:tcPr>
            <w:tcW w:w="876" w:type="dxa"/>
            <w:tcBorders>
              <w:top w:val="nil"/>
              <w:left w:val="nil"/>
              <w:bottom w:val="single" w:sz="4" w:space="0" w:color="auto"/>
              <w:right w:val="single" w:sz="4" w:space="0" w:color="auto"/>
            </w:tcBorders>
            <w:shd w:val="clear" w:color="auto" w:fill="auto"/>
            <w:noWrap/>
            <w:vAlign w:val="bottom"/>
            <w:hideMark/>
          </w:tcPr>
          <w:p w14:paraId="0891E8C7" w14:textId="77777777" w:rsidR="00FF436A" w:rsidRPr="00FF436A" w:rsidRDefault="00FF436A" w:rsidP="00FF436A">
            <w:pPr>
              <w:spacing w:after="0" w:line="240" w:lineRule="auto"/>
              <w:jc w:val="right"/>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7</w:t>
            </w:r>
          </w:p>
        </w:tc>
        <w:tc>
          <w:tcPr>
            <w:tcW w:w="921" w:type="dxa"/>
            <w:tcBorders>
              <w:top w:val="nil"/>
              <w:left w:val="nil"/>
              <w:bottom w:val="single" w:sz="4" w:space="0" w:color="auto"/>
              <w:right w:val="single" w:sz="4" w:space="0" w:color="auto"/>
            </w:tcBorders>
            <w:shd w:val="clear" w:color="auto" w:fill="auto"/>
            <w:noWrap/>
            <w:vAlign w:val="bottom"/>
            <w:hideMark/>
          </w:tcPr>
          <w:p w14:paraId="609BC839" w14:textId="77777777" w:rsidR="00FF436A" w:rsidRPr="00FF436A" w:rsidRDefault="00FF436A" w:rsidP="00FF436A">
            <w:pPr>
              <w:spacing w:after="0" w:line="240" w:lineRule="auto"/>
              <w:jc w:val="right"/>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251</w:t>
            </w:r>
          </w:p>
        </w:tc>
        <w:tc>
          <w:tcPr>
            <w:tcW w:w="1100" w:type="dxa"/>
            <w:tcBorders>
              <w:top w:val="nil"/>
              <w:left w:val="nil"/>
              <w:bottom w:val="single" w:sz="4" w:space="0" w:color="auto"/>
              <w:right w:val="single" w:sz="4" w:space="0" w:color="auto"/>
            </w:tcBorders>
            <w:shd w:val="clear" w:color="auto" w:fill="auto"/>
            <w:noWrap/>
            <w:vAlign w:val="bottom"/>
            <w:hideMark/>
          </w:tcPr>
          <w:p w14:paraId="535D19CF" w14:textId="77777777" w:rsidR="00FF436A" w:rsidRPr="00FF436A" w:rsidRDefault="00FF436A" w:rsidP="00FF436A">
            <w:pPr>
              <w:spacing w:after="0" w:line="240" w:lineRule="auto"/>
              <w:jc w:val="right"/>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89%</w:t>
            </w:r>
          </w:p>
        </w:tc>
        <w:tc>
          <w:tcPr>
            <w:tcW w:w="949" w:type="dxa"/>
            <w:tcBorders>
              <w:top w:val="nil"/>
              <w:left w:val="nil"/>
              <w:bottom w:val="single" w:sz="4" w:space="0" w:color="auto"/>
              <w:right w:val="single" w:sz="4" w:space="0" w:color="auto"/>
            </w:tcBorders>
            <w:shd w:val="clear" w:color="auto" w:fill="auto"/>
            <w:noWrap/>
            <w:vAlign w:val="bottom"/>
            <w:hideMark/>
          </w:tcPr>
          <w:p w14:paraId="35B3F1A4" w14:textId="77777777" w:rsidR="00FF436A" w:rsidRPr="00FF436A" w:rsidRDefault="00FF436A" w:rsidP="00FF436A">
            <w:pPr>
              <w:spacing w:after="0" w:line="240" w:lineRule="auto"/>
              <w:jc w:val="right"/>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73%</w:t>
            </w:r>
          </w:p>
        </w:tc>
        <w:tc>
          <w:tcPr>
            <w:tcW w:w="876" w:type="dxa"/>
            <w:tcBorders>
              <w:top w:val="nil"/>
              <w:left w:val="nil"/>
              <w:bottom w:val="single" w:sz="4" w:space="0" w:color="auto"/>
              <w:right w:val="single" w:sz="4" w:space="0" w:color="auto"/>
            </w:tcBorders>
            <w:shd w:val="clear" w:color="auto" w:fill="auto"/>
            <w:noWrap/>
            <w:vAlign w:val="bottom"/>
            <w:hideMark/>
          </w:tcPr>
          <w:p w14:paraId="5349F971" w14:textId="77777777" w:rsidR="00FF436A" w:rsidRPr="00FF436A" w:rsidRDefault="00FF436A" w:rsidP="00FF436A">
            <w:pPr>
              <w:spacing w:after="0" w:line="240" w:lineRule="auto"/>
              <w:jc w:val="right"/>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6</w:t>
            </w:r>
          </w:p>
        </w:tc>
        <w:tc>
          <w:tcPr>
            <w:tcW w:w="924" w:type="dxa"/>
            <w:tcBorders>
              <w:top w:val="nil"/>
              <w:left w:val="nil"/>
              <w:bottom w:val="single" w:sz="4" w:space="0" w:color="auto"/>
              <w:right w:val="single" w:sz="4" w:space="0" w:color="auto"/>
            </w:tcBorders>
            <w:shd w:val="clear" w:color="auto" w:fill="auto"/>
            <w:noWrap/>
            <w:vAlign w:val="bottom"/>
            <w:hideMark/>
          </w:tcPr>
          <w:p w14:paraId="57F34E39" w14:textId="77777777" w:rsidR="00FF436A" w:rsidRPr="00FF436A" w:rsidRDefault="00FF436A" w:rsidP="00FF436A">
            <w:pPr>
              <w:spacing w:after="0" w:line="240" w:lineRule="auto"/>
              <w:jc w:val="right"/>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217</w:t>
            </w:r>
          </w:p>
        </w:tc>
        <w:tc>
          <w:tcPr>
            <w:tcW w:w="1100" w:type="dxa"/>
            <w:tcBorders>
              <w:top w:val="nil"/>
              <w:left w:val="nil"/>
              <w:bottom w:val="single" w:sz="4" w:space="0" w:color="auto"/>
              <w:right w:val="single" w:sz="4" w:space="0" w:color="auto"/>
            </w:tcBorders>
            <w:shd w:val="clear" w:color="auto" w:fill="auto"/>
            <w:noWrap/>
            <w:vAlign w:val="bottom"/>
            <w:hideMark/>
          </w:tcPr>
          <w:p w14:paraId="2C0CC94F" w14:textId="77777777" w:rsidR="00FF436A" w:rsidRPr="00FF436A" w:rsidRDefault="00FF436A" w:rsidP="00FF436A">
            <w:pPr>
              <w:spacing w:after="0" w:line="240" w:lineRule="auto"/>
              <w:jc w:val="right"/>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90%</w:t>
            </w:r>
          </w:p>
        </w:tc>
        <w:tc>
          <w:tcPr>
            <w:tcW w:w="901" w:type="dxa"/>
            <w:tcBorders>
              <w:top w:val="nil"/>
              <w:left w:val="nil"/>
              <w:bottom w:val="single" w:sz="4" w:space="0" w:color="auto"/>
              <w:right w:val="single" w:sz="4" w:space="0" w:color="auto"/>
            </w:tcBorders>
            <w:shd w:val="clear" w:color="auto" w:fill="auto"/>
            <w:noWrap/>
            <w:vAlign w:val="bottom"/>
            <w:hideMark/>
          </w:tcPr>
          <w:p w14:paraId="0193A50F" w14:textId="77777777" w:rsidR="00FF436A" w:rsidRPr="00FF436A" w:rsidRDefault="00FF436A" w:rsidP="00FF436A">
            <w:pPr>
              <w:spacing w:after="0" w:line="240" w:lineRule="auto"/>
              <w:jc w:val="right"/>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60%</w:t>
            </w:r>
          </w:p>
        </w:tc>
        <w:tc>
          <w:tcPr>
            <w:tcW w:w="1239" w:type="dxa"/>
            <w:tcBorders>
              <w:top w:val="nil"/>
              <w:left w:val="nil"/>
              <w:bottom w:val="single" w:sz="4" w:space="0" w:color="auto"/>
              <w:right w:val="single" w:sz="4" w:space="0" w:color="auto"/>
            </w:tcBorders>
            <w:shd w:val="clear" w:color="auto" w:fill="auto"/>
            <w:noWrap/>
            <w:vAlign w:val="bottom"/>
            <w:hideMark/>
          </w:tcPr>
          <w:p w14:paraId="182FDD42" w14:textId="77777777" w:rsidR="00FF436A" w:rsidRPr="00FF436A" w:rsidRDefault="00FF436A" w:rsidP="00FF436A">
            <w:pPr>
              <w:spacing w:after="0" w:line="240" w:lineRule="auto"/>
              <w:jc w:val="right"/>
              <w:rPr>
                <w:rFonts w:ascii="Calibri" w:eastAsia="Times New Roman" w:hAnsi="Calibri" w:cs="Times New Roman"/>
                <w:color w:val="000000"/>
                <w:sz w:val="22"/>
                <w:szCs w:val="22"/>
              </w:rPr>
            </w:pPr>
            <w:r w:rsidRPr="00FF436A">
              <w:rPr>
                <w:rFonts w:ascii="Calibri" w:eastAsia="Times New Roman" w:hAnsi="Calibri" w:cs="Times New Roman"/>
                <w:color w:val="000000"/>
                <w:sz w:val="22"/>
                <w:szCs w:val="22"/>
              </w:rPr>
              <w:t>12%</w:t>
            </w:r>
          </w:p>
        </w:tc>
      </w:tr>
    </w:tbl>
    <w:p w14:paraId="674B1F8C" w14:textId="77777777" w:rsidR="002C6F14" w:rsidRPr="00A1328D" w:rsidRDefault="002C6F14" w:rsidP="002C6F14">
      <w:pPr>
        <w:spacing w:after="0" w:line="240" w:lineRule="auto"/>
        <w:jc w:val="left"/>
        <w:rPr>
          <w:rFonts w:ascii="Calibri" w:hAnsi="Calibri"/>
        </w:rPr>
      </w:pPr>
    </w:p>
    <w:p w14:paraId="4806287B" w14:textId="77777777" w:rsidR="002C6F14" w:rsidRPr="00A1328D" w:rsidRDefault="002C6F14" w:rsidP="002C6F14">
      <w:pPr>
        <w:spacing w:after="0" w:line="240" w:lineRule="auto"/>
        <w:jc w:val="left"/>
        <w:rPr>
          <w:rFonts w:ascii="Calibri" w:hAnsi="Calibri"/>
        </w:rPr>
      </w:pPr>
      <w:r w:rsidRPr="00A1328D">
        <w:rPr>
          <w:rFonts w:ascii="Calibri" w:hAnsi="Calibri"/>
        </w:rPr>
        <w:t>D.  Analyze how the program’s historical funding patterns have impacted the program</w:t>
      </w:r>
    </w:p>
    <w:p w14:paraId="2F4BE2BB" w14:textId="77777777" w:rsidR="002C6F14" w:rsidRPr="00A1328D" w:rsidRDefault="002C6F14" w:rsidP="002C6F14">
      <w:pPr>
        <w:spacing w:after="0" w:line="240" w:lineRule="auto"/>
        <w:jc w:val="left"/>
        <w:rPr>
          <w:rFonts w:ascii="Calibri" w:hAnsi="Calibri"/>
        </w:rPr>
      </w:pPr>
    </w:p>
    <w:sdt>
      <w:sdtPr>
        <w:rPr>
          <w:rFonts w:cs="Times New Roman"/>
        </w:rPr>
        <w:id w:val="-189147734"/>
      </w:sdtPr>
      <w:sdtEndPr/>
      <w:sdtContent>
        <w:p w14:paraId="0D45F6EE" w14:textId="77777777" w:rsidR="002C6F14" w:rsidRPr="00A1328D" w:rsidRDefault="002C6F14" w:rsidP="002C6F14">
          <w:pPr>
            <w:spacing w:after="0" w:line="240" w:lineRule="auto"/>
            <w:jc w:val="left"/>
            <w:rPr>
              <w:rFonts w:cs="Times New Roman"/>
            </w:rPr>
          </w:pPr>
          <w:r>
            <w:rPr>
              <w:rFonts w:cs="Times New Roman"/>
            </w:rPr>
            <w:t>There is no pattern. We ask for items off of our Program Review list. Sometimes they are approved. Most of the time they are not approved with no reason given. Then suddenly we receive the item without asking for it. Sometimes we request items via mini-grant process and are denied because there is money somewhere else. Deadlines come and go with confusion everywhere. Then, after the deadline has passed, we receive word that we should, once again, request funding for an item because money has been found. Pattern? None that we can see. But our Program (remarkably) is not severely impacted by this.</w:t>
          </w:r>
        </w:p>
      </w:sdtContent>
    </w:sdt>
    <w:p w14:paraId="501EB784" w14:textId="77777777" w:rsidR="002C6F14" w:rsidRPr="00A1328D" w:rsidRDefault="002C6F14" w:rsidP="002C6F14">
      <w:pPr>
        <w:spacing w:after="0" w:line="240" w:lineRule="auto"/>
        <w:jc w:val="left"/>
        <w:rPr>
          <w:rFonts w:ascii="Calibri" w:hAnsi="Calibri"/>
        </w:rPr>
      </w:pPr>
    </w:p>
    <w:p w14:paraId="45731F7D" w14:textId="77777777" w:rsidR="002C6F14" w:rsidRPr="00A1328D" w:rsidRDefault="002C6F14" w:rsidP="002C6F14">
      <w:pPr>
        <w:spacing w:after="0" w:line="240" w:lineRule="auto"/>
        <w:jc w:val="center"/>
        <w:rPr>
          <w:rFonts w:ascii="Calibri" w:hAnsi="Calibri"/>
          <w:b/>
        </w:rPr>
      </w:pPr>
      <w:r w:rsidRPr="00A1328D">
        <w:rPr>
          <w:rFonts w:ascii="Calibri" w:hAnsi="Calibri"/>
          <w:b/>
        </w:rPr>
        <w:t>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1239"/>
        <w:gridCol w:w="1239"/>
        <w:gridCol w:w="1239"/>
        <w:gridCol w:w="1239"/>
        <w:gridCol w:w="1239"/>
        <w:gridCol w:w="2023"/>
        <w:gridCol w:w="1827"/>
      </w:tblGrid>
      <w:tr w:rsidR="002C6F14" w:rsidRPr="00A1328D" w14:paraId="7E6161A5" w14:textId="77777777" w:rsidTr="00F110BA">
        <w:trPr>
          <w:trHeight w:val="20"/>
        </w:trPr>
        <w:tc>
          <w:tcPr>
            <w:tcW w:w="2149" w:type="dxa"/>
          </w:tcPr>
          <w:p w14:paraId="6C8BE4C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14:paraId="4DD3EB5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14:paraId="55F7AAF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14:paraId="1965A696"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14:paraId="6BB4837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14:paraId="07241DD6"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496" w:type="dxa"/>
          </w:tcPr>
          <w:p w14:paraId="0F9957D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14:paraId="08CA7B77"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14:paraId="5AEF40D9"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351" w:type="dxa"/>
          </w:tcPr>
          <w:p w14:paraId="27979CA6"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r>
      <w:tr w:rsidR="002C6F14" w:rsidRPr="00A1328D" w14:paraId="1E5D3A17" w14:textId="77777777" w:rsidTr="00F110BA">
        <w:trPr>
          <w:trHeight w:val="20"/>
        </w:trPr>
        <w:tc>
          <w:tcPr>
            <w:tcW w:w="2149" w:type="dxa"/>
          </w:tcPr>
          <w:p w14:paraId="78EBF2DF" w14:textId="77777777" w:rsidR="002C6F14" w:rsidRPr="00A1328D" w:rsidRDefault="002C6F14" w:rsidP="00F110BA">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14:paraId="0ED13FA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0C8315F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BEECF6B"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3980D2B"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6B3E0788"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45B3CF3D"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1E22211E"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4EA6AE89" w14:textId="77777777" w:rsidTr="00F110BA">
        <w:trPr>
          <w:trHeight w:val="20"/>
        </w:trPr>
        <w:tc>
          <w:tcPr>
            <w:tcW w:w="2149" w:type="dxa"/>
          </w:tcPr>
          <w:p w14:paraId="798A550D" w14:textId="77777777" w:rsidR="002C6F14" w:rsidRPr="00A1328D" w:rsidRDefault="002C6F14" w:rsidP="00F110BA">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14:paraId="4AEDC59D"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EC2F579"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84FE9D7"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6CCAB08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6E1FEB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16F5484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5AE2ECE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09E18DBE" w14:textId="77777777" w:rsidTr="00F110BA">
        <w:trPr>
          <w:trHeight w:val="20"/>
        </w:trPr>
        <w:tc>
          <w:tcPr>
            <w:tcW w:w="2149" w:type="dxa"/>
          </w:tcPr>
          <w:p w14:paraId="6B829116" w14:textId="77777777" w:rsidR="002C6F14" w:rsidRPr="00A1328D" w:rsidRDefault="002C6F14" w:rsidP="00F110BA">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14:paraId="0B04F899"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8C1C5F2"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CD3AFE1"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000F11D9"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D2C73C4"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0D62206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08824D71"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19524D7D" w14:textId="77777777" w:rsidTr="00F110BA">
        <w:trPr>
          <w:trHeight w:val="20"/>
        </w:trPr>
        <w:tc>
          <w:tcPr>
            <w:tcW w:w="2149" w:type="dxa"/>
          </w:tcPr>
          <w:p w14:paraId="2D077383"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14:paraId="11E738FE"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6E8217ED"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0FDCCD0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24B1FE47"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B74ABE1"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25F2B886"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6B9DA1B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7B2FF9F3" w14:textId="77777777" w:rsidTr="00F110BA">
        <w:trPr>
          <w:trHeight w:val="20"/>
        </w:trPr>
        <w:tc>
          <w:tcPr>
            <w:tcW w:w="2149" w:type="dxa"/>
          </w:tcPr>
          <w:p w14:paraId="05738410"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14:paraId="3B9E108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9EC3BFF"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6C66746"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7474C6C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EFA1AFB"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1BE9D7A4"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75027AD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65E6347C" w14:textId="77777777" w:rsidTr="00F110BA">
        <w:trPr>
          <w:trHeight w:val="20"/>
        </w:trPr>
        <w:tc>
          <w:tcPr>
            <w:tcW w:w="2149" w:type="dxa"/>
          </w:tcPr>
          <w:p w14:paraId="7A94C9BF"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14:paraId="390CA8F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5B9BF1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1E51FF6"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E08003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3FC8A94"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1A5D38BE"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055696DC"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63AA2935" w14:textId="77777777" w:rsidTr="00F110BA">
        <w:trPr>
          <w:trHeight w:val="20"/>
        </w:trPr>
        <w:tc>
          <w:tcPr>
            <w:tcW w:w="2149" w:type="dxa"/>
          </w:tcPr>
          <w:p w14:paraId="4B786C96"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14:paraId="65EA93C7"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73341899"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0A0A79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E49DEA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2EFE9F1"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18EE6F49"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0E3007DC"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20E5814A" w14:textId="77777777" w:rsidTr="00F110BA">
        <w:trPr>
          <w:trHeight w:val="20"/>
        </w:trPr>
        <w:tc>
          <w:tcPr>
            <w:tcW w:w="2149" w:type="dxa"/>
          </w:tcPr>
          <w:p w14:paraId="11FBCF7E" w14:textId="77777777" w:rsidR="002C6F14" w:rsidRPr="00A1328D" w:rsidRDefault="002C6F14" w:rsidP="00F110BA">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14:paraId="0453C43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C9AD7E8"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7B59B106"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AE939E7"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205F1D2D"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7BEEFB0B"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1A21E1F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69200D46" w14:textId="77777777" w:rsidTr="00F110BA">
        <w:trPr>
          <w:trHeight w:val="20"/>
        </w:trPr>
        <w:tc>
          <w:tcPr>
            <w:tcW w:w="2149" w:type="dxa"/>
          </w:tcPr>
          <w:p w14:paraId="1F9DCA34"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14:paraId="0362E9F6"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04B6374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D730EAF"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22072764"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077EFCAD"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2DB0280E"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59FD6532"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60D6D943" w14:textId="77777777" w:rsidTr="00F110BA">
        <w:trPr>
          <w:trHeight w:val="20"/>
        </w:trPr>
        <w:tc>
          <w:tcPr>
            <w:tcW w:w="2149" w:type="dxa"/>
          </w:tcPr>
          <w:p w14:paraId="0DAA15AB"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14:paraId="510DEF6D"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EA70C2E"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098B038D"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513EC99"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868822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3C55BA1B"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3FD17088"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06A1E86B" w14:textId="77777777" w:rsidTr="00F110BA">
        <w:trPr>
          <w:trHeight w:val="20"/>
        </w:trPr>
        <w:tc>
          <w:tcPr>
            <w:tcW w:w="2149" w:type="dxa"/>
          </w:tcPr>
          <w:p w14:paraId="2D59C099"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14:paraId="673E7E94"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638ADB2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6106CD92"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D0948C8"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483A0C54"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75F7CD07"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3E816F91"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349C55D6" w14:textId="77777777" w:rsidTr="00F110BA">
        <w:trPr>
          <w:trHeight w:val="20"/>
        </w:trPr>
        <w:tc>
          <w:tcPr>
            <w:tcW w:w="2149" w:type="dxa"/>
          </w:tcPr>
          <w:p w14:paraId="0C5E0314"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14:paraId="0DA8BE3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D95A39D"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0B285E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2BC75D16"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A4AE5FE"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4666025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5273840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343D3187" w14:textId="77777777" w:rsidTr="00F110BA">
        <w:trPr>
          <w:trHeight w:val="20"/>
        </w:trPr>
        <w:tc>
          <w:tcPr>
            <w:tcW w:w="2149" w:type="dxa"/>
          </w:tcPr>
          <w:p w14:paraId="6C95B80C" w14:textId="77777777" w:rsidR="002C6F14" w:rsidRPr="00A1328D" w:rsidRDefault="002C6F14" w:rsidP="00F110BA">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14:paraId="46C2A53C"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449D8D2"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00FCAF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48E9C43D"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4B1A2A9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45E0687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4D14DBB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1E1E2678" w14:textId="77777777" w:rsidTr="00F110BA">
        <w:trPr>
          <w:trHeight w:val="20"/>
        </w:trPr>
        <w:tc>
          <w:tcPr>
            <w:tcW w:w="2149" w:type="dxa"/>
          </w:tcPr>
          <w:p w14:paraId="2AA1D72B"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14:paraId="1DC85F4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2AFB9AF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1746806"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9C75871"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2F98AB9D"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0EFC613B"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032ADAF2"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6F083A5B" w14:textId="77777777" w:rsidTr="00F110BA">
        <w:trPr>
          <w:trHeight w:val="20"/>
        </w:trPr>
        <w:tc>
          <w:tcPr>
            <w:tcW w:w="2149" w:type="dxa"/>
          </w:tcPr>
          <w:p w14:paraId="05B6980D"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14:paraId="48F3D5A8"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4D586AF1"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40B8261"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895B37B"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02135346"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3A6E52E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356E999F"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7D715D47" w14:textId="77777777" w:rsidTr="00F110BA">
        <w:trPr>
          <w:trHeight w:val="20"/>
        </w:trPr>
        <w:tc>
          <w:tcPr>
            <w:tcW w:w="2149" w:type="dxa"/>
          </w:tcPr>
          <w:p w14:paraId="29B3ADD8"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14:paraId="6D2109D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2782624E"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00219FC"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7BABB59B"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0562EC14"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3F077CF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1D52682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76051791" w14:textId="77777777" w:rsidTr="00F110BA">
        <w:trPr>
          <w:trHeight w:val="20"/>
        </w:trPr>
        <w:tc>
          <w:tcPr>
            <w:tcW w:w="2149" w:type="dxa"/>
          </w:tcPr>
          <w:p w14:paraId="01145BD7"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14:paraId="05140214"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6BA06ADE"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0430B56E"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BACEB0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3C1D3AC"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0DE23CB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3B3EDF3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64F999E1" w14:textId="77777777" w:rsidTr="00F110BA">
        <w:trPr>
          <w:trHeight w:val="20"/>
        </w:trPr>
        <w:tc>
          <w:tcPr>
            <w:tcW w:w="2149" w:type="dxa"/>
          </w:tcPr>
          <w:p w14:paraId="3C65FB6E" w14:textId="77777777" w:rsidR="002C6F14" w:rsidRPr="00A1328D" w:rsidRDefault="002C6F14" w:rsidP="00F110BA">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14:paraId="2F6B7837"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48EF93DF"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2A08AD3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29E9598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781CDF11"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06A68A8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3E1C7677"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7AD27BC2" w14:textId="77777777" w:rsidTr="00F110BA">
        <w:trPr>
          <w:trHeight w:val="20"/>
        </w:trPr>
        <w:tc>
          <w:tcPr>
            <w:tcW w:w="2149" w:type="dxa"/>
          </w:tcPr>
          <w:p w14:paraId="56914718"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14:paraId="1E61555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7129FA1"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4082947E"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6C8777AB"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2406C96B"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3369CFBC"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7D532C2B"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15982002" w14:textId="77777777" w:rsidTr="00F110BA">
        <w:trPr>
          <w:trHeight w:val="20"/>
        </w:trPr>
        <w:tc>
          <w:tcPr>
            <w:tcW w:w="2149" w:type="dxa"/>
          </w:tcPr>
          <w:p w14:paraId="77E2B157"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14:paraId="4EBA5E26"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EBAC84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EA1F18F"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65BCC367"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5A1391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6516CAD7"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36708481"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0EB7ABE3" w14:textId="77777777" w:rsidTr="00F110BA">
        <w:trPr>
          <w:trHeight w:val="20"/>
        </w:trPr>
        <w:tc>
          <w:tcPr>
            <w:tcW w:w="2149" w:type="dxa"/>
          </w:tcPr>
          <w:p w14:paraId="0810A9B9"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14:paraId="024BCC24"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0E341D1"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960C65F"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30A6F40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0FEC1E9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705D3D5F"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44085528"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62AD7A7D" w14:textId="77777777" w:rsidTr="00F110BA">
        <w:trPr>
          <w:trHeight w:val="20"/>
        </w:trPr>
        <w:tc>
          <w:tcPr>
            <w:tcW w:w="2149" w:type="dxa"/>
          </w:tcPr>
          <w:p w14:paraId="3749DA77"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14:paraId="274EC72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43AADF6"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2A306FD7"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F3F4ACC"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A2536B8"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14:paraId="60B11D0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14:paraId="05B3ED91"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C6F14" w:rsidRPr="00A1328D" w14:paraId="13EB7E61" w14:textId="77777777" w:rsidTr="00F110BA">
        <w:trPr>
          <w:trHeight w:val="20"/>
        </w:trPr>
        <w:tc>
          <w:tcPr>
            <w:tcW w:w="2149" w:type="dxa"/>
            <w:noWrap/>
          </w:tcPr>
          <w:p w14:paraId="3440EAB2" w14:textId="77777777" w:rsidR="002C6F14" w:rsidRPr="00A1328D" w:rsidRDefault="002C6F14" w:rsidP="00F110BA">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14:paraId="39788DF9"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14:paraId="60EB6518"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14:paraId="4192292D"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1F428CED"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14:paraId="572510F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14:paraId="4408249A"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14:paraId="0770F81F"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14:paraId="4C5BFCCB" w14:textId="77777777" w:rsidR="002C6F14" w:rsidRPr="00A1328D" w:rsidRDefault="002C6F14" w:rsidP="002C6F14">
      <w:pPr>
        <w:spacing w:after="0" w:line="240" w:lineRule="auto"/>
        <w:rPr>
          <w:rFonts w:ascii="Calibri" w:hAnsi="Calibri"/>
        </w:rPr>
      </w:pPr>
    </w:p>
    <w:p w14:paraId="7FFDE25E" w14:textId="5D3679F4" w:rsidR="002C6F14" w:rsidRDefault="002C6F14" w:rsidP="002C6F14">
      <w:pPr>
        <w:spacing w:after="0" w:line="240" w:lineRule="auto"/>
        <w:rPr>
          <w:rFonts w:ascii="Calibri" w:hAnsi="Calibri"/>
        </w:rPr>
      </w:pPr>
    </w:p>
    <w:p w14:paraId="0DF176A3" w14:textId="239171EF" w:rsidR="00C378FF" w:rsidRDefault="00C378FF" w:rsidP="002C6F14">
      <w:pPr>
        <w:spacing w:after="0" w:line="240" w:lineRule="auto"/>
        <w:rPr>
          <w:rFonts w:ascii="Calibri" w:hAnsi="Calibri"/>
        </w:rPr>
      </w:pPr>
    </w:p>
    <w:p w14:paraId="1DCCAFCC" w14:textId="77777777" w:rsidR="00C378FF" w:rsidRPr="00A1328D" w:rsidRDefault="00C378FF" w:rsidP="002C6F14">
      <w:pPr>
        <w:spacing w:after="0" w:line="240" w:lineRule="auto"/>
        <w:rPr>
          <w:rFonts w:ascii="Calibri" w:hAnsi="Calibri"/>
        </w:rPr>
      </w:pPr>
    </w:p>
    <w:p w14:paraId="49E21C32" w14:textId="77777777" w:rsidR="002C6F14" w:rsidRPr="00A1328D" w:rsidRDefault="002C6F14" w:rsidP="002C6F14">
      <w:pPr>
        <w:spacing w:after="0" w:line="240" w:lineRule="auto"/>
        <w:jc w:val="center"/>
        <w:rPr>
          <w:rFonts w:ascii="Calibri" w:hAnsi="Calibri"/>
          <w:b/>
          <w:u w:val="single"/>
        </w:rPr>
      </w:pPr>
      <w:r w:rsidRPr="00A1328D">
        <w:rPr>
          <w:rFonts w:ascii="Calibri" w:hAnsi="Calibri"/>
          <w:b/>
          <w:u w:val="single"/>
        </w:rPr>
        <w:t>III. Student Learning Outcomes</w:t>
      </w:r>
    </w:p>
    <w:p w14:paraId="0260814F" w14:textId="77777777" w:rsidR="002C6F14" w:rsidRPr="00A1328D" w:rsidRDefault="002C6F14" w:rsidP="002C6F14">
      <w:pPr>
        <w:spacing w:after="0" w:line="240" w:lineRule="auto"/>
        <w:rPr>
          <w:rFonts w:ascii="Calibri" w:hAnsi="Calibri"/>
        </w:rPr>
      </w:pPr>
    </w:p>
    <w:p w14:paraId="4B4D70B1" w14:textId="77777777" w:rsidR="002C6F14" w:rsidRDefault="002C6F14" w:rsidP="002C6F14">
      <w:pPr>
        <w:spacing w:after="0" w:line="240" w:lineRule="auto"/>
        <w:jc w:val="left"/>
        <w:rPr>
          <w:rFonts w:ascii="Calibri" w:hAnsi="Calibri"/>
        </w:rPr>
      </w:pPr>
      <w:r w:rsidRPr="00A1328D">
        <w:rPr>
          <w:rFonts w:ascii="Calibri" w:hAnsi="Calibri"/>
        </w:rPr>
        <w:t>A. Describe in what ways the program maintains an ongoing, collegial, self-reflective dialogue about the continuous improvement of student learning, including work with adjunct faculty.  Provide examples.</w:t>
      </w:r>
    </w:p>
    <w:p w14:paraId="74E90A98" w14:textId="77777777" w:rsidR="002C6F14" w:rsidRPr="00A1328D" w:rsidRDefault="002C6F14" w:rsidP="002C6F14">
      <w:pPr>
        <w:spacing w:after="0" w:line="240" w:lineRule="auto"/>
        <w:jc w:val="left"/>
        <w:rPr>
          <w:rFonts w:ascii="Calibri" w:hAnsi="Calibri"/>
        </w:rPr>
      </w:pPr>
    </w:p>
    <w:p w14:paraId="2B486753" w14:textId="77777777" w:rsidR="002C6F14" w:rsidRPr="00A1328D" w:rsidRDefault="002C6F14" w:rsidP="002C6F14">
      <w:pPr>
        <w:spacing w:after="0" w:line="240" w:lineRule="auto"/>
        <w:jc w:val="left"/>
        <w:rPr>
          <w:rFonts w:ascii="Calibri" w:hAnsi="Calibri"/>
        </w:rPr>
      </w:pPr>
      <w:r>
        <w:rPr>
          <w:rFonts w:ascii="Calibri" w:hAnsi="Calibri"/>
        </w:rPr>
        <w:t>OT faculty and advisory committee members meet on an ongoing, collegial, basis to share self-reflective dialogue about the continuous improvement of student learning.</w:t>
      </w:r>
    </w:p>
    <w:p w14:paraId="13B0A99B" w14:textId="77777777" w:rsidR="002C6F14" w:rsidRPr="00A1328D" w:rsidRDefault="002C6F14" w:rsidP="002C6F14">
      <w:pPr>
        <w:spacing w:after="0" w:line="240" w:lineRule="auto"/>
        <w:jc w:val="left"/>
        <w:rPr>
          <w:rFonts w:ascii="Calibri" w:hAnsi="Calibri"/>
        </w:rPr>
      </w:pPr>
    </w:p>
    <w:p w14:paraId="7B675999" w14:textId="77777777" w:rsidR="002C6F14" w:rsidRPr="00A1328D" w:rsidRDefault="002C6F14" w:rsidP="002C6F14">
      <w:pPr>
        <w:spacing w:after="0" w:line="240" w:lineRule="auto"/>
        <w:jc w:val="left"/>
        <w:rPr>
          <w:rFonts w:ascii="Calibri" w:hAnsi="Calibri"/>
        </w:rPr>
      </w:pPr>
      <w:r w:rsidRPr="00FF436A">
        <w:rPr>
          <w:rFonts w:ascii="Calibri" w:hAnsi="Calibri"/>
        </w:rPr>
        <w:t>B.  Include the hyperlink(s) for the course and program/degree/certificate to GELO mapping grid as it is stored in your Blackboard SLO Assessment folder here.</w:t>
      </w:r>
    </w:p>
    <w:p w14:paraId="46E54EEC" w14:textId="77777777" w:rsidR="002C6F14" w:rsidRPr="00A1328D" w:rsidRDefault="002C6F14" w:rsidP="002C6F14">
      <w:pPr>
        <w:spacing w:after="0" w:line="240" w:lineRule="auto"/>
        <w:jc w:val="left"/>
        <w:rPr>
          <w:rFonts w:ascii="Calibri" w:hAnsi="Calibri"/>
        </w:rPr>
      </w:pPr>
    </w:p>
    <w:p w14:paraId="661195D0" w14:textId="77777777" w:rsidR="002C6F14" w:rsidRDefault="006A4974" w:rsidP="002C6F14">
      <w:pPr>
        <w:spacing w:after="0" w:line="240" w:lineRule="auto"/>
        <w:jc w:val="left"/>
        <w:rPr>
          <w:rStyle w:val="PlaceholderText"/>
        </w:rPr>
      </w:pPr>
      <w:hyperlink r:id="rId17" w:history="1">
        <w:r w:rsidR="002C6F14" w:rsidRPr="00806811">
          <w:rPr>
            <w:rStyle w:val="Hyperlink"/>
          </w:rPr>
          <w:t>https://scccd.blackboard.com/webapps/blackboard/content/listContentEditable.jsp?content_id=_595812_1&amp;course_id=_23199_1</w:t>
        </w:r>
      </w:hyperlink>
    </w:p>
    <w:p w14:paraId="4BAD43D9" w14:textId="77777777" w:rsidR="002C6F14" w:rsidRPr="00A1328D" w:rsidRDefault="002C6F14" w:rsidP="002C6F14">
      <w:pPr>
        <w:spacing w:after="0" w:line="240" w:lineRule="auto"/>
        <w:jc w:val="left"/>
        <w:rPr>
          <w:rFonts w:cs="Times New Roman"/>
        </w:rPr>
      </w:pPr>
    </w:p>
    <w:p w14:paraId="5110BC44" w14:textId="77777777" w:rsidR="002C6F14" w:rsidRPr="00A1328D" w:rsidRDefault="002C6F14" w:rsidP="002C6F14">
      <w:pPr>
        <w:spacing w:after="0" w:line="240" w:lineRule="auto"/>
        <w:jc w:val="left"/>
        <w:rPr>
          <w:rFonts w:ascii="Calibri" w:hAnsi="Calibri"/>
        </w:rPr>
      </w:pPr>
    </w:p>
    <w:p w14:paraId="0A134DC7" w14:textId="77777777" w:rsidR="002C6F14" w:rsidRDefault="002C6F14" w:rsidP="002C6F14">
      <w:pPr>
        <w:spacing w:after="0" w:line="240" w:lineRule="auto"/>
        <w:jc w:val="left"/>
        <w:rPr>
          <w:rFonts w:ascii="Calibri" w:hAnsi="Calibri"/>
        </w:rPr>
      </w:pPr>
      <w:r w:rsidRPr="00A1328D">
        <w:rPr>
          <w:rFonts w:ascii="Calibri" w:hAnsi="Calibri"/>
        </w:rPr>
        <w:t>C.  Give a brief overview of the course assessments completed during the last five years, highlighting any results and action plans that have been particularly helpful in improving student learning and your program.  Provide all Course SLO Assessment Report Forms for your program in appendix A.</w:t>
      </w:r>
    </w:p>
    <w:p w14:paraId="219B934D" w14:textId="77777777" w:rsidR="002C6F14" w:rsidRDefault="002C6F14" w:rsidP="002C6F14">
      <w:pPr>
        <w:spacing w:after="0" w:line="240" w:lineRule="auto"/>
        <w:jc w:val="left"/>
        <w:rPr>
          <w:rFonts w:ascii="Calibri" w:hAnsi="Calibri"/>
        </w:rPr>
      </w:pPr>
    </w:p>
    <w:p w14:paraId="686EB9CD" w14:textId="77777777" w:rsidR="002C6F14" w:rsidRPr="009456FD" w:rsidRDefault="002C6F14" w:rsidP="002C6F14">
      <w:pPr>
        <w:spacing w:after="0" w:line="240" w:lineRule="auto"/>
        <w:jc w:val="lef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OT1 Computer Basics: </w:t>
      </w:r>
      <w:r w:rsidRPr="009456FD">
        <w:rPr>
          <w:rFonts w:ascii="Calibri" w:eastAsia="Times New Roman" w:hAnsi="Calibri" w:cs="Times New Roman"/>
          <w:color w:val="000000"/>
          <w:sz w:val="22"/>
          <w:szCs w:val="22"/>
        </w:rPr>
        <w:t>Excel skills are unclear (61% class average) Re-evaluate lab assignments. Work with students more and assign less lab to be completed on their own.</w:t>
      </w:r>
    </w:p>
    <w:p w14:paraId="7ADADC97" w14:textId="10D1F531" w:rsidR="002C6F14" w:rsidRDefault="002C6F14" w:rsidP="002C6F14">
      <w:pPr>
        <w:spacing w:after="0" w:line="240" w:lineRule="auto"/>
        <w:jc w:val="left"/>
        <w:rPr>
          <w:rFonts w:ascii="Calibri" w:eastAsia="Times New Roman" w:hAnsi="Calibri" w:cs="Times New Roman"/>
          <w:color w:val="000000"/>
          <w:sz w:val="22"/>
          <w:szCs w:val="22"/>
        </w:rPr>
      </w:pPr>
      <w:r w:rsidRPr="009456FD">
        <w:rPr>
          <w:rFonts w:ascii="Calibri" w:eastAsia="Times New Roman" w:hAnsi="Calibri" w:cs="Times New Roman"/>
          <w:color w:val="000000"/>
          <w:sz w:val="22"/>
          <w:szCs w:val="22"/>
        </w:rPr>
        <w:t>Internet, WWW, email concepts are unclear (62% class average) Re-evaluate lesson plan to allocate more time in</w:t>
      </w:r>
      <w:r>
        <w:rPr>
          <w:rFonts w:ascii="Calibri" w:eastAsia="Times New Roman" w:hAnsi="Calibri" w:cs="Times New Roman"/>
          <w:color w:val="000000"/>
          <w:sz w:val="22"/>
          <w:szCs w:val="22"/>
        </w:rPr>
        <w:t xml:space="preserve"> </w:t>
      </w:r>
      <w:r w:rsidRPr="009456FD">
        <w:rPr>
          <w:rFonts w:ascii="Calibri" w:eastAsia="Times New Roman" w:hAnsi="Calibri" w:cs="Times New Roman"/>
          <w:color w:val="000000"/>
          <w:sz w:val="22"/>
          <w:szCs w:val="22"/>
        </w:rPr>
        <w:t>class to these topics</w:t>
      </w:r>
      <w:r>
        <w:rPr>
          <w:rFonts w:ascii="Calibri" w:eastAsia="Times New Roman" w:hAnsi="Calibri" w:cs="Times New Roman"/>
          <w:color w:val="000000"/>
          <w:sz w:val="22"/>
          <w:szCs w:val="22"/>
        </w:rPr>
        <w:t>.</w:t>
      </w:r>
      <w:r w:rsidR="003E7848">
        <w:rPr>
          <w:rFonts w:ascii="Calibri" w:eastAsia="Times New Roman" w:hAnsi="Calibri" w:cs="Times New Roman"/>
          <w:color w:val="000000"/>
          <w:sz w:val="22"/>
          <w:szCs w:val="22"/>
        </w:rPr>
        <w:t xml:space="preserve"> The computers in CTL-1 are not fully functioning desktop computers which makes teaching about the basics of computer technology very difficult.</w:t>
      </w:r>
    </w:p>
    <w:p w14:paraId="394D7502" w14:textId="77777777" w:rsidR="002C6F14" w:rsidRDefault="002C6F14" w:rsidP="002C6F14">
      <w:pPr>
        <w:spacing w:after="0" w:line="240" w:lineRule="auto"/>
        <w:jc w:val="left"/>
        <w:rPr>
          <w:rFonts w:ascii="Calibri" w:eastAsia="Times New Roman" w:hAnsi="Calibri" w:cs="Times New Roman"/>
          <w:color w:val="000000"/>
          <w:sz w:val="22"/>
          <w:szCs w:val="22"/>
        </w:rPr>
      </w:pPr>
    </w:p>
    <w:p w14:paraId="6B8E93C8" w14:textId="77777777" w:rsidR="002C6F14" w:rsidRDefault="002C6F14" w:rsidP="002C6F14">
      <w:pPr>
        <w:spacing w:after="0" w:line="240" w:lineRule="auto"/>
        <w:jc w:val="left"/>
        <w:rPr>
          <w:rFonts w:ascii="Calibri" w:eastAsia="Times New Roman" w:hAnsi="Calibri" w:cs="Times New Roman"/>
          <w:color w:val="000000"/>
          <w:sz w:val="22"/>
          <w:szCs w:val="22"/>
        </w:rPr>
      </w:pPr>
      <w:r w:rsidRPr="00BF74C6">
        <w:rPr>
          <w:rFonts w:ascii="Calibri" w:eastAsia="Times New Roman" w:hAnsi="Calibri" w:cs="Times New Roman"/>
          <w:color w:val="000000"/>
          <w:sz w:val="22"/>
          <w:szCs w:val="22"/>
        </w:rPr>
        <w:t>OT11A Microsoft Word Essentials: Assessments 3 and 4 showed a lower than expected result. Further evaluation of student rubrics indicate that the exams need to be re-written to be more easily understood.  As an area of instruction, OT faculty will be coming up with better assessments in these areas.</w:t>
      </w:r>
      <w:r>
        <w:rPr>
          <w:rFonts w:ascii="Calibri" w:eastAsia="Times New Roman" w:hAnsi="Calibri" w:cs="Times New Roman"/>
          <w:color w:val="000000"/>
          <w:sz w:val="22"/>
          <w:szCs w:val="22"/>
        </w:rPr>
        <w:t xml:space="preserve"> Footnotes need more attention within our lesson plans.</w:t>
      </w:r>
    </w:p>
    <w:p w14:paraId="57C8597D" w14:textId="77777777" w:rsidR="002C6F14" w:rsidRDefault="002C6F14" w:rsidP="002C6F14">
      <w:pPr>
        <w:spacing w:after="0" w:line="240" w:lineRule="auto"/>
        <w:jc w:val="left"/>
        <w:rPr>
          <w:rFonts w:ascii="Calibri" w:eastAsia="Times New Roman" w:hAnsi="Calibri" w:cs="Times New Roman"/>
          <w:color w:val="000000"/>
          <w:sz w:val="22"/>
          <w:szCs w:val="22"/>
        </w:rPr>
      </w:pPr>
    </w:p>
    <w:p w14:paraId="3C1DF7BD" w14:textId="77777777" w:rsidR="002C6F14" w:rsidRDefault="002C6F14" w:rsidP="002C6F14">
      <w:pPr>
        <w:spacing w:after="0" w:line="240" w:lineRule="auto"/>
        <w:jc w:val="left"/>
        <w:rPr>
          <w:rFonts w:ascii="Calibri" w:eastAsia="Times New Roman" w:hAnsi="Calibri" w:cs="Times New Roman"/>
          <w:color w:val="000000"/>
          <w:sz w:val="22"/>
          <w:szCs w:val="22"/>
        </w:rPr>
      </w:pPr>
      <w:r>
        <w:rPr>
          <w:rFonts w:ascii="Calibri" w:eastAsia="Times New Roman" w:hAnsi="Calibri" w:cs="Times New Roman"/>
          <w:color w:val="000000"/>
          <w:sz w:val="22"/>
          <w:szCs w:val="22"/>
        </w:rPr>
        <w:t>OT12A Microsoft Excel Essentials: Fall 11/Spring 12</w:t>
      </w:r>
    </w:p>
    <w:p w14:paraId="64B5D3A4" w14:textId="77777777" w:rsidR="002C6F14" w:rsidRDefault="002C6F14" w:rsidP="002C6F14">
      <w:pPr>
        <w:pStyle w:val="Default"/>
        <w:ind w:left="720"/>
        <w:rPr>
          <w:sz w:val="22"/>
          <w:szCs w:val="22"/>
        </w:rPr>
      </w:pPr>
      <w:r>
        <w:t xml:space="preserve"> </w:t>
      </w:r>
      <w:r>
        <w:rPr>
          <w:sz w:val="22"/>
          <w:szCs w:val="22"/>
        </w:rPr>
        <w:t xml:space="preserve">1. Moving from Office 2007 to Office 2010 along with the new textbooks required, it seems that students are suddenly having a great deal of trouble with SLO H and I. Instructors will break this chapter (material) down and teach it differently in the Fall '12, assessing again to look for improvements. </w:t>
      </w:r>
    </w:p>
    <w:p w14:paraId="2E852D72" w14:textId="77777777" w:rsidR="002C6F14" w:rsidRDefault="002C6F14" w:rsidP="002C6F14">
      <w:pPr>
        <w:pStyle w:val="Default"/>
        <w:ind w:left="720"/>
        <w:rPr>
          <w:sz w:val="22"/>
          <w:szCs w:val="22"/>
        </w:rPr>
      </w:pPr>
      <w:r>
        <w:rPr>
          <w:sz w:val="22"/>
          <w:szCs w:val="22"/>
        </w:rPr>
        <w:t xml:space="preserve">2. The instructor did not teach to SLO E (macros) because she felt that this topic has become too difficult for the student base enrolled in this program. She admits her mistake and will teach this topic from now on. </w:t>
      </w:r>
    </w:p>
    <w:p w14:paraId="462D3359" w14:textId="77777777" w:rsidR="002C6F14" w:rsidRDefault="002C6F14" w:rsidP="002C6F14">
      <w:pPr>
        <w:pStyle w:val="Default"/>
        <w:ind w:left="720"/>
        <w:rPr>
          <w:sz w:val="22"/>
          <w:szCs w:val="22"/>
        </w:rPr>
      </w:pPr>
      <w:r>
        <w:rPr>
          <w:sz w:val="22"/>
          <w:szCs w:val="22"/>
        </w:rPr>
        <w:t xml:space="preserve">3. SLO D was taught but was not assessed. This will be corrected as well. </w:t>
      </w:r>
    </w:p>
    <w:p w14:paraId="4F17BB5E" w14:textId="77777777" w:rsidR="002C6F14" w:rsidRDefault="002C6F14" w:rsidP="002C6F14">
      <w:pPr>
        <w:spacing w:after="0" w:line="240" w:lineRule="auto"/>
        <w:ind w:left="720"/>
        <w:jc w:val="left"/>
        <w:rPr>
          <w:rFonts w:ascii="Calibri" w:eastAsia="Times New Roman" w:hAnsi="Calibri" w:cs="Times New Roman"/>
          <w:color w:val="000000"/>
          <w:sz w:val="22"/>
          <w:szCs w:val="22"/>
        </w:rPr>
      </w:pPr>
      <w:r>
        <w:rPr>
          <w:sz w:val="22"/>
          <w:szCs w:val="22"/>
        </w:rPr>
        <w:t>4. All other SLOs were assessed and found to be within the "good enough" range (70% or higher).</w:t>
      </w:r>
    </w:p>
    <w:p w14:paraId="5C7BDD6A" w14:textId="77777777" w:rsidR="002C6F14" w:rsidRDefault="002C6F14" w:rsidP="002C6F14">
      <w:pPr>
        <w:spacing w:after="0" w:line="240" w:lineRule="auto"/>
        <w:ind w:left="720"/>
        <w:jc w:val="lef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Fall 12: Outcome </w:t>
      </w:r>
      <w:r w:rsidRPr="00BF74C6">
        <w:rPr>
          <w:rFonts w:ascii="Calibri" w:eastAsia="Times New Roman" w:hAnsi="Calibri" w:cs="Times New Roman"/>
          <w:color w:val="000000"/>
          <w:sz w:val="22"/>
          <w:szCs w:val="22"/>
        </w:rPr>
        <w:t>D. effectively use custom and conditional formatting</w:t>
      </w:r>
      <w:r>
        <w:rPr>
          <w:rFonts w:ascii="Calibri" w:eastAsia="Times New Roman" w:hAnsi="Calibri" w:cs="Times New Roman"/>
          <w:color w:val="000000"/>
          <w:sz w:val="22"/>
          <w:szCs w:val="22"/>
        </w:rPr>
        <w:t xml:space="preserve"> assessed poorly so faculty re-taught and re-assessed at the end of the course which brought student scores up above 70%.</w:t>
      </w:r>
    </w:p>
    <w:p w14:paraId="16EA044D" w14:textId="77777777" w:rsidR="002C6F14" w:rsidRDefault="002C6F14" w:rsidP="002C6F14">
      <w:pPr>
        <w:spacing w:after="0" w:line="240" w:lineRule="auto"/>
        <w:ind w:left="720"/>
        <w:jc w:val="left"/>
        <w:rPr>
          <w:rFonts w:ascii="Calibri" w:eastAsia="Times New Roman" w:hAnsi="Calibri" w:cs="Times New Roman"/>
          <w:color w:val="000000"/>
          <w:sz w:val="22"/>
          <w:szCs w:val="22"/>
        </w:rPr>
      </w:pPr>
    </w:p>
    <w:p w14:paraId="2AB3BAD1" w14:textId="77777777" w:rsidR="002C6F14" w:rsidRPr="002C671A" w:rsidRDefault="002C6F14" w:rsidP="002C6F14">
      <w:pPr>
        <w:spacing w:line="240" w:lineRule="auto"/>
        <w:jc w:val="lef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OT13A Microsoft Access Essentials: </w:t>
      </w:r>
      <w:r w:rsidRPr="002C671A">
        <w:rPr>
          <w:rFonts w:ascii="Calibri" w:eastAsia="Times New Roman" w:hAnsi="Calibri" w:cs="Times New Roman"/>
          <w:color w:val="000000"/>
          <w:sz w:val="22"/>
          <w:szCs w:val="22"/>
        </w:rPr>
        <w:t xml:space="preserve">OT faculty has reviewed these outcome assessment results and find that they fall within the parameters of success.  There is a concern on the creation and use of Queries (Chp 2), but, as indicated, the students continue creating and using queries through the rest of the course, and by the final, the overall results are favorable. </w:t>
      </w:r>
    </w:p>
    <w:p w14:paraId="4C12AA48" w14:textId="77777777" w:rsidR="002C6F14" w:rsidRPr="002C671A" w:rsidRDefault="002C6F14" w:rsidP="002C6F14">
      <w:pPr>
        <w:spacing w:line="240" w:lineRule="auto"/>
        <w:jc w:val="lef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OT16 Interview Preparation: Outcome E. </w:t>
      </w:r>
      <w:r w:rsidRPr="002C671A">
        <w:rPr>
          <w:rFonts w:ascii="Calibri" w:eastAsia="Times New Roman" w:hAnsi="Calibri" w:cs="Times New Roman"/>
          <w:color w:val="000000"/>
          <w:sz w:val="22"/>
          <w:szCs w:val="22"/>
        </w:rPr>
        <w:t>OT faculty has reviewed these o</w:t>
      </w:r>
      <w:r>
        <w:rPr>
          <w:rFonts w:ascii="Calibri" w:eastAsia="Times New Roman" w:hAnsi="Calibri" w:cs="Times New Roman"/>
          <w:color w:val="000000"/>
          <w:sz w:val="22"/>
          <w:szCs w:val="22"/>
        </w:rPr>
        <w:t>utcome assessment results and fou</w:t>
      </w:r>
      <w:r w:rsidRPr="002C671A">
        <w:rPr>
          <w:rFonts w:ascii="Calibri" w:eastAsia="Times New Roman" w:hAnsi="Calibri" w:cs="Times New Roman"/>
          <w:color w:val="000000"/>
          <w:sz w:val="22"/>
          <w:szCs w:val="22"/>
        </w:rPr>
        <w:t>nd tha</w:t>
      </w:r>
      <w:r>
        <w:rPr>
          <w:rFonts w:ascii="Calibri" w:eastAsia="Times New Roman" w:hAnsi="Calibri" w:cs="Times New Roman"/>
          <w:color w:val="000000"/>
          <w:sz w:val="22"/>
          <w:szCs w:val="22"/>
        </w:rPr>
        <w:t xml:space="preserve">t, according to these results, </w:t>
      </w:r>
      <w:r w:rsidRPr="002C671A">
        <w:rPr>
          <w:rFonts w:ascii="Calibri" w:eastAsia="Times New Roman" w:hAnsi="Calibri" w:cs="Times New Roman"/>
          <w:color w:val="000000"/>
          <w:sz w:val="22"/>
          <w:szCs w:val="22"/>
        </w:rPr>
        <w:t>we need to work on dressing for the interview.  These results don't show that the final interview also assesses appropriate dress, and the student would not have a successful final interview if not appropriately dressed.</w:t>
      </w:r>
    </w:p>
    <w:p w14:paraId="031B7B81" w14:textId="77777777" w:rsidR="002C6F14" w:rsidRDefault="002C6F14" w:rsidP="002C6F14">
      <w:pPr>
        <w:spacing w:after="0" w:line="240" w:lineRule="auto"/>
        <w:jc w:val="lef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OT17 Job Retention: </w:t>
      </w:r>
      <w:r w:rsidRPr="002C671A">
        <w:rPr>
          <w:rFonts w:ascii="Calibri" w:eastAsia="Times New Roman" w:hAnsi="Calibri" w:cs="Times New Roman"/>
          <w:color w:val="000000"/>
          <w:sz w:val="22"/>
          <w:szCs w:val="22"/>
        </w:rPr>
        <w:t>This course is scheduled to be taught again in Fall 2012. SLO "C" will be addressed in that we will give more examples to the students through lecture and more practice through class work and homework. SLO "E" will be addressed in the same way as our proposed solution to SLO "C" above. Reassess in Fall 2012.</w:t>
      </w:r>
    </w:p>
    <w:p w14:paraId="102EFF67" w14:textId="77777777" w:rsidR="00C332C9" w:rsidRDefault="00C332C9" w:rsidP="002C6F14">
      <w:pPr>
        <w:spacing w:after="0" w:line="240" w:lineRule="auto"/>
        <w:jc w:val="left"/>
        <w:rPr>
          <w:rFonts w:ascii="Calibri" w:eastAsia="Times New Roman" w:hAnsi="Calibri" w:cs="Times New Roman"/>
          <w:color w:val="000000"/>
          <w:sz w:val="22"/>
          <w:szCs w:val="22"/>
        </w:rPr>
      </w:pPr>
    </w:p>
    <w:p w14:paraId="7608D3AD" w14:textId="4BAD9C11" w:rsidR="00C332C9" w:rsidRPr="00BF74C6" w:rsidRDefault="00C332C9" w:rsidP="002C6F14">
      <w:pPr>
        <w:spacing w:after="0" w:line="240" w:lineRule="auto"/>
        <w:jc w:val="left"/>
        <w:rPr>
          <w:rFonts w:ascii="Calibri" w:eastAsia="Times New Roman" w:hAnsi="Calibri" w:cs="Times New Roman"/>
          <w:color w:val="000000"/>
          <w:sz w:val="22"/>
          <w:szCs w:val="22"/>
        </w:rPr>
      </w:pPr>
      <w:r>
        <w:rPr>
          <w:rFonts w:ascii="Calibri" w:eastAsia="Times New Roman" w:hAnsi="Calibri" w:cs="Times New Roman"/>
          <w:color w:val="000000"/>
          <w:sz w:val="22"/>
          <w:szCs w:val="22"/>
        </w:rPr>
        <w:t>OT44 Filing Procedures: SLO assessments went well during this cycle but our industry research indicated we needed to include electronic records management in our curriculum. We re-wrote the curriculum and it was approved effective Spring 2017. We added .5 unit to the course to include this topic and will be acquiring document scanners in each lab, Reedley and Madera campuses.</w:t>
      </w:r>
    </w:p>
    <w:p w14:paraId="505DB431" w14:textId="77777777" w:rsidR="002C6F14" w:rsidRDefault="002C6F14" w:rsidP="002C6F14">
      <w:pPr>
        <w:spacing w:after="0" w:line="240" w:lineRule="auto"/>
        <w:jc w:val="left"/>
        <w:rPr>
          <w:rFonts w:ascii="Calibri" w:eastAsia="Times New Roman" w:hAnsi="Calibri" w:cs="Times New Roman"/>
          <w:color w:val="000000"/>
          <w:sz w:val="22"/>
          <w:szCs w:val="22"/>
        </w:rPr>
      </w:pPr>
    </w:p>
    <w:p w14:paraId="35D69BB6" w14:textId="77777777" w:rsidR="002C6F14" w:rsidRPr="0051118A" w:rsidRDefault="002C6F14" w:rsidP="002C6F14">
      <w:pPr>
        <w:spacing w:after="0" w:line="240" w:lineRule="auto"/>
        <w:jc w:val="left"/>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OT48 Today’s Receptionist: </w:t>
      </w:r>
      <w:r w:rsidRPr="0051118A">
        <w:rPr>
          <w:rFonts w:ascii="Calibri" w:eastAsia="Times New Roman" w:hAnsi="Calibri" w:cs="Times New Roman"/>
          <w:color w:val="000000"/>
          <w:sz w:val="22"/>
          <w:szCs w:val="22"/>
        </w:rPr>
        <w:t>Outcome C received lower than expected results. Further evaluation indicates that the lecture material and the assessment need to be aligned further.  The instructor is working on this.</w:t>
      </w:r>
    </w:p>
    <w:p w14:paraId="052072C8" w14:textId="77777777" w:rsidR="002C6F14" w:rsidRDefault="002C6F14" w:rsidP="002C6F14">
      <w:pPr>
        <w:spacing w:after="0" w:line="240" w:lineRule="auto"/>
        <w:jc w:val="left"/>
        <w:rPr>
          <w:rFonts w:ascii="Calibri" w:hAnsi="Calibri"/>
        </w:rPr>
      </w:pPr>
    </w:p>
    <w:p w14:paraId="48E01814" w14:textId="77777777" w:rsidR="002C6F14" w:rsidRDefault="006A4974" w:rsidP="002C6F14">
      <w:pPr>
        <w:spacing w:after="0" w:line="240" w:lineRule="auto"/>
        <w:jc w:val="left"/>
        <w:rPr>
          <w:rFonts w:ascii="Calibri" w:hAnsi="Calibri"/>
        </w:rPr>
      </w:pPr>
      <w:hyperlink r:id="rId18" w:history="1">
        <w:r w:rsidR="002C6F14" w:rsidRPr="00806811">
          <w:rPr>
            <w:rStyle w:val="Hyperlink"/>
            <w:rFonts w:ascii="Calibri" w:hAnsi="Calibri"/>
          </w:rPr>
          <w:t>https://scccd.blackboard.com/webapps/blackboard/content/listContentEditable.jsp?content_id=_1012765_1&amp;course_id=_23199_1</w:t>
        </w:r>
      </w:hyperlink>
    </w:p>
    <w:p w14:paraId="5EA1C8BA" w14:textId="77777777" w:rsidR="002C6F14" w:rsidRDefault="002C6F14" w:rsidP="002C6F14">
      <w:pPr>
        <w:spacing w:after="0" w:line="240" w:lineRule="auto"/>
        <w:jc w:val="left"/>
        <w:rPr>
          <w:rFonts w:ascii="Calibri" w:hAnsi="Calibri"/>
        </w:rPr>
      </w:pPr>
      <w:r w:rsidRPr="00A1328D">
        <w:rPr>
          <w:rFonts w:ascii="Calibri" w:hAnsi="Calibri"/>
        </w:rPr>
        <w:t>D.  Give an overview of the program/degree/certificate assessments completed during the last five years, highlighting any results and action plans that have been particularly helpful in improving student learning and your program.  Provide all Instructional Program/Degree/Certificate SLO Assessment Report Forms for your program in appendix B.</w:t>
      </w:r>
    </w:p>
    <w:p w14:paraId="7F9E5F88" w14:textId="77777777" w:rsidR="002C6F14" w:rsidRDefault="002C6F14" w:rsidP="002C6F14">
      <w:pPr>
        <w:spacing w:after="0" w:line="240" w:lineRule="auto"/>
        <w:jc w:val="left"/>
        <w:rPr>
          <w:rFonts w:ascii="Calibri" w:hAnsi="Calibri"/>
        </w:rPr>
      </w:pPr>
    </w:p>
    <w:p w14:paraId="79C3EE0C" w14:textId="77777777" w:rsidR="002C6F14" w:rsidRDefault="002C6F14" w:rsidP="002C6F14">
      <w:pPr>
        <w:spacing w:after="0" w:line="240" w:lineRule="auto"/>
        <w:jc w:val="left"/>
        <w:rPr>
          <w:rFonts w:ascii="Calibri" w:hAnsi="Calibri"/>
        </w:rPr>
      </w:pPr>
      <w:r>
        <w:rPr>
          <w:rFonts w:ascii="Calibri" w:hAnsi="Calibri"/>
        </w:rPr>
        <w:t>Office Technology faculty used SLO assessment results in order to assess our Program Learning Outcomes. We do not have any way to assess students upon completion of their certificate or degree.</w:t>
      </w:r>
    </w:p>
    <w:p w14:paraId="6C90361F" w14:textId="77777777" w:rsidR="002C6F14" w:rsidRDefault="002C6F14" w:rsidP="002C6F14">
      <w:pPr>
        <w:spacing w:after="0" w:line="240" w:lineRule="auto"/>
        <w:jc w:val="left"/>
        <w:rPr>
          <w:rFonts w:ascii="Calibri" w:hAnsi="Calibri"/>
        </w:rPr>
      </w:pPr>
    </w:p>
    <w:p w14:paraId="73793586" w14:textId="77777777" w:rsidR="002C6F14" w:rsidRDefault="006A4974" w:rsidP="002C6F14">
      <w:pPr>
        <w:spacing w:after="0" w:line="240" w:lineRule="auto"/>
        <w:jc w:val="left"/>
        <w:rPr>
          <w:rFonts w:ascii="Calibri" w:hAnsi="Calibri"/>
        </w:rPr>
      </w:pPr>
      <w:hyperlink r:id="rId19" w:history="1">
        <w:r w:rsidR="002C6F14" w:rsidRPr="008B48B0">
          <w:rPr>
            <w:rStyle w:val="Hyperlink"/>
            <w:rFonts w:ascii="Calibri" w:hAnsi="Calibri"/>
          </w:rPr>
          <w:t>https://scccd.blackboard.com/webapps/blackboard/content/listContentEditable.jsp?content_id=_2907793_1&amp;course_id=_23199_1</w:t>
        </w:r>
      </w:hyperlink>
    </w:p>
    <w:p w14:paraId="107C5098" w14:textId="77777777" w:rsidR="002C6F14" w:rsidRPr="00A1328D" w:rsidRDefault="002C6F14" w:rsidP="002C6F14">
      <w:pPr>
        <w:spacing w:after="0" w:line="240" w:lineRule="auto"/>
        <w:jc w:val="left"/>
        <w:rPr>
          <w:rFonts w:ascii="Calibri" w:hAnsi="Calibri"/>
        </w:rPr>
      </w:pPr>
    </w:p>
    <w:p w14:paraId="0C2C88FA" w14:textId="77777777" w:rsidR="002C6F14" w:rsidRDefault="002C6F14" w:rsidP="002C6F14">
      <w:pPr>
        <w:spacing w:after="0" w:line="240" w:lineRule="auto"/>
        <w:jc w:val="left"/>
        <w:rPr>
          <w:rFonts w:ascii="Calibri" w:hAnsi="Calibri"/>
        </w:rPr>
      </w:pPr>
      <w:r w:rsidRPr="00A1328D">
        <w:rPr>
          <w:rFonts w:ascii="Calibri" w:hAnsi="Calibri"/>
        </w:rPr>
        <w:t>E.  Based on your assessments, have you identified additional resources needed to support the improvement of student learning or remedy any gaps you have found within your program (ie. staff development/training, equipment, technology, guest speaker, etc.)?  Be sure to include these in your goals with appropriate page number references.</w:t>
      </w:r>
    </w:p>
    <w:p w14:paraId="67AD73DE" w14:textId="77777777" w:rsidR="002412CD" w:rsidRDefault="002412CD" w:rsidP="002C6F14">
      <w:pPr>
        <w:spacing w:after="0" w:line="240" w:lineRule="auto"/>
        <w:jc w:val="left"/>
        <w:rPr>
          <w:rFonts w:ascii="Calibri" w:hAnsi="Calibri"/>
        </w:rPr>
      </w:pPr>
    </w:p>
    <w:p w14:paraId="0442F84C" w14:textId="5A14D793" w:rsidR="002412CD" w:rsidRDefault="002412CD" w:rsidP="002C6F14">
      <w:pPr>
        <w:spacing w:after="0" w:line="240" w:lineRule="auto"/>
        <w:jc w:val="left"/>
        <w:rPr>
          <w:rFonts w:ascii="Calibri" w:hAnsi="Calibri"/>
        </w:rPr>
      </w:pPr>
      <w:r>
        <w:rPr>
          <w:rFonts w:ascii="Calibri" w:hAnsi="Calibri"/>
        </w:rPr>
        <w:t>Desktop computers in CTL-1 (pages 3, 4, 25)</w:t>
      </w:r>
    </w:p>
    <w:p w14:paraId="183C3DA0" w14:textId="2B1A1E5E" w:rsidR="002412CD" w:rsidRDefault="002412CD" w:rsidP="002C6F14">
      <w:pPr>
        <w:spacing w:after="0" w:line="240" w:lineRule="auto"/>
        <w:jc w:val="left"/>
        <w:rPr>
          <w:rFonts w:ascii="Calibri" w:hAnsi="Calibri"/>
        </w:rPr>
      </w:pPr>
      <w:r>
        <w:rPr>
          <w:rFonts w:ascii="Calibri" w:hAnsi="Calibri"/>
        </w:rPr>
        <w:t>Scanners in both sites (pages 3, 26)</w:t>
      </w:r>
    </w:p>
    <w:p w14:paraId="6C9F01EF" w14:textId="742027F6" w:rsidR="002412CD" w:rsidRDefault="002412CD" w:rsidP="002C6F14">
      <w:pPr>
        <w:spacing w:after="0" w:line="240" w:lineRule="auto"/>
        <w:jc w:val="left"/>
        <w:rPr>
          <w:rFonts w:ascii="Calibri" w:hAnsi="Calibri"/>
        </w:rPr>
      </w:pPr>
      <w:r>
        <w:rPr>
          <w:rFonts w:ascii="Calibri" w:hAnsi="Calibri"/>
        </w:rPr>
        <w:t>Quick Books software in both sites (page 3)</w:t>
      </w:r>
    </w:p>
    <w:p w14:paraId="240BCF65" w14:textId="62E17FC5" w:rsidR="002412CD" w:rsidRDefault="002412CD" w:rsidP="002C6F14">
      <w:pPr>
        <w:spacing w:after="0" w:line="240" w:lineRule="auto"/>
        <w:jc w:val="left"/>
        <w:rPr>
          <w:rFonts w:ascii="Calibri" w:hAnsi="Calibri"/>
        </w:rPr>
      </w:pPr>
      <w:r>
        <w:rPr>
          <w:rFonts w:ascii="Calibri" w:hAnsi="Calibri"/>
        </w:rPr>
        <w:t>General supplies (page 4)</w:t>
      </w:r>
    </w:p>
    <w:p w14:paraId="10A9F325" w14:textId="278C465A" w:rsidR="002412CD" w:rsidRDefault="002412CD" w:rsidP="002C6F14">
      <w:pPr>
        <w:spacing w:after="0" w:line="240" w:lineRule="auto"/>
        <w:jc w:val="left"/>
        <w:rPr>
          <w:rFonts w:ascii="Calibri" w:hAnsi="Calibri"/>
        </w:rPr>
      </w:pPr>
      <w:r>
        <w:rPr>
          <w:rFonts w:ascii="Calibri" w:hAnsi="Calibri"/>
        </w:rPr>
        <w:t>Supplies for events (page 20)</w:t>
      </w:r>
    </w:p>
    <w:p w14:paraId="7FEFA4A5" w14:textId="32B2142B" w:rsidR="002412CD" w:rsidRDefault="002412CD" w:rsidP="002C6F14">
      <w:pPr>
        <w:spacing w:after="0" w:line="240" w:lineRule="auto"/>
        <w:jc w:val="left"/>
        <w:rPr>
          <w:rFonts w:ascii="Calibri" w:hAnsi="Calibri"/>
        </w:rPr>
      </w:pPr>
      <w:r>
        <w:rPr>
          <w:rFonts w:ascii="Calibri" w:hAnsi="Calibri"/>
        </w:rPr>
        <w:t>Retirement replacement (page 4)</w:t>
      </w:r>
    </w:p>
    <w:p w14:paraId="4B73C0A3" w14:textId="6535ECC6" w:rsidR="002412CD" w:rsidRDefault="002412CD" w:rsidP="002C6F14">
      <w:pPr>
        <w:spacing w:after="0" w:line="240" w:lineRule="auto"/>
        <w:jc w:val="left"/>
        <w:rPr>
          <w:rFonts w:ascii="Calibri" w:hAnsi="Calibri"/>
        </w:rPr>
      </w:pPr>
      <w:r>
        <w:rPr>
          <w:rFonts w:ascii="Calibri" w:hAnsi="Calibri"/>
        </w:rPr>
        <w:t>Addition of COTR-19G in our Programs (page 5)</w:t>
      </w:r>
    </w:p>
    <w:p w14:paraId="22DF225C" w14:textId="28ACDD89" w:rsidR="002412CD" w:rsidRDefault="002412CD" w:rsidP="002C6F14">
      <w:pPr>
        <w:spacing w:after="0" w:line="240" w:lineRule="auto"/>
        <w:jc w:val="left"/>
        <w:rPr>
          <w:rFonts w:ascii="Calibri" w:hAnsi="Calibri"/>
        </w:rPr>
      </w:pPr>
      <w:r>
        <w:rPr>
          <w:rFonts w:ascii="Calibri" w:hAnsi="Calibri"/>
        </w:rPr>
        <w:t>Update BUS41 (pages 2-6)</w:t>
      </w:r>
    </w:p>
    <w:p w14:paraId="60C96176" w14:textId="59F4F237" w:rsidR="002412CD" w:rsidRDefault="002412CD" w:rsidP="002C6F14">
      <w:pPr>
        <w:spacing w:after="0" w:line="240" w:lineRule="auto"/>
        <w:jc w:val="left"/>
        <w:rPr>
          <w:rFonts w:ascii="Calibri" w:hAnsi="Calibri"/>
        </w:rPr>
      </w:pPr>
      <w:r>
        <w:rPr>
          <w:rFonts w:ascii="Calibri" w:hAnsi="Calibri"/>
        </w:rPr>
        <w:t>Staff development (pages 6-7)</w:t>
      </w:r>
    </w:p>
    <w:p w14:paraId="0ABB994E" w14:textId="1DD911CF" w:rsidR="002412CD" w:rsidRDefault="002412CD" w:rsidP="002C6F14">
      <w:pPr>
        <w:spacing w:after="0" w:line="240" w:lineRule="auto"/>
        <w:jc w:val="left"/>
        <w:rPr>
          <w:rFonts w:ascii="Calibri" w:hAnsi="Calibri"/>
        </w:rPr>
      </w:pPr>
      <w:r>
        <w:rPr>
          <w:rFonts w:ascii="Calibri" w:hAnsi="Calibri"/>
        </w:rPr>
        <w:t>Re-evaluate scheduling for completion (pages 4, 6, 32)</w:t>
      </w:r>
    </w:p>
    <w:p w14:paraId="24FD209E" w14:textId="5C25180A" w:rsidR="002412CD" w:rsidRDefault="002412CD" w:rsidP="002C6F14">
      <w:pPr>
        <w:spacing w:after="0" w:line="240" w:lineRule="auto"/>
        <w:jc w:val="left"/>
        <w:rPr>
          <w:rFonts w:ascii="Calibri" w:hAnsi="Calibri"/>
        </w:rPr>
      </w:pPr>
      <w:r>
        <w:rPr>
          <w:rFonts w:ascii="Calibri" w:hAnsi="Calibri"/>
        </w:rPr>
        <w:t>Re-evaluate scheduling for full time status (page 16)</w:t>
      </w:r>
    </w:p>
    <w:p w14:paraId="53AD5925" w14:textId="77777777" w:rsidR="002C6F14" w:rsidRPr="00A1328D" w:rsidRDefault="002C6F14" w:rsidP="002C6F14">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2C6F14" w:rsidRPr="00A1328D" w14:paraId="4E3F10F2" w14:textId="77777777" w:rsidTr="00F110BA">
        <w:tc>
          <w:tcPr>
            <w:tcW w:w="3192" w:type="dxa"/>
            <w:vAlign w:val="bottom"/>
          </w:tcPr>
          <w:p w14:paraId="3C41CC6A" w14:textId="77777777" w:rsidR="002C6F14" w:rsidRPr="00A1328D" w:rsidRDefault="002C6F14" w:rsidP="00F110BA">
            <w:pPr>
              <w:jc w:val="left"/>
              <w:rPr>
                <w:rFonts w:ascii="Calibri" w:hAnsi="Calibri"/>
                <w:sz w:val="22"/>
                <w:szCs w:val="22"/>
              </w:rPr>
            </w:pPr>
            <w:r w:rsidRPr="00A1328D">
              <w:rPr>
                <w:rFonts w:ascii="Calibri" w:hAnsi="Calibri"/>
                <w:sz w:val="22"/>
                <w:szCs w:val="22"/>
              </w:rPr>
              <w:t>Assessment Type</w:t>
            </w:r>
          </w:p>
        </w:tc>
        <w:tc>
          <w:tcPr>
            <w:tcW w:w="3216" w:type="dxa"/>
          </w:tcPr>
          <w:p w14:paraId="434BCE88" w14:textId="77777777" w:rsidR="002C6F14" w:rsidRPr="00A1328D" w:rsidRDefault="002C6F14" w:rsidP="00F110BA">
            <w:pPr>
              <w:rPr>
                <w:rFonts w:ascii="Calibri" w:hAnsi="Calibri"/>
                <w:sz w:val="22"/>
                <w:szCs w:val="22"/>
              </w:rPr>
            </w:pPr>
            <w:r w:rsidRPr="00A1328D">
              <w:rPr>
                <w:rFonts w:ascii="Calibri" w:hAnsi="Calibri"/>
                <w:sz w:val="22"/>
                <w:szCs w:val="22"/>
              </w:rPr>
              <w:t>Total number of courses using this assessment type</w:t>
            </w:r>
          </w:p>
        </w:tc>
      </w:tr>
      <w:tr w:rsidR="002C6F14" w:rsidRPr="00A1328D" w14:paraId="409D8905" w14:textId="77777777" w:rsidTr="00F110BA">
        <w:tc>
          <w:tcPr>
            <w:tcW w:w="3192" w:type="dxa"/>
            <w:vAlign w:val="bottom"/>
          </w:tcPr>
          <w:p w14:paraId="6479F013" w14:textId="77777777" w:rsidR="002C6F14" w:rsidRPr="00A1328D" w:rsidRDefault="002C6F14" w:rsidP="00F110BA">
            <w:pPr>
              <w:jc w:val="left"/>
              <w:rPr>
                <w:rFonts w:ascii="Calibri" w:hAnsi="Calibri"/>
                <w:sz w:val="22"/>
                <w:szCs w:val="22"/>
              </w:rPr>
            </w:pPr>
            <w:r w:rsidRPr="00A1328D">
              <w:rPr>
                <w:rFonts w:ascii="Calibri" w:hAnsi="Calibri"/>
                <w:sz w:val="22"/>
                <w:szCs w:val="22"/>
              </w:rPr>
              <w:t>Item analysis of exams, etc.</w:t>
            </w:r>
          </w:p>
        </w:tc>
        <w:tc>
          <w:tcPr>
            <w:tcW w:w="3216" w:type="dxa"/>
          </w:tcPr>
          <w:p w14:paraId="34FBF2C7" w14:textId="77777777" w:rsidR="002C6F14" w:rsidRPr="00A1328D" w:rsidRDefault="002C6F14" w:rsidP="00F110BA">
            <w:pPr>
              <w:rPr>
                <w:rFonts w:ascii="Calibri" w:hAnsi="Calibri"/>
                <w:sz w:val="22"/>
                <w:szCs w:val="22"/>
              </w:rPr>
            </w:pPr>
            <w:r>
              <w:rPr>
                <w:rFonts w:ascii="Calibri" w:hAnsi="Calibri"/>
                <w:sz w:val="22"/>
                <w:szCs w:val="22"/>
              </w:rPr>
              <w:t>19</w:t>
            </w:r>
          </w:p>
        </w:tc>
      </w:tr>
      <w:tr w:rsidR="002C6F14" w:rsidRPr="00A1328D" w14:paraId="4B66E6EE" w14:textId="77777777" w:rsidTr="00F110BA">
        <w:tc>
          <w:tcPr>
            <w:tcW w:w="3192" w:type="dxa"/>
            <w:vAlign w:val="bottom"/>
          </w:tcPr>
          <w:p w14:paraId="769E5EA7" w14:textId="77777777" w:rsidR="002C6F14" w:rsidRPr="00A1328D" w:rsidRDefault="002C6F14" w:rsidP="00F110BA">
            <w:pPr>
              <w:jc w:val="left"/>
              <w:rPr>
                <w:rFonts w:ascii="Calibri" w:hAnsi="Calibri"/>
                <w:sz w:val="22"/>
                <w:szCs w:val="22"/>
              </w:rPr>
            </w:pPr>
            <w:r w:rsidRPr="00A1328D">
              <w:rPr>
                <w:rFonts w:ascii="Calibri" w:hAnsi="Calibri"/>
                <w:sz w:val="22"/>
                <w:szCs w:val="22"/>
              </w:rPr>
              <w:t>Assignments based on rubrics</w:t>
            </w:r>
          </w:p>
        </w:tc>
        <w:tc>
          <w:tcPr>
            <w:tcW w:w="3216" w:type="dxa"/>
          </w:tcPr>
          <w:p w14:paraId="34A224B4" w14:textId="77777777" w:rsidR="002C6F14" w:rsidRPr="00A1328D" w:rsidRDefault="002C6F14" w:rsidP="00F110BA">
            <w:pPr>
              <w:rPr>
                <w:rFonts w:ascii="Calibri" w:hAnsi="Calibri"/>
                <w:sz w:val="22"/>
                <w:szCs w:val="22"/>
              </w:rPr>
            </w:pPr>
            <w:r>
              <w:rPr>
                <w:rFonts w:ascii="Calibri" w:hAnsi="Calibri"/>
                <w:sz w:val="22"/>
                <w:szCs w:val="22"/>
              </w:rPr>
              <w:t>10</w:t>
            </w:r>
          </w:p>
        </w:tc>
      </w:tr>
      <w:tr w:rsidR="002C6F14" w:rsidRPr="00A1328D" w14:paraId="004596F2" w14:textId="77777777" w:rsidTr="00F110BA">
        <w:tc>
          <w:tcPr>
            <w:tcW w:w="3192" w:type="dxa"/>
            <w:vAlign w:val="bottom"/>
          </w:tcPr>
          <w:p w14:paraId="45B6149F" w14:textId="77777777" w:rsidR="002C6F14" w:rsidRPr="00A1328D" w:rsidRDefault="002C6F14" w:rsidP="00F110BA">
            <w:pPr>
              <w:jc w:val="left"/>
              <w:rPr>
                <w:rFonts w:ascii="Calibri" w:hAnsi="Calibri"/>
                <w:sz w:val="22"/>
                <w:szCs w:val="22"/>
              </w:rPr>
            </w:pPr>
            <w:r w:rsidRPr="00A1328D">
              <w:rPr>
                <w:rFonts w:ascii="Calibri" w:hAnsi="Calibri"/>
                <w:sz w:val="22"/>
                <w:szCs w:val="22"/>
              </w:rPr>
              <w:t>Assignments based on checklists</w:t>
            </w:r>
          </w:p>
        </w:tc>
        <w:tc>
          <w:tcPr>
            <w:tcW w:w="3216" w:type="dxa"/>
          </w:tcPr>
          <w:p w14:paraId="754201A2" w14:textId="77777777" w:rsidR="002C6F14" w:rsidRPr="00A1328D" w:rsidRDefault="002C6F14" w:rsidP="00F110BA">
            <w:pPr>
              <w:rPr>
                <w:rFonts w:ascii="Calibri" w:hAnsi="Calibri"/>
                <w:sz w:val="22"/>
                <w:szCs w:val="22"/>
              </w:rPr>
            </w:pPr>
          </w:p>
        </w:tc>
      </w:tr>
      <w:tr w:rsidR="002C6F14" w:rsidRPr="00A1328D" w14:paraId="5E139AC4" w14:textId="77777777" w:rsidTr="00F110BA">
        <w:tc>
          <w:tcPr>
            <w:tcW w:w="3192" w:type="dxa"/>
            <w:vAlign w:val="bottom"/>
          </w:tcPr>
          <w:p w14:paraId="08BC7565" w14:textId="77777777" w:rsidR="002C6F14" w:rsidRPr="00A1328D" w:rsidRDefault="002C6F14" w:rsidP="00F110BA">
            <w:pPr>
              <w:jc w:val="left"/>
              <w:rPr>
                <w:rFonts w:ascii="Calibri" w:hAnsi="Calibri"/>
                <w:sz w:val="22"/>
                <w:szCs w:val="22"/>
              </w:rPr>
            </w:pPr>
            <w:r w:rsidRPr="00A1328D">
              <w:rPr>
                <w:rFonts w:ascii="Calibri" w:hAnsi="Calibri"/>
                <w:sz w:val="22"/>
                <w:szCs w:val="22"/>
              </w:rPr>
              <w:t>Direct observation of performances</w:t>
            </w:r>
          </w:p>
        </w:tc>
        <w:tc>
          <w:tcPr>
            <w:tcW w:w="3216" w:type="dxa"/>
          </w:tcPr>
          <w:p w14:paraId="40F04F00" w14:textId="77777777" w:rsidR="002C6F14" w:rsidRPr="00A1328D" w:rsidRDefault="002C6F14" w:rsidP="00F110BA">
            <w:pPr>
              <w:rPr>
                <w:rFonts w:ascii="Calibri" w:hAnsi="Calibri"/>
                <w:sz w:val="22"/>
                <w:szCs w:val="22"/>
              </w:rPr>
            </w:pPr>
            <w:r>
              <w:rPr>
                <w:rFonts w:ascii="Calibri" w:hAnsi="Calibri"/>
                <w:sz w:val="22"/>
                <w:szCs w:val="22"/>
              </w:rPr>
              <w:t>1</w:t>
            </w:r>
          </w:p>
        </w:tc>
      </w:tr>
      <w:tr w:rsidR="002C6F14" w:rsidRPr="00A1328D" w14:paraId="077A47C9" w14:textId="77777777" w:rsidTr="00F110BA">
        <w:tc>
          <w:tcPr>
            <w:tcW w:w="3192" w:type="dxa"/>
            <w:vAlign w:val="bottom"/>
          </w:tcPr>
          <w:p w14:paraId="312531B6" w14:textId="77777777" w:rsidR="002C6F14" w:rsidRPr="00A1328D" w:rsidRDefault="002C6F14" w:rsidP="00F110BA">
            <w:pPr>
              <w:jc w:val="left"/>
              <w:rPr>
                <w:rFonts w:ascii="Calibri" w:hAnsi="Calibri"/>
                <w:sz w:val="22"/>
                <w:szCs w:val="22"/>
              </w:rPr>
            </w:pPr>
            <w:r w:rsidRPr="00A1328D">
              <w:rPr>
                <w:rFonts w:ascii="Calibri" w:hAnsi="Calibri"/>
                <w:sz w:val="22"/>
                <w:szCs w:val="22"/>
              </w:rPr>
              <w:t>Student self-assessments</w:t>
            </w:r>
          </w:p>
        </w:tc>
        <w:tc>
          <w:tcPr>
            <w:tcW w:w="3216" w:type="dxa"/>
          </w:tcPr>
          <w:p w14:paraId="7AF0EB28" w14:textId="77777777" w:rsidR="002C6F14" w:rsidRPr="00A1328D" w:rsidRDefault="002C6F14" w:rsidP="00F110BA">
            <w:pPr>
              <w:rPr>
                <w:rFonts w:ascii="Calibri" w:hAnsi="Calibri"/>
                <w:sz w:val="22"/>
                <w:szCs w:val="22"/>
              </w:rPr>
            </w:pPr>
          </w:p>
        </w:tc>
      </w:tr>
      <w:tr w:rsidR="002C6F14" w:rsidRPr="00A1328D" w14:paraId="3CF4F8CB" w14:textId="77777777" w:rsidTr="00F110BA">
        <w:tc>
          <w:tcPr>
            <w:tcW w:w="3192" w:type="dxa"/>
            <w:vAlign w:val="bottom"/>
          </w:tcPr>
          <w:p w14:paraId="79208D02" w14:textId="77777777" w:rsidR="002C6F14" w:rsidRPr="00A1328D" w:rsidRDefault="002C6F14" w:rsidP="00F110BA">
            <w:pPr>
              <w:jc w:val="left"/>
              <w:rPr>
                <w:rFonts w:ascii="Calibri" w:hAnsi="Calibri"/>
                <w:sz w:val="22"/>
                <w:szCs w:val="22"/>
              </w:rPr>
            </w:pPr>
            <w:r w:rsidRPr="00A1328D">
              <w:rPr>
                <w:rFonts w:ascii="Calibri" w:hAnsi="Calibri"/>
                <w:sz w:val="22"/>
                <w:szCs w:val="22"/>
              </w:rPr>
              <w:t>CAT (clickers, mediated responses)</w:t>
            </w:r>
          </w:p>
        </w:tc>
        <w:tc>
          <w:tcPr>
            <w:tcW w:w="3216" w:type="dxa"/>
          </w:tcPr>
          <w:p w14:paraId="70CE7F42" w14:textId="77777777" w:rsidR="002C6F14" w:rsidRPr="00A1328D" w:rsidRDefault="002C6F14" w:rsidP="00F110BA">
            <w:pPr>
              <w:rPr>
                <w:rFonts w:ascii="Calibri" w:hAnsi="Calibri"/>
                <w:sz w:val="22"/>
                <w:szCs w:val="22"/>
              </w:rPr>
            </w:pPr>
          </w:p>
        </w:tc>
      </w:tr>
      <w:tr w:rsidR="002C6F14" w:rsidRPr="00A1328D" w14:paraId="7C869274" w14:textId="77777777" w:rsidTr="00F110BA">
        <w:tc>
          <w:tcPr>
            <w:tcW w:w="3192" w:type="dxa"/>
            <w:vAlign w:val="bottom"/>
          </w:tcPr>
          <w:p w14:paraId="1CF95A4A" w14:textId="77777777" w:rsidR="002C6F14" w:rsidRPr="00A1328D" w:rsidRDefault="002C6F14" w:rsidP="00F110BA">
            <w:pPr>
              <w:jc w:val="left"/>
              <w:rPr>
                <w:rFonts w:ascii="Calibri" w:hAnsi="Calibri"/>
                <w:sz w:val="22"/>
                <w:szCs w:val="22"/>
              </w:rPr>
            </w:pPr>
            <w:r w:rsidRPr="00A1328D">
              <w:rPr>
                <w:rFonts w:ascii="Calibri" w:hAnsi="Calibri"/>
                <w:sz w:val="22"/>
                <w:szCs w:val="22"/>
              </w:rPr>
              <w:t>Capstone projects or final summative assessments</w:t>
            </w:r>
          </w:p>
        </w:tc>
        <w:tc>
          <w:tcPr>
            <w:tcW w:w="3216" w:type="dxa"/>
          </w:tcPr>
          <w:p w14:paraId="25099ADB" w14:textId="77777777" w:rsidR="002C6F14" w:rsidRPr="00A1328D" w:rsidRDefault="002C6F14" w:rsidP="00F110BA">
            <w:pPr>
              <w:rPr>
                <w:rFonts w:ascii="Calibri" w:hAnsi="Calibri"/>
                <w:sz w:val="22"/>
                <w:szCs w:val="22"/>
              </w:rPr>
            </w:pPr>
            <w:r>
              <w:rPr>
                <w:rFonts w:ascii="Calibri" w:hAnsi="Calibri"/>
                <w:sz w:val="22"/>
                <w:szCs w:val="22"/>
              </w:rPr>
              <w:t>2</w:t>
            </w:r>
          </w:p>
        </w:tc>
      </w:tr>
      <w:tr w:rsidR="002C6F14" w:rsidRPr="00A1328D" w14:paraId="115240FE" w14:textId="77777777" w:rsidTr="00F110BA">
        <w:tc>
          <w:tcPr>
            <w:tcW w:w="3192" w:type="dxa"/>
            <w:vAlign w:val="bottom"/>
          </w:tcPr>
          <w:p w14:paraId="51AD769B" w14:textId="77777777" w:rsidR="002C6F14" w:rsidRPr="00A1328D" w:rsidRDefault="002C6F14" w:rsidP="00F110BA">
            <w:pPr>
              <w:jc w:val="left"/>
              <w:rPr>
                <w:rFonts w:ascii="Calibri" w:hAnsi="Calibri"/>
                <w:sz w:val="22"/>
                <w:szCs w:val="22"/>
              </w:rPr>
            </w:pPr>
            <w:r w:rsidRPr="00A1328D">
              <w:rPr>
                <w:rFonts w:ascii="Calibri" w:hAnsi="Calibri"/>
                <w:sz w:val="22"/>
                <w:szCs w:val="22"/>
              </w:rPr>
              <w:t>Other</w:t>
            </w:r>
          </w:p>
        </w:tc>
        <w:tc>
          <w:tcPr>
            <w:tcW w:w="3216" w:type="dxa"/>
          </w:tcPr>
          <w:p w14:paraId="06AC0BED" w14:textId="77777777" w:rsidR="002C6F14" w:rsidRPr="00A1328D" w:rsidRDefault="002C6F14" w:rsidP="00F110BA">
            <w:pPr>
              <w:rPr>
                <w:rFonts w:ascii="Calibri" w:hAnsi="Calibri"/>
                <w:sz w:val="22"/>
                <w:szCs w:val="22"/>
              </w:rPr>
            </w:pPr>
          </w:p>
        </w:tc>
      </w:tr>
    </w:tbl>
    <w:p w14:paraId="1B94051A" w14:textId="77777777" w:rsidR="002C6F14" w:rsidRPr="00A1328D" w:rsidRDefault="002C6F14" w:rsidP="002C6F14">
      <w:pPr>
        <w:spacing w:after="0" w:line="240" w:lineRule="auto"/>
        <w:jc w:val="left"/>
        <w:rPr>
          <w:rFonts w:ascii="Calibri" w:hAnsi="Calibri"/>
          <w:sz w:val="22"/>
          <w:szCs w:val="22"/>
        </w:rPr>
      </w:pPr>
    </w:p>
    <w:p w14:paraId="18946C19" w14:textId="77777777" w:rsidR="002C6F14" w:rsidRPr="00A1328D" w:rsidRDefault="002C6F14" w:rsidP="002C6F14">
      <w:pPr>
        <w:spacing w:after="0" w:line="240" w:lineRule="auto"/>
        <w:jc w:val="left"/>
        <w:rPr>
          <w:rFonts w:ascii="Calibri" w:hAnsi="Calibri"/>
          <w:sz w:val="22"/>
          <w:szCs w:val="22"/>
        </w:rPr>
      </w:pPr>
    </w:p>
    <w:tbl>
      <w:tblPr>
        <w:tblStyle w:val="TableGrid"/>
        <w:tblW w:w="0" w:type="auto"/>
        <w:tblLook w:val="04A0" w:firstRow="1" w:lastRow="0" w:firstColumn="1" w:lastColumn="0" w:noHBand="0" w:noVBand="1"/>
      </w:tblPr>
      <w:tblGrid>
        <w:gridCol w:w="4788"/>
        <w:gridCol w:w="1620"/>
      </w:tblGrid>
      <w:tr w:rsidR="002C6F14" w:rsidRPr="00A1328D" w14:paraId="00FCC318" w14:textId="77777777" w:rsidTr="00F110BA">
        <w:tc>
          <w:tcPr>
            <w:tcW w:w="4788" w:type="dxa"/>
          </w:tcPr>
          <w:p w14:paraId="1103B0A9" w14:textId="77777777" w:rsidR="002C6F14" w:rsidRPr="00A1328D" w:rsidRDefault="002C6F14" w:rsidP="00F110BA">
            <w:pPr>
              <w:rPr>
                <w:rFonts w:ascii="Calibri" w:hAnsi="Calibri"/>
                <w:sz w:val="22"/>
                <w:szCs w:val="22"/>
              </w:rPr>
            </w:pPr>
            <w:r w:rsidRPr="00A1328D">
              <w:rPr>
                <w:rFonts w:ascii="Calibri" w:hAnsi="Calibri"/>
                <w:sz w:val="22"/>
                <w:szCs w:val="22"/>
              </w:rPr>
              <w:t>Action Plan</w:t>
            </w:r>
          </w:p>
        </w:tc>
        <w:tc>
          <w:tcPr>
            <w:tcW w:w="1620" w:type="dxa"/>
          </w:tcPr>
          <w:p w14:paraId="559CF200" w14:textId="77777777" w:rsidR="002C6F14" w:rsidRPr="00A1328D" w:rsidRDefault="002C6F14" w:rsidP="00F110BA">
            <w:pPr>
              <w:jc w:val="left"/>
              <w:rPr>
                <w:rFonts w:ascii="Calibri" w:hAnsi="Calibri"/>
                <w:sz w:val="22"/>
                <w:szCs w:val="22"/>
              </w:rPr>
            </w:pPr>
            <w:r w:rsidRPr="00A1328D">
              <w:rPr>
                <w:rFonts w:ascii="Calibri" w:hAnsi="Calibri"/>
                <w:sz w:val="22"/>
                <w:szCs w:val="22"/>
              </w:rPr>
              <w:t>Total number of courses using this action plan</w:t>
            </w:r>
          </w:p>
        </w:tc>
      </w:tr>
      <w:tr w:rsidR="002C6F14" w:rsidRPr="00A1328D" w14:paraId="3156F063" w14:textId="77777777" w:rsidTr="00F110BA">
        <w:trPr>
          <w:trHeight w:val="300"/>
        </w:trPr>
        <w:tc>
          <w:tcPr>
            <w:tcW w:w="4788" w:type="dxa"/>
            <w:noWrap/>
            <w:hideMark/>
          </w:tcPr>
          <w:p w14:paraId="7BD52211" w14:textId="77777777" w:rsidR="002C6F14" w:rsidRPr="00A1328D" w:rsidRDefault="002C6F14" w:rsidP="00F110BA">
            <w:pPr>
              <w:rPr>
                <w:rFonts w:ascii="Calibri" w:hAnsi="Calibri"/>
                <w:sz w:val="22"/>
                <w:szCs w:val="22"/>
              </w:rPr>
            </w:pPr>
            <w:r w:rsidRPr="00A1328D">
              <w:rPr>
                <w:rFonts w:ascii="Calibri" w:hAnsi="Calibri"/>
                <w:sz w:val="22"/>
                <w:szCs w:val="22"/>
              </w:rPr>
              <w:t>Results are positive--no changes</w:t>
            </w:r>
          </w:p>
        </w:tc>
        <w:tc>
          <w:tcPr>
            <w:tcW w:w="1620" w:type="dxa"/>
          </w:tcPr>
          <w:p w14:paraId="3A88E8C7" w14:textId="77777777" w:rsidR="002C6F14" w:rsidRPr="00A1328D" w:rsidRDefault="002C6F14" w:rsidP="00F110BA">
            <w:pPr>
              <w:rPr>
                <w:rFonts w:ascii="Calibri" w:hAnsi="Calibri"/>
                <w:sz w:val="22"/>
                <w:szCs w:val="22"/>
              </w:rPr>
            </w:pPr>
            <w:r>
              <w:rPr>
                <w:rFonts w:ascii="Calibri" w:hAnsi="Calibri"/>
                <w:sz w:val="22"/>
                <w:szCs w:val="22"/>
              </w:rPr>
              <w:t>7 (post)</w:t>
            </w:r>
          </w:p>
        </w:tc>
      </w:tr>
      <w:tr w:rsidR="002C6F14" w:rsidRPr="00A1328D" w14:paraId="66B8E633" w14:textId="77777777" w:rsidTr="00F110BA">
        <w:trPr>
          <w:trHeight w:val="300"/>
        </w:trPr>
        <w:tc>
          <w:tcPr>
            <w:tcW w:w="4788" w:type="dxa"/>
            <w:noWrap/>
            <w:hideMark/>
          </w:tcPr>
          <w:p w14:paraId="6F50D47D" w14:textId="77777777" w:rsidR="002C6F14" w:rsidRPr="00A1328D" w:rsidRDefault="002C6F14" w:rsidP="00F110BA">
            <w:pPr>
              <w:rPr>
                <w:rFonts w:ascii="Calibri" w:hAnsi="Calibri"/>
                <w:sz w:val="22"/>
                <w:szCs w:val="22"/>
              </w:rPr>
            </w:pPr>
            <w:r w:rsidRPr="00A1328D">
              <w:rPr>
                <w:rFonts w:ascii="Calibri" w:hAnsi="Calibri"/>
                <w:sz w:val="22"/>
                <w:szCs w:val="22"/>
              </w:rPr>
              <w:t>Conduct further assessment</w:t>
            </w:r>
          </w:p>
        </w:tc>
        <w:tc>
          <w:tcPr>
            <w:tcW w:w="1620" w:type="dxa"/>
          </w:tcPr>
          <w:p w14:paraId="0AF4A70A" w14:textId="77777777" w:rsidR="002C6F14" w:rsidRPr="00A1328D" w:rsidRDefault="002C6F14" w:rsidP="00F110BA">
            <w:pPr>
              <w:rPr>
                <w:rFonts w:ascii="Calibri" w:hAnsi="Calibri"/>
                <w:sz w:val="22"/>
                <w:szCs w:val="22"/>
              </w:rPr>
            </w:pPr>
            <w:r>
              <w:rPr>
                <w:rFonts w:ascii="Calibri" w:hAnsi="Calibri"/>
                <w:sz w:val="22"/>
                <w:szCs w:val="22"/>
              </w:rPr>
              <w:t>7</w:t>
            </w:r>
          </w:p>
        </w:tc>
      </w:tr>
      <w:tr w:rsidR="002C6F14" w:rsidRPr="00A1328D" w14:paraId="0A95480D" w14:textId="77777777" w:rsidTr="00F110BA">
        <w:trPr>
          <w:trHeight w:val="300"/>
        </w:trPr>
        <w:tc>
          <w:tcPr>
            <w:tcW w:w="4788" w:type="dxa"/>
            <w:noWrap/>
            <w:hideMark/>
          </w:tcPr>
          <w:p w14:paraId="5E641BE0" w14:textId="77777777" w:rsidR="002C6F14" w:rsidRPr="00A1328D" w:rsidRDefault="002C6F14" w:rsidP="00F110BA">
            <w:pPr>
              <w:rPr>
                <w:rFonts w:ascii="Calibri" w:hAnsi="Calibri"/>
                <w:sz w:val="22"/>
                <w:szCs w:val="22"/>
              </w:rPr>
            </w:pPr>
            <w:r w:rsidRPr="00A1328D">
              <w:rPr>
                <w:rFonts w:ascii="Calibri" w:hAnsi="Calibri"/>
                <w:sz w:val="22"/>
                <w:szCs w:val="22"/>
              </w:rPr>
              <w:t>Use new or revised teaching methods</w:t>
            </w:r>
          </w:p>
        </w:tc>
        <w:tc>
          <w:tcPr>
            <w:tcW w:w="1620" w:type="dxa"/>
          </w:tcPr>
          <w:p w14:paraId="418E490D" w14:textId="77777777" w:rsidR="002C6F14" w:rsidRPr="00A1328D" w:rsidRDefault="002C6F14" w:rsidP="00F110BA">
            <w:pPr>
              <w:rPr>
                <w:rFonts w:ascii="Calibri" w:hAnsi="Calibri"/>
                <w:sz w:val="22"/>
                <w:szCs w:val="22"/>
              </w:rPr>
            </w:pPr>
            <w:r>
              <w:rPr>
                <w:rFonts w:ascii="Calibri" w:hAnsi="Calibri"/>
                <w:sz w:val="22"/>
                <w:szCs w:val="22"/>
              </w:rPr>
              <w:t>4</w:t>
            </w:r>
          </w:p>
        </w:tc>
      </w:tr>
      <w:tr w:rsidR="002C6F14" w:rsidRPr="00A1328D" w14:paraId="09A489AA" w14:textId="77777777" w:rsidTr="00F110BA">
        <w:trPr>
          <w:trHeight w:val="300"/>
        </w:trPr>
        <w:tc>
          <w:tcPr>
            <w:tcW w:w="4788" w:type="dxa"/>
            <w:noWrap/>
            <w:hideMark/>
          </w:tcPr>
          <w:p w14:paraId="1BF9C369" w14:textId="77777777" w:rsidR="002C6F14" w:rsidRPr="00A1328D" w:rsidRDefault="002C6F14" w:rsidP="00F110BA">
            <w:pPr>
              <w:rPr>
                <w:rFonts w:ascii="Calibri" w:hAnsi="Calibri"/>
                <w:sz w:val="22"/>
                <w:szCs w:val="22"/>
              </w:rPr>
            </w:pPr>
            <w:r w:rsidRPr="00A1328D">
              <w:rPr>
                <w:rFonts w:ascii="Calibri" w:hAnsi="Calibri"/>
                <w:sz w:val="22"/>
                <w:szCs w:val="22"/>
              </w:rPr>
              <w:t>Develop new methods of evaluating student work</w:t>
            </w:r>
          </w:p>
        </w:tc>
        <w:tc>
          <w:tcPr>
            <w:tcW w:w="1620" w:type="dxa"/>
          </w:tcPr>
          <w:p w14:paraId="57CA5ED2" w14:textId="77777777" w:rsidR="002C6F14" w:rsidRPr="00A1328D" w:rsidRDefault="002C6F14" w:rsidP="00F110BA">
            <w:pPr>
              <w:rPr>
                <w:rFonts w:ascii="Calibri" w:hAnsi="Calibri"/>
                <w:sz w:val="22"/>
                <w:szCs w:val="22"/>
              </w:rPr>
            </w:pPr>
            <w:r>
              <w:rPr>
                <w:rFonts w:ascii="Calibri" w:hAnsi="Calibri"/>
                <w:sz w:val="22"/>
                <w:szCs w:val="22"/>
              </w:rPr>
              <w:t>3</w:t>
            </w:r>
          </w:p>
        </w:tc>
      </w:tr>
      <w:tr w:rsidR="002C6F14" w:rsidRPr="00A1328D" w14:paraId="1731ABB2" w14:textId="77777777" w:rsidTr="00F110BA">
        <w:trPr>
          <w:trHeight w:val="300"/>
        </w:trPr>
        <w:tc>
          <w:tcPr>
            <w:tcW w:w="4788" w:type="dxa"/>
            <w:noWrap/>
            <w:hideMark/>
          </w:tcPr>
          <w:p w14:paraId="0841FD67" w14:textId="77777777" w:rsidR="002C6F14" w:rsidRPr="00A1328D" w:rsidRDefault="002C6F14" w:rsidP="00F110BA">
            <w:pPr>
              <w:rPr>
                <w:rFonts w:ascii="Calibri" w:hAnsi="Calibri"/>
                <w:sz w:val="22"/>
                <w:szCs w:val="22"/>
              </w:rPr>
            </w:pPr>
            <w:r w:rsidRPr="00A1328D">
              <w:rPr>
                <w:rFonts w:ascii="Calibri" w:hAnsi="Calibri"/>
                <w:sz w:val="22"/>
                <w:szCs w:val="22"/>
              </w:rPr>
              <w:t>Plan purchase of new equipment or supplies</w:t>
            </w:r>
          </w:p>
        </w:tc>
        <w:tc>
          <w:tcPr>
            <w:tcW w:w="1620" w:type="dxa"/>
          </w:tcPr>
          <w:p w14:paraId="66A30632" w14:textId="77777777" w:rsidR="002C6F14" w:rsidRPr="00A1328D" w:rsidRDefault="002C6F14" w:rsidP="00F110BA">
            <w:pPr>
              <w:rPr>
                <w:rFonts w:ascii="Calibri" w:hAnsi="Calibri"/>
                <w:sz w:val="22"/>
                <w:szCs w:val="22"/>
              </w:rPr>
            </w:pPr>
          </w:p>
        </w:tc>
      </w:tr>
      <w:tr w:rsidR="002C6F14" w:rsidRPr="00A1328D" w14:paraId="749A379C" w14:textId="77777777" w:rsidTr="00F110BA">
        <w:trPr>
          <w:trHeight w:val="300"/>
        </w:trPr>
        <w:tc>
          <w:tcPr>
            <w:tcW w:w="4788" w:type="dxa"/>
            <w:noWrap/>
            <w:hideMark/>
          </w:tcPr>
          <w:p w14:paraId="679484FB" w14:textId="77777777" w:rsidR="002C6F14" w:rsidRPr="00A1328D" w:rsidRDefault="002C6F14" w:rsidP="00F110BA">
            <w:pPr>
              <w:rPr>
                <w:rFonts w:ascii="Calibri" w:hAnsi="Calibri"/>
                <w:sz w:val="22"/>
                <w:szCs w:val="22"/>
              </w:rPr>
            </w:pPr>
            <w:r w:rsidRPr="00A1328D">
              <w:rPr>
                <w:rFonts w:ascii="Calibri" w:hAnsi="Calibri"/>
                <w:sz w:val="22"/>
                <w:szCs w:val="22"/>
              </w:rPr>
              <w:t>Make changes in staffing plan</w:t>
            </w:r>
          </w:p>
        </w:tc>
        <w:tc>
          <w:tcPr>
            <w:tcW w:w="1620" w:type="dxa"/>
          </w:tcPr>
          <w:p w14:paraId="47BE8FAA" w14:textId="77777777" w:rsidR="002C6F14" w:rsidRPr="00A1328D" w:rsidRDefault="002C6F14" w:rsidP="00F110BA">
            <w:pPr>
              <w:rPr>
                <w:rFonts w:ascii="Calibri" w:hAnsi="Calibri"/>
                <w:sz w:val="22"/>
                <w:szCs w:val="22"/>
              </w:rPr>
            </w:pPr>
          </w:p>
        </w:tc>
      </w:tr>
      <w:tr w:rsidR="002C6F14" w:rsidRPr="00A1328D" w14:paraId="6CDA3BC6" w14:textId="77777777" w:rsidTr="00F110BA">
        <w:trPr>
          <w:trHeight w:val="300"/>
        </w:trPr>
        <w:tc>
          <w:tcPr>
            <w:tcW w:w="4788" w:type="dxa"/>
            <w:noWrap/>
            <w:hideMark/>
          </w:tcPr>
          <w:p w14:paraId="5B54471E" w14:textId="77777777" w:rsidR="002C6F14" w:rsidRPr="00A1328D" w:rsidRDefault="002C6F14" w:rsidP="00F110BA">
            <w:pPr>
              <w:rPr>
                <w:rFonts w:ascii="Calibri" w:hAnsi="Calibri"/>
                <w:sz w:val="22"/>
                <w:szCs w:val="22"/>
              </w:rPr>
            </w:pPr>
            <w:r w:rsidRPr="00A1328D">
              <w:rPr>
                <w:rFonts w:ascii="Calibri" w:hAnsi="Calibri"/>
                <w:sz w:val="22"/>
                <w:szCs w:val="22"/>
              </w:rPr>
              <w:t>Engage in professional development about best practices</w:t>
            </w:r>
          </w:p>
        </w:tc>
        <w:tc>
          <w:tcPr>
            <w:tcW w:w="1620" w:type="dxa"/>
          </w:tcPr>
          <w:p w14:paraId="4B393605" w14:textId="77777777" w:rsidR="002C6F14" w:rsidRPr="00A1328D" w:rsidRDefault="002C6F14" w:rsidP="00F110BA">
            <w:pPr>
              <w:rPr>
                <w:rFonts w:ascii="Calibri" w:hAnsi="Calibri"/>
                <w:sz w:val="22"/>
                <w:szCs w:val="22"/>
              </w:rPr>
            </w:pPr>
            <w:r>
              <w:rPr>
                <w:rFonts w:ascii="Calibri" w:hAnsi="Calibri"/>
                <w:sz w:val="22"/>
                <w:szCs w:val="22"/>
              </w:rPr>
              <w:t>1</w:t>
            </w:r>
          </w:p>
        </w:tc>
      </w:tr>
      <w:tr w:rsidR="002C6F14" w:rsidRPr="00A1328D" w14:paraId="66CBACE7" w14:textId="77777777" w:rsidTr="00F110BA">
        <w:trPr>
          <w:trHeight w:val="300"/>
        </w:trPr>
        <w:tc>
          <w:tcPr>
            <w:tcW w:w="4788" w:type="dxa"/>
            <w:noWrap/>
            <w:hideMark/>
          </w:tcPr>
          <w:p w14:paraId="0B341298" w14:textId="77777777" w:rsidR="002C6F14" w:rsidRPr="00A1328D" w:rsidRDefault="002C6F14" w:rsidP="00F110BA">
            <w:pPr>
              <w:rPr>
                <w:rFonts w:ascii="Calibri" w:hAnsi="Calibri"/>
                <w:sz w:val="22"/>
                <w:szCs w:val="22"/>
              </w:rPr>
            </w:pPr>
            <w:r w:rsidRPr="00A1328D">
              <w:rPr>
                <w:rFonts w:ascii="Calibri" w:hAnsi="Calibri"/>
                <w:sz w:val="22"/>
                <w:szCs w:val="22"/>
              </w:rPr>
              <w:t>Revise the course sequence or prerequisite</w:t>
            </w:r>
          </w:p>
        </w:tc>
        <w:tc>
          <w:tcPr>
            <w:tcW w:w="1620" w:type="dxa"/>
          </w:tcPr>
          <w:p w14:paraId="67BA07D7" w14:textId="77777777" w:rsidR="002C6F14" w:rsidRPr="00A1328D" w:rsidRDefault="002C6F14" w:rsidP="00F110BA">
            <w:pPr>
              <w:rPr>
                <w:rFonts w:ascii="Calibri" w:hAnsi="Calibri"/>
                <w:sz w:val="22"/>
                <w:szCs w:val="22"/>
              </w:rPr>
            </w:pPr>
            <w:r>
              <w:rPr>
                <w:rFonts w:ascii="Calibri" w:hAnsi="Calibri"/>
                <w:sz w:val="22"/>
                <w:szCs w:val="22"/>
              </w:rPr>
              <w:t>1</w:t>
            </w:r>
          </w:p>
        </w:tc>
      </w:tr>
      <w:tr w:rsidR="002C6F14" w:rsidRPr="00A1328D" w14:paraId="5CB91784" w14:textId="77777777" w:rsidTr="00F110BA">
        <w:trPr>
          <w:trHeight w:val="300"/>
        </w:trPr>
        <w:tc>
          <w:tcPr>
            <w:tcW w:w="4788" w:type="dxa"/>
            <w:noWrap/>
            <w:hideMark/>
          </w:tcPr>
          <w:p w14:paraId="2EB5060A" w14:textId="77777777" w:rsidR="002C6F14" w:rsidRPr="00A1328D" w:rsidRDefault="002C6F14" w:rsidP="00F110BA">
            <w:pPr>
              <w:rPr>
                <w:rFonts w:ascii="Calibri" w:hAnsi="Calibri"/>
                <w:sz w:val="22"/>
                <w:szCs w:val="22"/>
              </w:rPr>
            </w:pPr>
            <w:r w:rsidRPr="00A1328D">
              <w:rPr>
                <w:rFonts w:ascii="Calibri" w:hAnsi="Calibri"/>
                <w:sz w:val="22"/>
                <w:szCs w:val="22"/>
              </w:rPr>
              <w:t>Revise the course syllabus or outline</w:t>
            </w:r>
          </w:p>
        </w:tc>
        <w:tc>
          <w:tcPr>
            <w:tcW w:w="1620" w:type="dxa"/>
          </w:tcPr>
          <w:p w14:paraId="71B58B97" w14:textId="77777777" w:rsidR="002C6F14" w:rsidRPr="00A1328D" w:rsidRDefault="002C6F14" w:rsidP="00F110BA">
            <w:pPr>
              <w:rPr>
                <w:rFonts w:ascii="Calibri" w:hAnsi="Calibri"/>
                <w:sz w:val="22"/>
                <w:szCs w:val="22"/>
              </w:rPr>
            </w:pPr>
          </w:p>
        </w:tc>
      </w:tr>
      <w:tr w:rsidR="002C6F14" w:rsidRPr="00A1328D" w14:paraId="5D7E46AB" w14:textId="77777777" w:rsidTr="00F110BA">
        <w:trPr>
          <w:trHeight w:val="300"/>
        </w:trPr>
        <w:tc>
          <w:tcPr>
            <w:tcW w:w="4788" w:type="dxa"/>
            <w:noWrap/>
            <w:hideMark/>
          </w:tcPr>
          <w:p w14:paraId="43C7FFF0" w14:textId="77777777" w:rsidR="002C6F14" w:rsidRPr="00A1328D" w:rsidRDefault="002C6F14" w:rsidP="00F110BA">
            <w:pPr>
              <w:rPr>
                <w:rFonts w:ascii="Calibri" w:hAnsi="Calibri"/>
                <w:sz w:val="22"/>
                <w:szCs w:val="22"/>
              </w:rPr>
            </w:pPr>
            <w:r w:rsidRPr="00A1328D">
              <w:rPr>
                <w:rFonts w:ascii="Calibri" w:hAnsi="Calibri"/>
                <w:sz w:val="22"/>
                <w:szCs w:val="22"/>
              </w:rPr>
              <w:t>Unable to determine</w:t>
            </w:r>
          </w:p>
        </w:tc>
        <w:tc>
          <w:tcPr>
            <w:tcW w:w="1620" w:type="dxa"/>
          </w:tcPr>
          <w:p w14:paraId="6AB283FC" w14:textId="77777777" w:rsidR="002C6F14" w:rsidRPr="00A1328D" w:rsidRDefault="002C6F14" w:rsidP="00F110BA">
            <w:pPr>
              <w:rPr>
                <w:rFonts w:ascii="Calibri" w:hAnsi="Calibri"/>
                <w:sz w:val="22"/>
                <w:szCs w:val="22"/>
              </w:rPr>
            </w:pPr>
          </w:p>
        </w:tc>
      </w:tr>
      <w:tr w:rsidR="002C6F14" w:rsidRPr="00A1328D" w14:paraId="38E70B02" w14:textId="77777777" w:rsidTr="00F110BA">
        <w:trPr>
          <w:trHeight w:val="300"/>
        </w:trPr>
        <w:tc>
          <w:tcPr>
            <w:tcW w:w="4788" w:type="dxa"/>
            <w:noWrap/>
            <w:hideMark/>
          </w:tcPr>
          <w:p w14:paraId="5069EC15" w14:textId="77777777" w:rsidR="002C6F14" w:rsidRPr="00A1328D" w:rsidRDefault="002C6F14" w:rsidP="00F110BA">
            <w:pPr>
              <w:rPr>
                <w:rFonts w:ascii="Calibri" w:hAnsi="Calibri"/>
                <w:sz w:val="22"/>
                <w:szCs w:val="22"/>
              </w:rPr>
            </w:pPr>
            <w:r w:rsidRPr="00A1328D">
              <w:rPr>
                <w:rFonts w:ascii="Calibri" w:hAnsi="Calibri"/>
                <w:sz w:val="22"/>
                <w:szCs w:val="22"/>
              </w:rPr>
              <w:t>Other</w:t>
            </w:r>
          </w:p>
        </w:tc>
        <w:tc>
          <w:tcPr>
            <w:tcW w:w="1620" w:type="dxa"/>
          </w:tcPr>
          <w:p w14:paraId="0A92B2EE" w14:textId="77777777" w:rsidR="002C6F14" w:rsidRPr="00A1328D" w:rsidRDefault="002C6F14" w:rsidP="00F110BA">
            <w:pPr>
              <w:rPr>
                <w:rFonts w:ascii="Calibri" w:hAnsi="Calibri"/>
                <w:sz w:val="22"/>
                <w:szCs w:val="22"/>
              </w:rPr>
            </w:pPr>
          </w:p>
        </w:tc>
      </w:tr>
    </w:tbl>
    <w:p w14:paraId="129E2E8F" w14:textId="77777777" w:rsidR="002C6F14" w:rsidRPr="00A1328D" w:rsidRDefault="002C6F14" w:rsidP="002C6F14">
      <w:pPr>
        <w:spacing w:after="0" w:line="240" w:lineRule="auto"/>
        <w:jc w:val="left"/>
        <w:rPr>
          <w:rFonts w:ascii="Calibri" w:hAnsi="Calibri"/>
        </w:rPr>
      </w:pPr>
    </w:p>
    <w:p w14:paraId="596CEDD4" w14:textId="77777777" w:rsidR="002C6F14" w:rsidRDefault="002C6F14" w:rsidP="002C6F14">
      <w:pPr>
        <w:spacing w:after="160" w:line="259" w:lineRule="auto"/>
        <w:jc w:val="left"/>
      </w:pPr>
    </w:p>
    <w:tbl>
      <w:tblPr>
        <w:tblStyle w:val="GridTable2-Accent4"/>
        <w:tblW w:w="5000" w:type="pct"/>
        <w:tblLook w:val="04A0" w:firstRow="1" w:lastRow="0" w:firstColumn="1" w:lastColumn="0" w:noHBand="0" w:noVBand="1"/>
      </w:tblPr>
      <w:tblGrid>
        <w:gridCol w:w="1445"/>
        <w:gridCol w:w="1827"/>
        <w:gridCol w:w="1827"/>
        <w:gridCol w:w="1895"/>
        <w:gridCol w:w="1897"/>
        <w:gridCol w:w="2037"/>
        <w:gridCol w:w="2032"/>
      </w:tblGrid>
      <w:tr w:rsidR="002C6F14" w:rsidRPr="0031550B" w14:paraId="5F0B41A5" w14:textId="77777777" w:rsidTr="00092F2C">
        <w:trPr>
          <w:cnfStyle w:val="100000000000" w:firstRow="1" w:lastRow="0" w:firstColumn="0" w:lastColumn="0" w:oddVBand="0" w:evenVBand="0" w:oddHBand="0" w:evenHBand="0" w:firstRowFirstColumn="0" w:firstRowLastColumn="0" w:lastRowFirstColumn="0" w:lastRowLastColumn="0"/>
          <w:trHeight w:val="810"/>
          <w:tblHeader/>
        </w:trPr>
        <w:tc>
          <w:tcPr>
            <w:cnfStyle w:val="001000000000" w:firstRow="0" w:lastRow="0" w:firstColumn="1" w:lastColumn="0" w:oddVBand="0" w:evenVBand="0" w:oddHBand="0" w:evenHBand="0" w:firstRowFirstColumn="0" w:firstRowLastColumn="0" w:lastRowFirstColumn="0" w:lastRowLastColumn="0"/>
            <w:tcW w:w="557" w:type="pct"/>
            <w:noWrap/>
          </w:tcPr>
          <w:p w14:paraId="42ECBB9A" w14:textId="77777777" w:rsidR="002C6F14" w:rsidRPr="0031550B" w:rsidRDefault="002C6F14" w:rsidP="00092F2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Course</w:t>
            </w:r>
          </w:p>
        </w:tc>
        <w:tc>
          <w:tcPr>
            <w:tcW w:w="705" w:type="pct"/>
            <w:noWrap/>
            <w:vAlign w:val="center"/>
          </w:tcPr>
          <w:p w14:paraId="0EE5D7C4" w14:textId="77777777" w:rsidR="002C6F14" w:rsidRDefault="002C6F14" w:rsidP="00092F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Enrollment</w:t>
            </w:r>
          </w:p>
          <w:p w14:paraId="2293455C" w14:textId="77777777" w:rsidR="002C6F14" w:rsidRPr="0031550B" w:rsidRDefault="002C6F14" w:rsidP="00092F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’09-‘15</w:t>
            </w:r>
          </w:p>
        </w:tc>
        <w:tc>
          <w:tcPr>
            <w:tcW w:w="705" w:type="pct"/>
            <w:noWrap/>
            <w:vAlign w:val="center"/>
          </w:tcPr>
          <w:p w14:paraId="06D89505" w14:textId="77777777" w:rsidR="002C6F14" w:rsidRDefault="002C6F14" w:rsidP="00092F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Enrollment</w:t>
            </w:r>
          </w:p>
          <w:p w14:paraId="3DD995F1" w14:textId="77777777" w:rsidR="002C6F14" w:rsidRPr="0031550B" w:rsidRDefault="002C6F14" w:rsidP="00092F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’14-‘15</w:t>
            </w:r>
          </w:p>
        </w:tc>
        <w:tc>
          <w:tcPr>
            <w:tcW w:w="731" w:type="pct"/>
            <w:noWrap/>
            <w:vAlign w:val="center"/>
          </w:tcPr>
          <w:p w14:paraId="5F5A1012" w14:textId="77777777" w:rsidR="002C6F14" w:rsidRDefault="002C6F14" w:rsidP="00092F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Completion</w:t>
            </w:r>
          </w:p>
          <w:p w14:paraId="1D27745C" w14:textId="77777777" w:rsidR="002C6F14" w:rsidRPr="0031550B" w:rsidRDefault="002C6F14" w:rsidP="00092F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’08-‘13</w:t>
            </w:r>
          </w:p>
        </w:tc>
        <w:tc>
          <w:tcPr>
            <w:tcW w:w="732" w:type="pct"/>
            <w:noWrap/>
            <w:vAlign w:val="center"/>
          </w:tcPr>
          <w:p w14:paraId="0DA79D87" w14:textId="77777777" w:rsidR="002C6F14" w:rsidRDefault="002C6F14" w:rsidP="00092F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Completion</w:t>
            </w:r>
          </w:p>
          <w:p w14:paraId="72530F0B" w14:textId="77777777" w:rsidR="002C6F14" w:rsidRPr="0031550B" w:rsidRDefault="002C6F14" w:rsidP="00092F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’14-‘15</w:t>
            </w:r>
          </w:p>
        </w:tc>
        <w:tc>
          <w:tcPr>
            <w:tcW w:w="786" w:type="pct"/>
            <w:noWrap/>
            <w:vAlign w:val="center"/>
          </w:tcPr>
          <w:p w14:paraId="77751260" w14:textId="77777777" w:rsidR="002C6F14" w:rsidRDefault="002C6F14" w:rsidP="00092F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Success Rate</w:t>
            </w:r>
          </w:p>
          <w:p w14:paraId="614EF6F7" w14:textId="77777777" w:rsidR="002C6F14" w:rsidRPr="0031550B" w:rsidRDefault="002C6F14" w:rsidP="00092F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’08-‘13</w:t>
            </w:r>
          </w:p>
        </w:tc>
        <w:tc>
          <w:tcPr>
            <w:tcW w:w="786" w:type="pct"/>
            <w:noWrap/>
            <w:vAlign w:val="center"/>
          </w:tcPr>
          <w:p w14:paraId="2D6558F1" w14:textId="77777777" w:rsidR="002C6F14" w:rsidRDefault="002C6F14" w:rsidP="00092F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Success Rate</w:t>
            </w:r>
          </w:p>
          <w:p w14:paraId="2411EF04" w14:textId="77777777" w:rsidR="002C6F14" w:rsidRPr="0031550B" w:rsidRDefault="002C6F14" w:rsidP="00092F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’14-‘15</w:t>
            </w:r>
          </w:p>
        </w:tc>
      </w:tr>
      <w:tr w:rsidR="002C6F14" w14:paraId="634928CF" w14:textId="77777777" w:rsidTr="00092F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4DE244F0" w14:textId="416FE36F" w:rsidR="002C6F14" w:rsidRDefault="00EF7274" w:rsidP="00F110BA">
            <w:pPr>
              <w:rPr>
                <w:rFonts w:ascii="Calibri" w:hAnsi="Calibri"/>
                <w:color w:val="000000"/>
              </w:rPr>
            </w:pPr>
            <w:r>
              <w:rPr>
                <w:rFonts w:ascii="Calibri" w:hAnsi="Calibri"/>
                <w:color w:val="000000"/>
              </w:rPr>
              <w:t>*</w:t>
            </w:r>
            <w:r w:rsidR="002C6F14">
              <w:rPr>
                <w:rFonts w:ascii="Calibri" w:hAnsi="Calibri"/>
                <w:color w:val="000000"/>
              </w:rPr>
              <w:t>OT-1</w:t>
            </w:r>
          </w:p>
        </w:tc>
        <w:tc>
          <w:tcPr>
            <w:tcW w:w="705" w:type="pct"/>
            <w:noWrap/>
            <w:vAlign w:val="center"/>
          </w:tcPr>
          <w:p w14:paraId="7C7B7789"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1082</w:t>
            </w:r>
          </w:p>
        </w:tc>
        <w:tc>
          <w:tcPr>
            <w:tcW w:w="705" w:type="pct"/>
            <w:noWrap/>
            <w:vAlign w:val="center"/>
          </w:tcPr>
          <w:p w14:paraId="27A5C67F"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141</w:t>
            </w:r>
          </w:p>
        </w:tc>
        <w:tc>
          <w:tcPr>
            <w:tcW w:w="731" w:type="pct"/>
            <w:noWrap/>
            <w:vAlign w:val="bottom"/>
          </w:tcPr>
          <w:p w14:paraId="1DBCB634"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89%</w:t>
            </w:r>
          </w:p>
        </w:tc>
        <w:tc>
          <w:tcPr>
            <w:tcW w:w="732" w:type="pct"/>
            <w:noWrap/>
            <w:vAlign w:val="bottom"/>
          </w:tcPr>
          <w:p w14:paraId="6BA6A7FA"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92%</w:t>
            </w:r>
          </w:p>
        </w:tc>
        <w:tc>
          <w:tcPr>
            <w:tcW w:w="786" w:type="pct"/>
            <w:noWrap/>
            <w:vAlign w:val="bottom"/>
          </w:tcPr>
          <w:p w14:paraId="73871FC6"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66%</w:t>
            </w:r>
          </w:p>
        </w:tc>
        <w:tc>
          <w:tcPr>
            <w:tcW w:w="786" w:type="pct"/>
            <w:noWrap/>
            <w:vAlign w:val="bottom"/>
          </w:tcPr>
          <w:p w14:paraId="21DAD5CF"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65%</w:t>
            </w:r>
          </w:p>
        </w:tc>
      </w:tr>
      <w:tr w:rsidR="002C6F14" w14:paraId="26231542" w14:textId="77777777" w:rsidTr="00092F2C">
        <w:trPr>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08AF7966" w14:textId="77777777" w:rsidR="002C6F14" w:rsidRDefault="002C6F14" w:rsidP="00F110BA">
            <w:pPr>
              <w:rPr>
                <w:rFonts w:ascii="Calibri" w:hAnsi="Calibri"/>
                <w:color w:val="000000"/>
              </w:rPr>
            </w:pPr>
            <w:r>
              <w:rPr>
                <w:rFonts w:ascii="Calibri" w:hAnsi="Calibri"/>
                <w:color w:val="000000"/>
              </w:rPr>
              <w:t>OT-5</w:t>
            </w:r>
          </w:p>
        </w:tc>
        <w:tc>
          <w:tcPr>
            <w:tcW w:w="705" w:type="pct"/>
            <w:noWrap/>
            <w:vAlign w:val="center"/>
          </w:tcPr>
          <w:p w14:paraId="4ED0FC9F"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397</w:t>
            </w:r>
          </w:p>
        </w:tc>
        <w:tc>
          <w:tcPr>
            <w:tcW w:w="705" w:type="pct"/>
            <w:noWrap/>
            <w:vAlign w:val="center"/>
          </w:tcPr>
          <w:p w14:paraId="42782CF0"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27</w:t>
            </w:r>
          </w:p>
        </w:tc>
        <w:tc>
          <w:tcPr>
            <w:tcW w:w="731" w:type="pct"/>
            <w:noWrap/>
            <w:vAlign w:val="bottom"/>
          </w:tcPr>
          <w:p w14:paraId="1760D07A"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91%</w:t>
            </w:r>
          </w:p>
        </w:tc>
        <w:tc>
          <w:tcPr>
            <w:tcW w:w="732" w:type="pct"/>
            <w:noWrap/>
            <w:vAlign w:val="bottom"/>
          </w:tcPr>
          <w:p w14:paraId="782A9143"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93%</w:t>
            </w:r>
          </w:p>
        </w:tc>
        <w:tc>
          <w:tcPr>
            <w:tcW w:w="786" w:type="pct"/>
            <w:noWrap/>
            <w:vAlign w:val="bottom"/>
          </w:tcPr>
          <w:p w14:paraId="1413B958"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74%</w:t>
            </w:r>
          </w:p>
        </w:tc>
        <w:tc>
          <w:tcPr>
            <w:tcW w:w="786" w:type="pct"/>
            <w:noWrap/>
            <w:vAlign w:val="bottom"/>
          </w:tcPr>
          <w:p w14:paraId="53BA1E23"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74%</w:t>
            </w:r>
          </w:p>
        </w:tc>
      </w:tr>
      <w:tr w:rsidR="002C6F14" w14:paraId="7826A878" w14:textId="77777777" w:rsidTr="00092F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2AF35813" w14:textId="77777777" w:rsidR="002C6F14" w:rsidRDefault="002C6F14" w:rsidP="00F110BA">
            <w:pPr>
              <w:rPr>
                <w:rFonts w:ascii="Calibri" w:hAnsi="Calibri"/>
                <w:color w:val="000000"/>
              </w:rPr>
            </w:pPr>
            <w:r>
              <w:rPr>
                <w:rFonts w:ascii="Calibri" w:hAnsi="Calibri"/>
                <w:color w:val="000000"/>
              </w:rPr>
              <w:t>OT-6</w:t>
            </w:r>
          </w:p>
        </w:tc>
        <w:tc>
          <w:tcPr>
            <w:tcW w:w="705" w:type="pct"/>
            <w:noWrap/>
            <w:vAlign w:val="center"/>
          </w:tcPr>
          <w:p w14:paraId="5486953C"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641</w:t>
            </w:r>
          </w:p>
        </w:tc>
        <w:tc>
          <w:tcPr>
            <w:tcW w:w="705" w:type="pct"/>
            <w:noWrap/>
            <w:vAlign w:val="center"/>
          </w:tcPr>
          <w:p w14:paraId="4A1811D0"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71</w:t>
            </w:r>
          </w:p>
        </w:tc>
        <w:tc>
          <w:tcPr>
            <w:tcW w:w="731" w:type="pct"/>
            <w:noWrap/>
            <w:vAlign w:val="bottom"/>
          </w:tcPr>
          <w:p w14:paraId="18702B70"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96%</w:t>
            </w:r>
          </w:p>
        </w:tc>
        <w:tc>
          <w:tcPr>
            <w:tcW w:w="732" w:type="pct"/>
            <w:noWrap/>
            <w:vAlign w:val="bottom"/>
          </w:tcPr>
          <w:p w14:paraId="223F171F"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96%</w:t>
            </w:r>
          </w:p>
        </w:tc>
        <w:tc>
          <w:tcPr>
            <w:tcW w:w="786" w:type="pct"/>
            <w:noWrap/>
            <w:vAlign w:val="bottom"/>
          </w:tcPr>
          <w:p w14:paraId="6966B2E9"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86%</w:t>
            </w:r>
          </w:p>
        </w:tc>
        <w:tc>
          <w:tcPr>
            <w:tcW w:w="786" w:type="pct"/>
            <w:noWrap/>
            <w:vAlign w:val="bottom"/>
          </w:tcPr>
          <w:p w14:paraId="23EA8CC2"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89%</w:t>
            </w:r>
          </w:p>
        </w:tc>
      </w:tr>
      <w:tr w:rsidR="002C6F14" w14:paraId="7BDD9A59" w14:textId="77777777" w:rsidTr="00092F2C">
        <w:trPr>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7E19F40F" w14:textId="7C74FABA" w:rsidR="002C6F14" w:rsidRDefault="00EF7274" w:rsidP="00F110BA">
            <w:pPr>
              <w:rPr>
                <w:rFonts w:ascii="Calibri" w:hAnsi="Calibri"/>
                <w:color w:val="000000"/>
              </w:rPr>
            </w:pPr>
            <w:r>
              <w:rPr>
                <w:rFonts w:ascii="Calibri" w:hAnsi="Calibri"/>
                <w:color w:val="000000"/>
              </w:rPr>
              <w:t>**</w:t>
            </w:r>
            <w:r w:rsidR="002C6F14">
              <w:rPr>
                <w:rFonts w:ascii="Calibri" w:hAnsi="Calibri"/>
                <w:color w:val="000000"/>
              </w:rPr>
              <w:t>OT-10</w:t>
            </w:r>
          </w:p>
        </w:tc>
        <w:tc>
          <w:tcPr>
            <w:tcW w:w="705" w:type="pct"/>
            <w:noWrap/>
            <w:vAlign w:val="center"/>
          </w:tcPr>
          <w:p w14:paraId="44B4D604"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2833</w:t>
            </w:r>
          </w:p>
        </w:tc>
        <w:tc>
          <w:tcPr>
            <w:tcW w:w="705" w:type="pct"/>
            <w:noWrap/>
            <w:vAlign w:val="center"/>
          </w:tcPr>
          <w:p w14:paraId="688326F3"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427</w:t>
            </w:r>
          </w:p>
        </w:tc>
        <w:tc>
          <w:tcPr>
            <w:tcW w:w="731" w:type="pct"/>
            <w:noWrap/>
            <w:vAlign w:val="bottom"/>
          </w:tcPr>
          <w:p w14:paraId="0A7A2DC5"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89%</w:t>
            </w:r>
          </w:p>
        </w:tc>
        <w:tc>
          <w:tcPr>
            <w:tcW w:w="732" w:type="pct"/>
            <w:noWrap/>
            <w:vAlign w:val="bottom"/>
          </w:tcPr>
          <w:p w14:paraId="0C3A8ADA"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88%</w:t>
            </w:r>
          </w:p>
        </w:tc>
        <w:tc>
          <w:tcPr>
            <w:tcW w:w="786" w:type="pct"/>
            <w:noWrap/>
            <w:vAlign w:val="bottom"/>
          </w:tcPr>
          <w:p w14:paraId="3CED8E15"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67%</w:t>
            </w:r>
          </w:p>
        </w:tc>
        <w:tc>
          <w:tcPr>
            <w:tcW w:w="786" w:type="pct"/>
            <w:noWrap/>
            <w:vAlign w:val="bottom"/>
          </w:tcPr>
          <w:p w14:paraId="0070A103"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64%</w:t>
            </w:r>
          </w:p>
        </w:tc>
      </w:tr>
      <w:tr w:rsidR="002C6F14" w14:paraId="5C33EC12" w14:textId="77777777" w:rsidTr="00092F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7F773341" w14:textId="77777777" w:rsidR="002C6F14" w:rsidRDefault="002C6F14" w:rsidP="00F110BA">
            <w:pPr>
              <w:rPr>
                <w:rFonts w:ascii="Calibri" w:hAnsi="Calibri"/>
                <w:color w:val="000000"/>
              </w:rPr>
            </w:pPr>
            <w:r>
              <w:rPr>
                <w:rFonts w:ascii="Calibri" w:hAnsi="Calibri"/>
                <w:color w:val="000000"/>
              </w:rPr>
              <w:t>OT-11A</w:t>
            </w:r>
          </w:p>
        </w:tc>
        <w:tc>
          <w:tcPr>
            <w:tcW w:w="705" w:type="pct"/>
            <w:noWrap/>
            <w:vAlign w:val="center"/>
          </w:tcPr>
          <w:p w14:paraId="1AF631C9"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858</w:t>
            </w:r>
          </w:p>
        </w:tc>
        <w:tc>
          <w:tcPr>
            <w:tcW w:w="705" w:type="pct"/>
            <w:noWrap/>
            <w:vAlign w:val="center"/>
          </w:tcPr>
          <w:p w14:paraId="71E0B885"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96</w:t>
            </w:r>
          </w:p>
        </w:tc>
        <w:tc>
          <w:tcPr>
            <w:tcW w:w="731" w:type="pct"/>
            <w:noWrap/>
            <w:vAlign w:val="bottom"/>
          </w:tcPr>
          <w:p w14:paraId="5513B19D"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88%</w:t>
            </w:r>
          </w:p>
        </w:tc>
        <w:tc>
          <w:tcPr>
            <w:tcW w:w="732" w:type="pct"/>
            <w:noWrap/>
            <w:vAlign w:val="bottom"/>
          </w:tcPr>
          <w:p w14:paraId="6F91B211"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93%</w:t>
            </w:r>
          </w:p>
        </w:tc>
        <w:tc>
          <w:tcPr>
            <w:tcW w:w="786" w:type="pct"/>
            <w:noWrap/>
            <w:vAlign w:val="bottom"/>
          </w:tcPr>
          <w:p w14:paraId="436934CE"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72%</w:t>
            </w:r>
          </w:p>
        </w:tc>
        <w:tc>
          <w:tcPr>
            <w:tcW w:w="786" w:type="pct"/>
            <w:noWrap/>
            <w:vAlign w:val="bottom"/>
          </w:tcPr>
          <w:p w14:paraId="361B9BC7"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75%</w:t>
            </w:r>
          </w:p>
        </w:tc>
      </w:tr>
      <w:tr w:rsidR="002C6F14" w14:paraId="1281F772" w14:textId="77777777" w:rsidTr="00092F2C">
        <w:trPr>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4EF45304" w14:textId="77777777" w:rsidR="002C6F14" w:rsidRDefault="002C6F14" w:rsidP="00F110BA">
            <w:pPr>
              <w:rPr>
                <w:rFonts w:ascii="Calibri" w:hAnsi="Calibri"/>
                <w:color w:val="000000"/>
              </w:rPr>
            </w:pPr>
            <w:r>
              <w:rPr>
                <w:rFonts w:ascii="Calibri" w:hAnsi="Calibri"/>
                <w:color w:val="000000"/>
              </w:rPr>
              <w:t>OT-11C</w:t>
            </w:r>
          </w:p>
        </w:tc>
        <w:tc>
          <w:tcPr>
            <w:tcW w:w="705" w:type="pct"/>
            <w:noWrap/>
            <w:vAlign w:val="center"/>
          </w:tcPr>
          <w:p w14:paraId="0E21B08D"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559</w:t>
            </w:r>
          </w:p>
        </w:tc>
        <w:tc>
          <w:tcPr>
            <w:tcW w:w="705" w:type="pct"/>
            <w:noWrap/>
            <w:vAlign w:val="center"/>
          </w:tcPr>
          <w:p w14:paraId="3D7EBA82"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86</w:t>
            </w:r>
          </w:p>
        </w:tc>
        <w:tc>
          <w:tcPr>
            <w:tcW w:w="731" w:type="pct"/>
            <w:noWrap/>
            <w:vAlign w:val="bottom"/>
          </w:tcPr>
          <w:p w14:paraId="41C5EA4A"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94%</w:t>
            </w:r>
          </w:p>
        </w:tc>
        <w:tc>
          <w:tcPr>
            <w:tcW w:w="732" w:type="pct"/>
            <w:noWrap/>
            <w:vAlign w:val="bottom"/>
          </w:tcPr>
          <w:p w14:paraId="60B9E349"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95%</w:t>
            </w:r>
          </w:p>
        </w:tc>
        <w:tc>
          <w:tcPr>
            <w:tcW w:w="786" w:type="pct"/>
            <w:noWrap/>
            <w:vAlign w:val="bottom"/>
          </w:tcPr>
          <w:p w14:paraId="56514F85"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81%</w:t>
            </w:r>
          </w:p>
        </w:tc>
        <w:tc>
          <w:tcPr>
            <w:tcW w:w="786" w:type="pct"/>
            <w:noWrap/>
            <w:vAlign w:val="bottom"/>
          </w:tcPr>
          <w:p w14:paraId="08647FA8"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80%</w:t>
            </w:r>
          </w:p>
        </w:tc>
      </w:tr>
      <w:tr w:rsidR="002C6F14" w14:paraId="688A23BB" w14:textId="77777777" w:rsidTr="00092F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1EFE98B9" w14:textId="77777777" w:rsidR="002C6F14" w:rsidRDefault="002C6F14" w:rsidP="00F110BA">
            <w:pPr>
              <w:rPr>
                <w:rFonts w:ascii="Calibri" w:hAnsi="Calibri"/>
                <w:color w:val="000000"/>
              </w:rPr>
            </w:pPr>
            <w:r>
              <w:rPr>
                <w:rFonts w:ascii="Calibri" w:hAnsi="Calibri"/>
                <w:color w:val="000000"/>
              </w:rPr>
              <w:t>OT-12A</w:t>
            </w:r>
          </w:p>
        </w:tc>
        <w:tc>
          <w:tcPr>
            <w:tcW w:w="705" w:type="pct"/>
            <w:noWrap/>
            <w:vAlign w:val="center"/>
          </w:tcPr>
          <w:p w14:paraId="2835AF8D"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580</w:t>
            </w:r>
          </w:p>
        </w:tc>
        <w:tc>
          <w:tcPr>
            <w:tcW w:w="705" w:type="pct"/>
            <w:noWrap/>
            <w:vAlign w:val="center"/>
          </w:tcPr>
          <w:p w14:paraId="2E9C6C7F"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72</w:t>
            </w:r>
          </w:p>
        </w:tc>
        <w:tc>
          <w:tcPr>
            <w:tcW w:w="731" w:type="pct"/>
            <w:noWrap/>
            <w:vAlign w:val="bottom"/>
          </w:tcPr>
          <w:p w14:paraId="41FB076C"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89%</w:t>
            </w:r>
          </w:p>
        </w:tc>
        <w:tc>
          <w:tcPr>
            <w:tcW w:w="732" w:type="pct"/>
            <w:noWrap/>
            <w:vAlign w:val="bottom"/>
          </w:tcPr>
          <w:p w14:paraId="5658986B"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92%</w:t>
            </w:r>
          </w:p>
        </w:tc>
        <w:tc>
          <w:tcPr>
            <w:tcW w:w="786" w:type="pct"/>
            <w:noWrap/>
            <w:vAlign w:val="bottom"/>
          </w:tcPr>
          <w:p w14:paraId="1FDC2713"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67%</w:t>
            </w:r>
          </w:p>
        </w:tc>
        <w:tc>
          <w:tcPr>
            <w:tcW w:w="786" w:type="pct"/>
            <w:noWrap/>
            <w:vAlign w:val="bottom"/>
          </w:tcPr>
          <w:p w14:paraId="5BD3D473"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69%</w:t>
            </w:r>
          </w:p>
        </w:tc>
      </w:tr>
      <w:tr w:rsidR="002C6F14" w14:paraId="156D5F80" w14:textId="77777777" w:rsidTr="00092F2C">
        <w:trPr>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1689A29D" w14:textId="77777777" w:rsidR="002C6F14" w:rsidRDefault="002C6F14" w:rsidP="00F110BA">
            <w:pPr>
              <w:rPr>
                <w:rFonts w:ascii="Calibri" w:hAnsi="Calibri"/>
                <w:color w:val="000000"/>
              </w:rPr>
            </w:pPr>
            <w:r>
              <w:rPr>
                <w:rFonts w:ascii="Calibri" w:hAnsi="Calibri"/>
                <w:color w:val="000000"/>
              </w:rPr>
              <w:t>OT-12C</w:t>
            </w:r>
          </w:p>
        </w:tc>
        <w:tc>
          <w:tcPr>
            <w:tcW w:w="705" w:type="pct"/>
            <w:noWrap/>
            <w:vAlign w:val="center"/>
          </w:tcPr>
          <w:p w14:paraId="3930272B"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296</w:t>
            </w:r>
          </w:p>
        </w:tc>
        <w:tc>
          <w:tcPr>
            <w:tcW w:w="705" w:type="pct"/>
            <w:noWrap/>
            <w:vAlign w:val="center"/>
          </w:tcPr>
          <w:p w14:paraId="075B7710"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w:t>
            </w:r>
          </w:p>
        </w:tc>
        <w:tc>
          <w:tcPr>
            <w:tcW w:w="731" w:type="pct"/>
            <w:noWrap/>
            <w:vAlign w:val="bottom"/>
          </w:tcPr>
          <w:p w14:paraId="5AF35D81"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90%</w:t>
            </w:r>
          </w:p>
        </w:tc>
        <w:tc>
          <w:tcPr>
            <w:tcW w:w="732" w:type="pct"/>
            <w:noWrap/>
            <w:vAlign w:val="bottom"/>
          </w:tcPr>
          <w:p w14:paraId="4556FCA6"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94%</w:t>
            </w:r>
          </w:p>
        </w:tc>
        <w:tc>
          <w:tcPr>
            <w:tcW w:w="786" w:type="pct"/>
            <w:noWrap/>
            <w:vAlign w:val="bottom"/>
          </w:tcPr>
          <w:p w14:paraId="35273D87"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76%</w:t>
            </w:r>
          </w:p>
        </w:tc>
        <w:tc>
          <w:tcPr>
            <w:tcW w:w="786" w:type="pct"/>
            <w:noWrap/>
            <w:vAlign w:val="bottom"/>
          </w:tcPr>
          <w:p w14:paraId="3D7039FC"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78%</w:t>
            </w:r>
          </w:p>
        </w:tc>
      </w:tr>
      <w:tr w:rsidR="002C6F14" w14:paraId="74D3D3C9" w14:textId="77777777" w:rsidTr="00092F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1FF57B02" w14:textId="77777777" w:rsidR="002C6F14" w:rsidRDefault="002C6F14" w:rsidP="00F110BA">
            <w:pPr>
              <w:rPr>
                <w:rFonts w:ascii="Calibri" w:hAnsi="Calibri"/>
                <w:color w:val="000000"/>
              </w:rPr>
            </w:pPr>
            <w:r>
              <w:rPr>
                <w:rFonts w:ascii="Calibri" w:hAnsi="Calibri"/>
                <w:color w:val="000000"/>
              </w:rPr>
              <w:t>OT-13A</w:t>
            </w:r>
          </w:p>
        </w:tc>
        <w:tc>
          <w:tcPr>
            <w:tcW w:w="705" w:type="pct"/>
            <w:noWrap/>
            <w:vAlign w:val="center"/>
          </w:tcPr>
          <w:p w14:paraId="277CB679"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430</w:t>
            </w:r>
          </w:p>
        </w:tc>
        <w:tc>
          <w:tcPr>
            <w:tcW w:w="705" w:type="pct"/>
            <w:noWrap/>
            <w:vAlign w:val="center"/>
          </w:tcPr>
          <w:p w14:paraId="76710304"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59</w:t>
            </w:r>
          </w:p>
        </w:tc>
        <w:tc>
          <w:tcPr>
            <w:tcW w:w="731" w:type="pct"/>
            <w:noWrap/>
            <w:vAlign w:val="bottom"/>
          </w:tcPr>
          <w:p w14:paraId="688DA018"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94%</w:t>
            </w:r>
          </w:p>
        </w:tc>
        <w:tc>
          <w:tcPr>
            <w:tcW w:w="732" w:type="pct"/>
            <w:noWrap/>
            <w:vAlign w:val="bottom"/>
          </w:tcPr>
          <w:p w14:paraId="1C43AB70"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93%</w:t>
            </w:r>
          </w:p>
        </w:tc>
        <w:tc>
          <w:tcPr>
            <w:tcW w:w="786" w:type="pct"/>
            <w:noWrap/>
            <w:vAlign w:val="bottom"/>
          </w:tcPr>
          <w:p w14:paraId="6B149EAF"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71%</w:t>
            </w:r>
          </w:p>
        </w:tc>
        <w:tc>
          <w:tcPr>
            <w:tcW w:w="786" w:type="pct"/>
            <w:noWrap/>
            <w:vAlign w:val="bottom"/>
          </w:tcPr>
          <w:p w14:paraId="111885DB"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78%</w:t>
            </w:r>
          </w:p>
        </w:tc>
      </w:tr>
      <w:tr w:rsidR="002C6F14" w14:paraId="11804D0F" w14:textId="77777777" w:rsidTr="00092F2C">
        <w:trPr>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7D70ACD1" w14:textId="77777777" w:rsidR="002C6F14" w:rsidRDefault="002C6F14" w:rsidP="00F110BA">
            <w:pPr>
              <w:rPr>
                <w:rFonts w:ascii="Calibri" w:hAnsi="Calibri"/>
                <w:color w:val="000000"/>
              </w:rPr>
            </w:pPr>
            <w:r>
              <w:rPr>
                <w:rFonts w:ascii="Calibri" w:hAnsi="Calibri"/>
                <w:color w:val="000000"/>
              </w:rPr>
              <w:t>OT-16</w:t>
            </w:r>
          </w:p>
        </w:tc>
        <w:tc>
          <w:tcPr>
            <w:tcW w:w="705" w:type="pct"/>
            <w:noWrap/>
            <w:vAlign w:val="center"/>
          </w:tcPr>
          <w:p w14:paraId="66A2D638"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564</w:t>
            </w:r>
          </w:p>
        </w:tc>
        <w:tc>
          <w:tcPr>
            <w:tcW w:w="705" w:type="pct"/>
            <w:noWrap/>
            <w:vAlign w:val="center"/>
          </w:tcPr>
          <w:p w14:paraId="10010BC5"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70</w:t>
            </w:r>
          </w:p>
        </w:tc>
        <w:tc>
          <w:tcPr>
            <w:tcW w:w="731" w:type="pct"/>
            <w:noWrap/>
            <w:vAlign w:val="bottom"/>
          </w:tcPr>
          <w:p w14:paraId="132D4DD9"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92%</w:t>
            </w:r>
          </w:p>
        </w:tc>
        <w:tc>
          <w:tcPr>
            <w:tcW w:w="732" w:type="pct"/>
            <w:noWrap/>
            <w:vAlign w:val="bottom"/>
          </w:tcPr>
          <w:p w14:paraId="4C104A09"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86%</w:t>
            </w:r>
          </w:p>
        </w:tc>
        <w:tc>
          <w:tcPr>
            <w:tcW w:w="786" w:type="pct"/>
            <w:noWrap/>
            <w:vAlign w:val="bottom"/>
          </w:tcPr>
          <w:p w14:paraId="27F50AB2"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75%</w:t>
            </w:r>
          </w:p>
        </w:tc>
        <w:tc>
          <w:tcPr>
            <w:tcW w:w="786" w:type="pct"/>
            <w:noWrap/>
            <w:vAlign w:val="bottom"/>
          </w:tcPr>
          <w:p w14:paraId="7EA816D1"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74%</w:t>
            </w:r>
          </w:p>
        </w:tc>
      </w:tr>
      <w:tr w:rsidR="002C6F14" w14:paraId="2FF2D399" w14:textId="77777777" w:rsidTr="00092F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0218F91E" w14:textId="77777777" w:rsidR="002C6F14" w:rsidRDefault="002C6F14" w:rsidP="00F110BA">
            <w:pPr>
              <w:rPr>
                <w:rFonts w:ascii="Calibri" w:hAnsi="Calibri"/>
                <w:color w:val="000000"/>
              </w:rPr>
            </w:pPr>
            <w:r>
              <w:rPr>
                <w:rFonts w:ascii="Calibri" w:hAnsi="Calibri"/>
                <w:color w:val="000000"/>
              </w:rPr>
              <w:t>OT-17</w:t>
            </w:r>
          </w:p>
        </w:tc>
        <w:tc>
          <w:tcPr>
            <w:tcW w:w="705" w:type="pct"/>
            <w:noWrap/>
            <w:vAlign w:val="center"/>
          </w:tcPr>
          <w:p w14:paraId="13199E03"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677</w:t>
            </w:r>
          </w:p>
        </w:tc>
        <w:tc>
          <w:tcPr>
            <w:tcW w:w="705" w:type="pct"/>
            <w:noWrap/>
            <w:vAlign w:val="center"/>
          </w:tcPr>
          <w:p w14:paraId="58CF8FB7"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105</w:t>
            </w:r>
          </w:p>
        </w:tc>
        <w:tc>
          <w:tcPr>
            <w:tcW w:w="731" w:type="pct"/>
            <w:noWrap/>
            <w:vAlign w:val="bottom"/>
          </w:tcPr>
          <w:p w14:paraId="2DC939EC"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94%</w:t>
            </w:r>
          </w:p>
        </w:tc>
        <w:tc>
          <w:tcPr>
            <w:tcW w:w="732" w:type="pct"/>
            <w:noWrap/>
            <w:vAlign w:val="bottom"/>
          </w:tcPr>
          <w:p w14:paraId="1BBFCF6E"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97%</w:t>
            </w:r>
          </w:p>
        </w:tc>
        <w:tc>
          <w:tcPr>
            <w:tcW w:w="786" w:type="pct"/>
            <w:noWrap/>
            <w:vAlign w:val="bottom"/>
          </w:tcPr>
          <w:p w14:paraId="28856762"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73%</w:t>
            </w:r>
          </w:p>
        </w:tc>
        <w:tc>
          <w:tcPr>
            <w:tcW w:w="786" w:type="pct"/>
            <w:noWrap/>
            <w:vAlign w:val="bottom"/>
          </w:tcPr>
          <w:p w14:paraId="20DBEBD3"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87%</w:t>
            </w:r>
          </w:p>
        </w:tc>
      </w:tr>
      <w:tr w:rsidR="002C6F14" w14:paraId="3585ED2E" w14:textId="77777777" w:rsidTr="00092F2C">
        <w:trPr>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11AC552C" w14:textId="77777777" w:rsidR="002C6F14" w:rsidRDefault="002C6F14" w:rsidP="00F110BA">
            <w:pPr>
              <w:rPr>
                <w:rFonts w:ascii="Calibri" w:hAnsi="Calibri"/>
                <w:color w:val="000000"/>
              </w:rPr>
            </w:pPr>
            <w:r>
              <w:rPr>
                <w:rFonts w:ascii="Calibri" w:hAnsi="Calibri"/>
                <w:color w:val="000000"/>
              </w:rPr>
              <w:t>OT-28</w:t>
            </w:r>
          </w:p>
        </w:tc>
        <w:tc>
          <w:tcPr>
            <w:tcW w:w="705" w:type="pct"/>
            <w:noWrap/>
            <w:vAlign w:val="center"/>
          </w:tcPr>
          <w:p w14:paraId="1B4C427E"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482</w:t>
            </w:r>
          </w:p>
        </w:tc>
        <w:tc>
          <w:tcPr>
            <w:tcW w:w="705" w:type="pct"/>
            <w:noWrap/>
            <w:vAlign w:val="center"/>
          </w:tcPr>
          <w:p w14:paraId="579F9684"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64</w:t>
            </w:r>
          </w:p>
        </w:tc>
        <w:tc>
          <w:tcPr>
            <w:tcW w:w="731" w:type="pct"/>
            <w:noWrap/>
            <w:vAlign w:val="bottom"/>
          </w:tcPr>
          <w:p w14:paraId="205E2F61"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88%</w:t>
            </w:r>
          </w:p>
        </w:tc>
        <w:tc>
          <w:tcPr>
            <w:tcW w:w="732" w:type="pct"/>
            <w:noWrap/>
            <w:vAlign w:val="bottom"/>
          </w:tcPr>
          <w:p w14:paraId="584C6584"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94%</w:t>
            </w:r>
          </w:p>
        </w:tc>
        <w:tc>
          <w:tcPr>
            <w:tcW w:w="786" w:type="pct"/>
            <w:noWrap/>
            <w:vAlign w:val="bottom"/>
          </w:tcPr>
          <w:p w14:paraId="05DF6B86"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69%</w:t>
            </w:r>
          </w:p>
        </w:tc>
        <w:tc>
          <w:tcPr>
            <w:tcW w:w="786" w:type="pct"/>
            <w:noWrap/>
            <w:vAlign w:val="bottom"/>
          </w:tcPr>
          <w:p w14:paraId="672C9CBD"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75%</w:t>
            </w:r>
          </w:p>
        </w:tc>
      </w:tr>
      <w:tr w:rsidR="002C6F14" w14:paraId="56F1F008" w14:textId="77777777" w:rsidTr="00092F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6DE8D47A" w14:textId="77777777" w:rsidR="002C6F14" w:rsidRDefault="002C6F14" w:rsidP="00F110BA">
            <w:pPr>
              <w:rPr>
                <w:rFonts w:ascii="Calibri" w:hAnsi="Calibri"/>
                <w:color w:val="000000"/>
              </w:rPr>
            </w:pPr>
            <w:r>
              <w:rPr>
                <w:rFonts w:ascii="Calibri" w:hAnsi="Calibri"/>
                <w:color w:val="000000"/>
              </w:rPr>
              <w:t>OT-41</w:t>
            </w:r>
          </w:p>
        </w:tc>
        <w:tc>
          <w:tcPr>
            <w:tcW w:w="705" w:type="pct"/>
            <w:noWrap/>
            <w:vAlign w:val="center"/>
          </w:tcPr>
          <w:p w14:paraId="182C3333"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425</w:t>
            </w:r>
          </w:p>
        </w:tc>
        <w:tc>
          <w:tcPr>
            <w:tcW w:w="705" w:type="pct"/>
            <w:noWrap/>
            <w:vAlign w:val="center"/>
          </w:tcPr>
          <w:p w14:paraId="72B4EE23"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w:t>
            </w:r>
          </w:p>
        </w:tc>
        <w:tc>
          <w:tcPr>
            <w:tcW w:w="731" w:type="pct"/>
            <w:noWrap/>
            <w:vAlign w:val="bottom"/>
          </w:tcPr>
          <w:p w14:paraId="2220A0EA"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92%</w:t>
            </w:r>
          </w:p>
        </w:tc>
        <w:tc>
          <w:tcPr>
            <w:tcW w:w="732" w:type="pct"/>
            <w:noWrap/>
            <w:vAlign w:val="bottom"/>
          </w:tcPr>
          <w:p w14:paraId="58C9EF92"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92%</w:t>
            </w:r>
          </w:p>
        </w:tc>
        <w:tc>
          <w:tcPr>
            <w:tcW w:w="786" w:type="pct"/>
            <w:noWrap/>
            <w:vAlign w:val="bottom"/>
          </w:tcPr>
          <w:p w14:paraId="55F8A794"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77%</w:t>
            </w:r>
          </w:p>
        </w:tc>
        <w:tc>
          <w:tcPr>
            <w:tcW w:w="786" w:type="pct"/>
            <w:noWrap/>
            <w:vAlign w:val="bottom"/>
          </w:tcPr>
          <w:p w14:paraId="3F41B60D"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77%</w:t>
            </w:r>
          </w:p>
        </w:tc>
      </w:tr>
      <w:tr w:rsidR="002C6F14" w14:paraId="2F472799" w14:textId="77777777" w:rsidTr="00092F2C">
        <w:trPr>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1A923E8C" w14:textId="77777777" w:rsidR="002C6F14" w:rsidRDefault="002C6F14" w:rsidP="00F110BA">
            <w:pPr>
              <w:rPr>
                <w:rFonts w:ascii="Calibri" w:hAnsi="Calibri"/>
                <w:color w:val="000000"/>
              </w:rPr>
            </w:pPr>
            <w:r>
              <w:rPr>
                <w:rFonts w:ascii="Calibri" w:hAnsi="Calibri"/>
                <w:color w:val="000000"/>
              </w:rPr>
              <w:t>OT-42</w:t>
            </w:r>
          </w:p>
        </w:tc>
        <w:tc>
          <w:tcPr>
            <w:tcW w:w="705" w:type="pct"/>
            <w:noWrap/>
            <w:vAlign w:val="center"/>
          </w:tcPr>
          <w:p w14:paraId="777639F4"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375</w:t>
            </w:r>
          </w:p>
        </w:tc>
        <w:tc>
          <w:tcPr>
            <w:tcW w:w="705" w:type="pct"/>
            <w:noWrap/>
            <w:vAlign w:val="center"/>
          </w:tcPr>
          <w:p w14:paraId="0D9A2F38"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47</w:t>
            </w:r>
          </w:p>
        </w:tc>
        <w:tc>
          <w:tcPr>
            <w:tcW w:w="731" w:type="pct"/>
            <w:noWrap/>
            <w:vAlign w:val="bottom"/>
          </w:tcPr>
          <w:p w14:paraId="6F122845"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91%</w:t>
            </w:r>
          </w:p>
        </w:tc>
        <w:tc>
          <w:tcPr>
            <w:tcW w:w="732" w:type="pct"/>
            <w:noWrap/>
            <w:vAlign w:val="bottom"/>
          </w:tcPr>
          <w:p w14:paraId="269FD05C"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98%</w:t>
            </w:r>
          </w:p>
        </w:tc>
        <w:tc>
          <w:tcPr>
            <w:tcW w:w="786" w:type="pct"/>
            <w:noWrap/>
            <w:vAlign w:val="bottom"/>
          </w:tcPr>
          <w:p w14:paraId="5C092579"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81%</w:t>
            </w:r>
          </w:p>
        </w:tc>
        <w:tc>
          <w:tcPr>
            <w:tcW w:w="786" w:type="pct"/>
            <w:noWrap/>
            <w:vAlign w:val="bottom"/>
          </w:tcPr>
          <w:p w14:paraId="65EF7ACE"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85%</w:t>
            </w:r>
          </w:p>
        </w:tc>
      </w:tr>
      <w:tr w:rsidR="002C6F14" w14:paraId="7FF1F155" w14:textId="77777777" w:rsidTr="00092F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57C6EE99" w14:textId="77777777" w:rsidR="002C6F14" w:rsidRDefault="002C6F14" w:rsidP="00F110BA">
            <w:pPr>
              <w:rPr>
                <w:rFonts w:ascii="Calibri" w:hAnsi="Calibri"/>
                <w:color w:val="000000"/>
              </w:rPr>
            </w:pPr>
            <w:r>
              <w:rPr>
                <w:rFonts w:ascii="Calibri" w:hAnsi="Calibri"/>
                <w:color w:val="000000"/>
              </w:rPr>
              <w:t>OT-44</w:t>
            </w:r>
          </w:p>
        </w:tc>
        <w:tc>
          <w:tcPr>
            <w:tcW w:w="705" w:type="pct"/>
            <w:noWrap/>
            <w:vAlign w:val="center"/>
          </w:tcPr>
          <w:p w14:paraId="05BC5181"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732</w:t>
            </w:r>
          </w:p>
        </w:tc>
        <w:tc>
          <w:tcPr>
            <w:tcW w:w="705" w:type="pct"/>
            <w:noWrap/>
            <w:vAlign w:val="center"/>
          </w:tcPr>
          <w:p w14:paraId="248F8740"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81</w:t>
            </w:r>
          </w:p>
        </w:tc>
        <w:tc>
          <w:tcPr>
            <w:tcW w:w="731" w:type="pct"/>
            <w:noWrap/>
            <w:vAlign w:val="bottom"/>
          </w:tcPr>
          <w:p w14:paraId="31445D5F"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90%</w:t>
            </w:r>
          </w:p>
        </w:tc>
        <w:tc>
          <w:tcPr>
            <w:tcW w:w="732" w:type="pct"/>
            <w:noWrap/>
            <w:vAlign w:val="bottom"/>
          </w:tcPr>
          <w:p w14:paraId="26BEC50E"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90%</w:t>
            </w:r>
          </w:p>
        </w:tc>
        <w:tc>
          <w:tcPr>
            <w:tcW w:w="786" w:type="pct"/>
            <w:noWrap/>
            <w:vAlign w:val="bottom"/>
          </w:tcPr>
          <w:p w14:paraId="7F9A5EC2"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63%</w:t>
            </w:r>
          </w:p>
        </w:tc>
        <w:tc>
          <w:tcPr>
            <w:tcW w:w="786" w:type="pct"/>
            <w:noWrap/>
            <w:vAlign w:val="bottom"/>
          </w:tcPr>
          <w:p w14:paraId="60322CEA"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72%</w:t>
            </w:r>
          </w:p>
        </w:tc>
      </w:tr>
      <w:tr w:rsidR="002C6F14" w14:paraId="19C290D0" w14:textId="77777777" w:rsidTr="00092F2C">
        <w:trPr>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7FC45265" w14:textId="77777777" w:rsidR="002C6F14" w:rsidRDefault="002C6F14" w:rsidP="00F110BA">
            <w:pPr>
              <w:rPr>
                <w:rFonts w:ascii="Calibri" w:hAnsi="Calibri"/>
                <w:color w:val="000000"/>
              </w:rPr>
            </w:pPr>
            <w:r>
              <w:rPr>
                <w:rFonts w:ascii="Calibri" w:hAnsi="Calibri"/>
                <w:color w:val="000000"/>
              </w:rPr>
              <w:t>OT-48</w:t>
            </w:r>
          </w:p>
        </w:tc>
        <w:tc>
          <w:tcPr>
            <w:tcW w:w="705" w:type="pct"/>
            <w:noWrap/>
            <w:vAlign w:val="center"/>
          </w:tcPr>
          <w:p w14:paraId="2999EB19"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582</w:t>
            </w:r>
          </w:p>
        </w:tc>
        <w:tc>
          <w:tcPr>
            <w:tcW w:w="705" w:type="pct"/>
            <w:noWrap/>
            <w:vAlign w:val="center"/>
          </w:tcPr>
          <w:p w14:paraId="10DCE20C"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62</w:t>
            </w:r>
          </w:p>
        </w:tc>
        <w:tc>
          <w:tcPr>
            <w:tcW w:w="731" w:type="pct"/>
            <w:noWrap/>
            <w:vAlign w:val="bottom"/>
          </w:tcPr>
          <w:p w14:paraId="04D8902C"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91%</w:t>
            </w:r>
          </w:p>
        </w:tc>
        <w:tc>
          <w:tcPr>
            <w:tcW w:w="732" w:type="pct"/>
            <w:noWrap/>
            <w:vAlign w:val="bottom"/>
          </w:tcPr>
          <w:p w14:paraId="031FA91A"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94%</w:t>
            </w:r>
          </w:p>
        </w:tc>
        <w:tc>
          <w:tcPr>
            <w:tcW w:w="786" w:type="pct"/>
            <w:noWrap/>
            <w:vAlign w:val="bottom"/>
          </w:tcPr>
          <w:p w14:paraId="70A6F800"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61%</w:t>
            </w:r>
          </w:p>
        </w:tc>
        <w:tc>
          <w:tcPr>
            <w:tcW w:w="786" w:type="pct"/>
            <w:noWrap/>
            <w:vAlign w:val="bottom"/>
          </w:tcPr>
          <w:p w14:paraId="508502A0"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63%</w:t>
            </w:r>
          </w:p>
        </w:tc>
      </w:tr>
      <w:tr w:rsidR="002C6F14" w14:paraId="2AD79115" w14:textId="77777777" w:rsidTr="00092F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583A497D" w14:textId="77777777" w:rsidR="002C6F14" w:rsidRDefault="002C6F14" w:rsidP="00F110BA">
            <w:pPr>
              <w:rPr>
                <w:rFonts w:ascii="Calibri" w:hAnsi="Calibri"/>
                <w:color w:val="000000"/>
              </w:rPr>
            </w:pPr>
            <w:r>
              <w:rPr>
                <w:rFonts w:ascii="Calibri" w:hAnsi="Calibri"/>
                <w:color w:val="000000"/>
              </w:rPr>
              <w:t>OT-150</w:t>
            </w:r>
          </w:p>
        </w:tc>
        <w:tc>
          <w:tcPr>
            <w:tcW w:w="705" w:type="pct"/>
            <w:noWrap/>
            <w:vAlign w:val="center"/>
          </w:tcPr>
          <w:p w14:paraId="4F2216A7"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237</w:t>
            </w:r>
          </w:p>
        </w:tc>
        <w:tc>
          <w:tcPr>
            <w:tcW w:w="705" w:type="pct"/>
            <w:noWrap/>
            <w:vAlign w:val="center"/>
          </w:tcPr>
          <w:p w14:paraId="69CBE121"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126</w:t>
            </w:r>
          </w:p>
        </w:tc>
        <w:tc>
          <w:tcPr>
            <w:tcW w:w="731" w:type="pct"/>
            <w:noWrap/>
            <w:vAlign w:val="bottom"/>
          </w:tcPr>
          <w:p w14:paraId="4D888E5F"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92%</w:t>
            </w:r>
          </w:p>
        </w:tc>
        <w:tc>
          <w:tcPr>
            <w:tcW w:w="732" w:type="pct"/>
            <w:noWrap/>
            <w:vAlign w:val="bottom"/>
          </w:tcPr>
          <w:p w14:paraId="0ACAB51F"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95%</w:t>
            </w:r>
          </w:p>
        </w:tc>
        <w:tc>
          <w:tcPr>
            <w:tcW w:w="786" w:type="pct"/>
            <w:noWrap/>
            <w:vAlign w:val="bottom"/>
          </w:tcPr>
          <w:p w14:paraId="1D931B3D"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70%</w:t>
            </w:r>
          </w:p>
        </w:tc>
        <w:tc>
          <w:tcPr>
            <w:tcW w:w="786" w:type="pct"/>
            <w:noWrap/>
            <w:vAlign w:val="bottom"/>
          </w:tcPr>
          <w:p w14:paraId="2F88B6BF"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73%</w:t>
            </w:r>
          </w:p>
        </w:tc>
      </w:tr>
      <w:tr w:rsidR="002C6F14" w14:paraId="12A2347B" w14:textId="77777777" w:rsidTr="00092F2C">
        <w:trPr>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2AE5A859" w14:textId="77777777" w:rsidR="002C6F14" w:rsidRDefault="002C6F14" w:rsidP="00F110BA">
            <w:pPr>
              <w:rPr>
                <w:rFonts w:ascii="Calibri" w:hAnsi="Calibri"/>
                <w:color w:val="000000"/>
              </w:rPr>
            </w:pPr>
            <w:r>
              <w:rPr>
                <w:rFonts w:ascii="Calibri" w:hAnsi="Calibri"/>
                <w:color w:val="000000"/>
              </w:rPr>
              <w:t>OT-151</w:t>
            </w:r>
          </w:p>
        </w:tc>
        <w:tc>
          <w:tcPr>
            <w:tcW w:w="705" w:type="pct"/>
            <w:noWrap/>
            <w:vAlign w:val="center"/>
          </w:tcPr>
          <w:p w14:paraId="47783061"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200</w:t>
            </w:r>
          </w:p>
        </w:tc>
        <w:tc>
          <w:tcPr>
            <w:tcW w:w="705" w:type="pct"/>
            <w:noWrap/>
            <w:vAlign w:val="center"/>
          </w:tcPr>
          <w:p w14:paraId="68E4CF1B"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113</w:t>
            </w:r>
          </w:p>
        </w:tc>
        <w:tc>
          <w:tcPr>
            <w:tcW w:w="731" w:type="pct"/>
            <w:noWrap/>
            <w:vAlign w:val="bottom"/>
          </w:tcPr>
          <w:p w14:paraId="2CEA1ECB"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94%</w:t>
            </w:r>
          </w:p>
        </w:tc>
        <w:tc>
          <w:tcPr>
            <w:tcW w:w="732" w:type="pct"/>
            <w:noWrap/>
            <w:vAlign w:val="bottom"/>
          </w:tcPr>
          <w:p w14:paraId="2CAC1F60"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94%</w:t>
            </w:r>
          </w:p>
        </w:tc>
        <w:tc>
          <w:tcPr>
            <w:tcW w:w="786" w:type="pct"/>
            <w:noWrap/>
            <w:vAlign w:val="bottom"/>
          </w:tcPr>
          <w:p w14:paraId="623C603E"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rPr>
            </w:pPr>
            <w:r>
              <w:rPr>
                <w:rFonts w:ascii="Calibri" w:hAnsi="Calibri"/>
                <w:i/>
                <w:iCs/>
                <w:color w:val="000000"/>
              </w:rPr>
              <w:t>76%</w:t>
            </w:r>
          </w:p>
        </w:tc>
        <w:tc>
          <w:tcPr>
            <w:tcW w:w="786" w:type="pct"/>
            <w:noWrap/>
            <w:vAlign w:val="bottom"/>
          </w:tcPr>
          <w:p w14:paraId="41451778" w14:textId="77777777" w:rsidR="002C6F14" w:rsidRDefault="002C6F14" w:rsidP="00F110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71%</w:t>
            </w:r>
          </w:p>
        </w:tc>
      </w:tr>
      <w:tr w:rsidR="002C6F14" w14:paraId="327E9E39" w14:textId="77777777" w:rsidTr="00092F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7" w:type="pct"/>
            <w:noWrap/>
            <w:vAlign w:val="center"/>
            <w:hideMark/>
          </w:tcPr>
          <w:p w14:paraId="73C41D02" w14:textId="77777777" w:rsidR="002C6F14" w:rsidRDefault="002C6F14" w:rsidP="00F110BA">
            <w:pPr>
              <w:rPr>
                <w:rFonts w:ascii="Calibri" w:hAnsi="Calibri"/>
                <w:color w:val="000000"/>
              </w:rPr>
            </w:pPr>
            <w:r>
              <w:rPr>
                <w:rFonts w:ascii="Calibri" w:hAnsi="Calibri"/>
                <w:color w:val="000000"/>
              </w:rPr>
              <w:t>OT-152</w:t>
            </w:r>
          </w:p>
        </w:tc>
        <w:tc>
          <w:tcPr>
            <w:tcW w:w="705" w:type="pct"/>
            <w:noWrap/>
            <w:vAlign w:val="center"/>
          </w:tcPr>
          <w:p w14:paraId="4599DD1F"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139</w:t>
            </w:r>
          </w:p>
        </w:tc>
        <w:tc>
          <w:tcPr>
            <w:tcW w:w="705" w:type="pct"/>
            <w:noWrap/>
            <w:vAlign w:val="center"/>
          </w:tcPr>
          <w:p w14:paraId="3AC4D0CB"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62</w:t>
            </w:r>
          </w:p>
        </w:tc>
        <w:tc>
          <w:tcPr>
            <w:tcW w:w="731" w:type="pct"/>
            <w:noWrap/>
            <w:vAlign w:val="bottom"/>
          </w:tcPr>
          <w:p w14:paraId="2B8AD01E"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99%</w:t>
            </w:r>
          </w:p>
        </w:tc>
        <w:tc>
          <w:tcPr>
            <w:tcW w:w="732" w:type="pct"/>
            <w:noWrap/>
            <w:vAlign w:val="bottom"/>
          </w:tcPr>
          <w:p w14:paraId="075ED69C"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97%</w:t>
            </w:r>
          </w:p>
        </w:tc>
        <w:tc>
          <w:tcPr>
            <w:tcW w:w="786" w:type="pct"/>
            <w:noWrap/>
            <w:vAlign w:val="bottom"/>
          </w:tcPr>
          <w:p w14:paraId="5C5BCBA1"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i/>
                <w:iCs/>
                <w:color w:val="000000"/>
              </w:rPr>
            </w:pPr>
            <w:r>
              <w:rPr>
                <w:rFonts w:ascii="Calibri" w:hAnsi="Calibri"/>
                <w:i/>
                <w:iCs/>
                <w:color w:val="000000"/>
              </w:rPr>
              <w:t>73%</w:t>
            </w:r>
          </w:p>
        </w:tc>
        <w:tc>
          <w:tcPr>
            <w:tcW w:w="786" w:type="pct"/>
            <w:noWrap/>
            <w:vAlign w:val="bottom"/>
          </w:tcPr>
          <w:p w14:paraId="489FB8BA" w14:textId="77777777" w:rsidR="002C6F14" w:rsidRDefault="002C6F14" w:rsidP="00F110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61%</w:t>
            </w:r>
          </w:p>
        </w:tc>
      </w:tr>
    </w:tbl>
    <w:p w14:paraId="22A29272" w14:textId="6EF5C303" w:rsidR="002C6F14" w:rsidRDefault="00EF7274" w:rsidP="002C6F14">
      <w:r>
        <w:t>*OT1 Computer Basics fulfills the RC Computer Familiarity Graduation Requirement therefore OT serves students across the campus.</w:t>
      </w:r>
    </w:p>
    <w:p w14:paraId="254B41E2" w14:textId="654738AF" w:rsidR="00EF7274" w:rsidRPr="00401CB0" w:rsidRDefault="00EF7274" w:rsidP="002C6F14">
      <w:r>
        <w:t>*OT10 Medical Terminology is a recommended course in many of the Sciences therefore it serves students across the campus.</w:t>
      </w:r>
    </w:p>
    <w:p w14:paraId="1EE89392" w14:textId="77777777" w:rsidR="000C3290" w:rsidRDefault="000C3290">
      <w:pPr>
        <w:spacing w:after="160" w:line="259" w:lineRule="auto"/>
        <w:jc w:val="left"/>
        <w:rPr>
          <w:rFonts w:ascii="Calibri" w:hAnsi="Calibri"/>
          <w:b/>
          <w:u w:val="single"/>
        </w:rPr>
      </w:pPr>
      <w:r>
        <w:rPr>
          <w:rFonts w:ascii="Calibri" w:hAnsi="Calibri"/>
          <w:b/>
          <w:u w:val="single"/>
        </w:rPr>
        <w:br w:type="page"/>
      </w:r>
    </w:p>
    <w:p w14:paraId="4D170AC6" w14:textId="3DFC9B8F" w:rsidR="002C6F14" w:rsidRPr="00A1328D" w:rsidRDefault="002C6F14" w:rsidP="002C6F14">
      <w:pPr>
        <w:spacing w:after="0" w:line="240" w:lineRule="auto"/>
        <w:jc w:val="center"/>
        <w:rPr>
          <w:rFonts w:ascii="Calibri" w:hAnsi="Calibri"/>
          <w:b/>
          <w:u w:val="single"/>
        </w:rPr>
      </w:pPr>
      <w:r w:rsidRPr="00A1328D">
        <w:rPr>
          <w:rFonts w:ascii="Calibri" w:hAnsi="Calibri"/>
          <w:b/>
          <w:u w:val="single"/>
        </w:rPr>
        <w:t>IV. Qualitative Analysis</w:t>
      </w:r>
    </w:p>
    <w:p w14:paraId="08052C58" w14:textId="77777777" w:rsidR="002C6F14" w:rsidRPr="00A1328D" w:rsidRDefault="002C6F14" w:rsidP="002C6F14">
      <w:pPr>
        <w:spacing w:after="0" w:line="240" w:lineRule="auto"/>
        <w:jc w:val="left"/>
        <w:rPr>
          <w:rFonts w:ascii="Calibri" w:hAnsi="Calibri"/>
        </w:rPr>
      </w:pPr>
    </w:p>
    <w:p w14:paraId="4982DA59" w14:textId="77777777" w:rsidR="002C6F14" w:rsidRPr="00A1328D" w:rsidRDefault="002C6F14" w:rsidP="002C6F14">
      <w:pPr>
        <w:spacing w:after="0" w:line="240" w:lineRule="auto"/>
        <w:jc w:val="left"/>
        <w:rPr>
          <w:rFonts w:ascii="Calibri" w:hAnsi="Calibri"/>
        </w:rPr>
      </w:pPr>
      <w:r w:rsidRPr="00A1328D">
        <w:rPr>
          <w:rFonts w:ascii="Calibri" w:hAnsi="Calibri"/>
        </w:rPr>
        <w:t xml:space="preserve">Please note that these data should be integrated with the quantitative analysis, and SLO assessment to help support your Summary Statements and Goals.  You must reference all campus sites, where appropriate.  </w:t>
      </w:r>
    </w:p>
    <w:p w14:paraId="3BFF72E1" w14:textId="77777777" w:rsidR="002C6F14" w:rsidRPr="00A1328D" w:rsidRDefault="002C6F14" w:rsidP="002C6F14">
      <w:pPr>
        <w:spacing w:after="0" w:line="240" w:lineRule="auto"/>
        <w:jc w:val="left"/>
        <w:rPr>
          <w:rFonts w:ascii="Calibri" w:hAnsi="Calibri"/>
        </w:rPr>
      </w:pPr>
      <w:r w:rsidRPr="00A1328D">
        <w:rPr>
          <w:rFonts w:ascii="Calibri" w:hAnsi="Calibri"/>
        </w:rPr>
        <w:tab/>
      </w:r>
    </w:p>
    <w:p w14:paraId="51E706D1" w14:textId="77777777" w:rsidR="002C6F14" w:rsidRPr="00A1328D" w:rsidRDefault="002C6F14" w:rsidP="002C6F14">
      <w:pPr>
        <w:spacing w:after="0" w:line="240" w:lineRule="auto"/>
        <w:jc w:val="left"/>
        <w:rPr>
          <w:rFonts w:ascii="Calibri" w:hAnsi="Calibri"/>
        </w:rPr>
      </w:pPr>
    </w:p>
    <w:p w14:paraId="26FD5B0A" w14:textId="77777777" w:rsidR="002C6F14" w:rsidRPr="00A1328D" w:rsidRDefault="002C6F14" w:rsidP="002C6F14">
      <w:pPr>
        <w:spacing w:after="0" w:line="240" w:lineRule="auto"/>
        <w:jc w:val="left"/>
        <w:rPr>
          <w:rFonts w:ascii="Calibri" w:hAnsi="Calibri"/>
        </w:rPr>
      </w:pPr>
      <w:r w:rsidRPr="00A1328D">
        <w:rPr>
          <w:rFonts w:ascii="Calibri" w:hAnsi="Calibri"/>
        </w:rPr>
        <w:t xml:space="preserve">A.  Describe future trends or current best practices in teaching and learning unique to your area which are likely to influence your discipline.  How will students be affected by these trends? </w:t>
      </w:r>
    </w:p>
    <w:p w14:paraId="609A63AD" w14:textId="77777777" w:rsidR="002C6F14" w:rsidRPr="00A1328D" w:rsidRDefault="002C6F14" w:rsidP="002C6F14">
      <w:pPr>
        <w:pStyle w:val="ListParagraph"/>
        <w:numPr>
          <w:ilvl w:val="0"/>
          <w:numId w:val="19"/>
        </w:numPr>
        <w:spacing w:after="0" w:line="240" w:lineRule="auto"/>
        <w:jc w:val="left"/>
        <w:rPr>
          <w:rFonts w:ascii="Calibri" w:hAnsi="Calibri"/>
        </w:rPr>
      </w:pPr>
      <w:r w:rsidRPr="00A1328D">
        <w:rPr>
          <w:rFonts w:ascii="Calibri" w:hAnsi="Calibri"/>
        </w:rPr>
        <w:t>Political (local ordinances, state or federal legislation, Title 5, Ed Code)</w:t>
      </w:r>
    </w:p>
    <w:p w14:paraId="1DEEC3E8" w14:textId="77777777" w:rsidR="002C6F14" w:rsidRPr="00A1328D" w:rsidRDefault="002C6F14" w:rsidP="002C6F14">
      <w:pPr>
        <w:pStyle w:val="ListParagraph"/>
        <w:numPr>
          <w:ilvl w:val="0"/>
          <w:numId w:val="19"/>
        </w:numPr>
        <w:spacing w:after="0" w:line="240" w:lineRule="auto"/>
        <w:jc w:val="left"/>
        <w:rPr>
          <w:rFonts w:ascii="Calibri" w:hAnsi="Calibri"/>
        </w:rPr>
      </w:pPr>
      <w:r w:rsidRPr="00A1328D">
        <w:rPr>
          <w:rFonts w:ascii="Calibri" w:hAnsi="Calibri"/>
        </w:rPr>
        <w:t>Economic (Labor Market Data, District Fact Book, Advisory Committees)</w:t>
      </w:r>
    </w:p>
    <w:p w14:paraId="6BDE6FDF" w14:textId="77777777" w:rsidR="002C6F14" w:rsidRPr="00A1328D" w:rsidRDefault="002C6F14" w:rsidP="002C6F14">
      <w:pPr>
        <w:pStyle w:val="ListParagraph"/>
        <w:numPr>
          <w:ilvl w:val="0"/>
          <w:numId w:val="19"/>
        </w:numPr>
        <w:spacing w:after="0" w:line="240" w:lineRule="auto"/>
        <w:jc w:val="left"/>
        <w:rPr>
          <w:rFonts w:ascii="Calibri" w:hAnsi="Calibri"/>
        </w:rPr>
      </w:pPr>
      <w:r w:rsidRPr="00A1328D">
        <w:rPr>
          <w:rFonts w:ascii="Calibri" w:hAnsi="Calibri"/>
        </w:rPr>
        <w:t>Sociological (migrant population, single parents, aging population trends)</w:t>
      </w:r>
    </w:p>
    <w:p w14:paraId="4F76C0FC" w14:textId="77777777" w:rsidR="002C6F14" w:rsidRPr="00A1328D" w:rsidRDefault="002C6F14" w:rsidP="002C6F14">
      <w:pPr>
        <w:pStyle w:val="ListParagraph"/>
        <w:numPr>
          <w:ilvl w:val="0"/>
          <w:numId w:val="19"/>
        </w:numPr>
        <w:spacing w:after="0" w:line="240" w:lineRule="auto"/>
        <w:jc w:val="left"/>
        <w:rPr>
          <w:rFonts w:ascii="Calibri" w:hAnsi="Calibri"/>
        </w:rPr>
      </w:pPr>
      <w:r w:rsidRPr="00A1328D">
        <w:rPr>
          <w:rFonts w:ascii="Calibri" w:hAnsi="Calibri"/>
        </w:rPr>
        <w:t>Technological (access, security, ethics)</w:t>
      </w:r>
    </w:p>
    <w:p w14:paraId="19D670DF" w14:textId="77777777" w:rsidR="002C6F14" w:rsidRPr="00A1328D" w:rsidRDefault="002C6F14" w:rsidP="002C6F14">
      <w:pPr>
        <w:pStyle w:val="ListParagraph"/>
        <w:numPr>
          <w:ilvl w:val="0"/>
          <w:numId w:val="19"/>
        </w:numPr>
        <w:spacing w:after="0" w:line="240" w:lineRule="auto"/>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14:paraId="52B4CF03" w14:textId="77777777" w:rsidR="002C6F14" w:rsidRPr="00A1328D" w:rsidRDefault="002C6F14" w:rsidP="002C6F14">
      <w:pPr>
        <w:spacing w:after="0" w:line="240" w:lineRule="auto"/>
        <w:jc w:val="left"/>
        <w:rPr>
          <w:rFonts w:ascii="Calibri" w:hAnsi="Calibri"/>
        </w:rPr>
      </w:pPr>
    </w:p>
    <w:sdt>
      <w:sdtPr>
        <w:rPr>
          <w:rFonts w:ascii="Calibri" w:hAnsi="Calibri" w:cs="Times New Roman"/>
        </w:rPr>
        <w:id w:val="1351985328"/>
      </w:sdtPr>
      <w:sdtEndPr/>
      <w:sdtContent>
        <w:p w14:paraId="7D76822C" w14:textId="77777777" w:rsidR="002C6F14" w:rsidRDefault="002C6F14" w:rsidP="002C6F14">
          <w:pPr>
            <w:spacing w:after="0" w:line="240" w:lineRule="auto"/>
            <w:jc w:val="left"/>
            <w:rPr>
              <w:rFonts w:ascii="Calibri" w:hAnsi="Calibri" w:cs="Times New Roman"/>
            </w:rPr>
          </w:pPr>
          <w:r>
            <w:rPr>
              <w:rFonts w:ascii="Calibri" w:hAnsi="Calibri" w:cs="Times New Roman"/>
            </w:rPr>
            <w:t>Political: Office Technology continues to train students who are participating through CalWORKS. This “Welfare-to-Work” program, funded by the State of California, is dependent upon legislation and annual state budgets.</w:t>
          </w:r>
        </w:p>
        <w:p w14:paraId="466CDB41" w14:textId="77777777" w:rsidR="002C6F14" w:rsidRDefault="002C6F14" w:rsidP="002C6F14">
          <w:pPr>
            <w:spacing w:after="0" w:line="240" w:lineRule="auto"/>
            <w:jc w:val="left"/>
            <w:rPr>
              <w:rFonts w:ascii="Calibri" w:hAnsi="Calibri" w:cs="Times New Roman"/>
            </w:rPr>
          </w:pPr>
        </w:p>
        <w:p w14:paraId="59241D76" w14:textId="77777777" w:rsidR="002C6F14" w:rsidRDefault="002C6F14" w:rsidP="002C6F14">
          <w:pPr>
            <w:spacing w:after="0" w:line="240" w:lineRule="auto"/>
            <w:jc w:val="left"/>
            <w:rPr>
              <w:rFonts w:ascii="Calibri" w:hAnsi="Calibri" w:cs="Times New Roman"/>
            </w:rPr>
          </w:pPr>
          <w:r>
            <w:rPr>
              <w:rFonts w:ascii="Calibri" w:hAnsi="Calibri" w:cs="Times New Roman"/>
            </w:rPr>
            <w:t>Economic: According to the following tables from the Bureau of Labor Statistics, the labor market for the Programs we offer is strong in the medical fields and weak in the non-medical fields. We compared these data with our current certificate/degree completion data and find that we should consider consolidating our medical and non-medical Programs in order to better serve our students.</w:t>
          </w:r>
        </w:p>
        <w:p w14:paraId="598B1155" w14:textId="77777777" w:rsidR="002C6F14" w:rsidRDefault="002C6F14" w:rsidP="002C6F14">
          <w:pPr>
            <w:spacing w:after="0" w:line="240" w:lineRule="auto"/>
            <w:jc w:val="left"/>
            <w:rPr>
              <w:rFonts w:ascii="Calibri" w:hAnsi="Calibri" w:cs="Times New Roman"/>
            </w:rPr>
          </w:pPr>
        </w:p>
        <w:p w14:paraId="4724BF12" w14:textId="77777777" w:rsidR="002C6F14" w:rsidRPr="00A1328D" w:rsidRDefault="002C6F14" w:rsidP="002C6F14">
          <w:pPr>
            <w:spacing w:after="0" w:line="240" w:lineRule="auto"/>
            <w:jc w:val="left"/>
            <w:rPr>
              <w:rFonts w:ascii="Calibri" w:hAnsi="Calibri" w:cs="Times New Roman"/>
            </w:rPr>
          </w:pPr>
          <w:r>
            <w:rPr>
              <w:rFonts w:ascii="Calibri" w:hAnsi="Calibri" w:cs="Times New Roman"/>
            </w:rPr>
            <w:t>Sociological: Although there is no data to confirm this, most of the students in our OT Programs are single parents.</w:t>
          </w:r>
        </w:p>
      </w:sdtContent>
    </w:sdt>
    <w:p w14:paraId="3F6B6B1F" w14:textId="5B71FA9D" w:rsidR="000C3290" w:rsidRDefault="000C3290">
      <w:pPr>
        <w:spacing w:after="160" w:line="259" w:lineRule="auto"/>
        <w:jc w:val="left"/>
        <w:rPr>
          <w:rFonts w:ascii="Calibri" w:hAnsi="Calibri"/>
        </w:rPr>
      </w:pPr>
      <w:r>
        <w:rPr>
          <w:rFonts w:ascii="Calibri" w:hAnsi="Calibri"/>
        </w:rPr>
        <w:br w:type="page"/>
      </w:r>
    </w:p>
    <w:p w14:paraId="3EA84A2D" w14:textId="77777777" w:rsidR="002C6F14" w:rsidRDefault="002C6F14" w:rsidP="002C6F14">
      <w:pPr>
        <w:spacing w:after="0" w:line="240" w:lineRule="auto"/>
        <w:jc w:val="left"/>
        <w:rPr>
          <w:rFonts w:ascii="Calibri" w:hAnsi="Calibri"/>
        </w:rPr>
      </w:pPr>
    </w:p>
    <w:tbl>
      <w:tblPr>
        <w:tblW w:w="10800" w:type="dxa"/>
        <w:tblInd w:w="-1013" w:type="dxa"/>
        <w:tblLayout w:type="fixed"/>
        <w:tblLook w:val="04A0" w:firstRow="1" w:lastRow="0" w:firstColumn="1" w:lastColumn="0" w:noHBand="0" w:noVBand="1"/>
      </w:tblPr>
      <w:tblGrid>
        <w:gridCol w:w="2160"/>
        <w:gridCol w:w="1440"/>
        <w:gridCol w:w="1440"/>
        <w:gridCol w:w="1440"/>
        <w:gridCol w:w="1440"/>
        <w:gridCol w:w="1440"/>
        <w:gridCol w:w="1440"/>
      </w:tblGrid>
      <w:tr w:rsidR="002C6F14" w:rsidRPr="00F10406" w14:paraId="42C05BFE" w14:textId="77777777" w:rsidTr="00F110BA">
        <w:trPr>
          <w:trHeight w:val="1200"/>
        </w:trPr>
        <w:tc>
          <w:tcPr>
            <w:tcW w:w="2160" w:type="dxa"/>
            <w:tcBorders>
              <w:top w:val="single" w:sz="8" w:space="0" w:color="auto"/>
              <w:left w:val="double" w:sz="6" w:space="0" w:color="auto"/>
              <w:bottom w:val="nil"/>
              <w:right w:val="double" w:sz="6" w:space="0" w:color="auto"/>
            </w:tcBorders>
            <w:shd w:val="clear" w:color="auto" w:fill="auto"/>
            <w:vAlign w:val="center"/>
            <w:hideMark/>
          </w:tcPr>
          <w:p w14:paraId="16F961A0" w14:textId="77777777" w:rsidR="002C6F14" w:rsidRDefault="002C6F14" w:rsidP="00F110BA">
            <w:pPr>
              <w:spacing w:after="0" w:line="240" w:lineRule="auto"/>
              <w:jc w:val="center"/>
              <w:rPr>
                <w:rFonts w:asciiTheme="minorHAnsi" w:eastAsia="Times New Roman" w:hAnsiTheme="minorHAnsi" w:cs="Arial"/>
                <w:b/>
                <w:bCs/>
                <w:sz w:val="20"/>
                <w:szCs w:val="20"/>
              </w:rPr>
            </w:pPr>
            <w:r>
              <w:rPr>
                <w:rFonts w:asciiTheme="minorHAnsi" w:eastAsia="Times New Roman" w:hAnsiTheme="minorHAnsi" w:cs="Arial"/>
                <w:b/>
                <w:bCs/>
                <w:sz w:val="20"/>
                <w:szCs w:val="20"/>
              </w:rPr>
              <w:t>Bureau of Labor Statistics</w:t>
            </w:r>
          </w:p>
          <w:p w14:paraId="7822F709" w14:textId="77777777" w:rsidR="002C6F14" w:rsidRDefault="002C6F14" w:rsidP="00F110BA">
            <w:pPr>
              <w:spacing w:after="0" w:line="240" w:lineRule="auto"/>
              <w:jc w:val="center"/>
              <w:rPr>
                <w:rFonts w:asciiTheme="minorHAnsi" w:eastAsia="Times New Roman" w:hAnsiTheme="minorHAnsi" w:cs="Arial"/>
                <w:b/>
                <w:bCs/>
                <w:sz w:val="20"/>
                <w:szCs w:val="20"/>
              </w:rPr>
            </w:pPr>
            <w:r>
              <w:rPr>
                <w:rFonts w:asciiTheme="minorHAnsi" w:eastAsia="Times New Roman" w:hAnsiTheme="minorHAnsi" w:cs="Arial"/>
                <w:b/>
                <w:bCs/>
                <w:sz w:val="20"/>
                <w:szCs w:val="20"/>
              </w:rPr>
              <w:t>United States Employment Outlook</w:t>
            </w:r>
          </w:p>
          <w:p w14:paraId="706C1225"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sidRPr="00F10406">
              <w:rPr>
                <w:rFonts w:asciiTheme="minorHAnsi" w:eastAsia="Times New Roman" w:hAnsiTheme="minorHAnsi" w:cs="Arial"/>
                <w:b/>
                <w:bCs/>
                <w:sz w:val="20"/>
                <w:szCs w:val="20"/>
              </w:rPr>
              <w:t>Occupational Title</w:t>
            </w:r>
          </w:p>
        </w:tc>
        <w:tc>
          <w:tcPr>
            <w:tcW w:w="1440" w:type="dxa"/>
            <w:tcBorders>
              <w:top w:val="single" w:sz="8" w:space="0" w:color="auto"/>
              <w:left w:val="nil"/>
              <w:bottom w:val="nil"/>
              <w:right w:val="double" w:sz="6" w:space="0" w:color="auto"/>
            </w:tcBorders>
            <w:shd w:val="clear" w:color="auto" w:fill="auto"/>
            <w:vAlign w:val="bottom"/>
            <w:hideMark/>
          </w:tcPr>
          <w:p w14:paraId="7D011BA2" w14:textId="77777777" w:rsidR="002C6F14" w:rsidRPr="00F10406" w:rsidRDefault="002C6F14" w:rsidP="00F110BA">
            <w:pPr>
              <w:spacing w:after="0" w:line="240" w:lineRule="auto"/>
              <w:jc w:val="center"/>
              <w:rPr>
                <w:rFonts w:asciiTheme="minorHAnsi" w:eastAsia="Times New Roman" w:hAnsiTheme="minorHAnsi" w:cs="Arial"/>
                <w:b/>
                <w:bCs/>
                <w:color w:val="000000"/>
                <w:sz w:val="20"/>
                <w:szCs w:val="20"/>
              </w:rPr>
            </w:pPr>
            <w:r w:rsidRPr="00F10406">
              <w:rPr>
                <w:rFonts w:asciiTheme="minorHAnsi" w:eastAsia="Times New Roman" w:hAnsiTheme="minorHAnsi" w:cs="Arial"/>
                <w:b/>
                <w:bCs/>
                <w:color w:val="000000"/>
                <w:sz w:val="20"/>
                <w:szCs w:val="20"/>
              </w:rPr>
              <w:t>2014 EMPLOYMENT</w:t>
            </w:r>
            <w:r w:rsidRPr="00F10406">
              <w:rPr>
                <w:rFonts w:asciiTheme="minorHAnsi" w:eastAsia="Times New Roman" w:hAnsiTheme="minorHAnsi" w:cs="Arial"/>
                <w:b/>
                <w:bCs/>
                <w:color w:val="000000"/>
                <w:sz w:val="20"/>
                <w:szCs w:val="20"/>
              </w:rPr>
              <w:br/>
              <w:t>(in thousands)</w:t>
            </w:r>
          </w:p>
        </w:tc>
        <w:tc>
          <w:tcPr>
            <w:tcW w:w="1440" w:type="dxa"/>
            <w:tcBorders>
              <w:top w:val="single" w:sz="8" w:space="0" w:color="auto"/>
              <w:left w:val="nil"/>
              <w:bottom w:val="nil"/>
              <w:right w:val="double" w:sz="6" w:space="0" w:color="auto"/>
            </w:tcBorders>
            <w:shd w:val="clear" w:color="auto" w:fill="auto"/>
            <w:vAlign w:val="bottom"/>
            <w:hideMark/>
          </w:tcPr>
          <w:p w14:paraId="2E8E2258" w14:textId="77777777" w:rsidR="002C6F14" w:rsidRPr="00F10406" w:rsidRDefault="002C6F14" w:rsidP="00F110BA">
            <w:pPr>
              <w:spacing w:after="0" w:line="240" w:lineRule="auto"/>
              <w:jc w:val="center"/>
              <w:rPr>
                <w:rFonts w:asciiTheme="minorHAnsi" w:eastAsia="Times New Roman" w:hAnsiTheme="minorHAnsi" w:cs="Arial"/>
                <w:b/>
                <w:bCs/>
                <w:color w:val="000000"/>
                <w:sz w:val="20"/>
                <w:szCs w:val="20"/>
              </w:rPr>
            </w:pPr>
            <w:r w:rsidRPr="00F10406">
              <w:rPr>
                <w:rFonts w:asciiTheme="minorHAnsi" w:eastAsia="Times New Roman" w:hAnsiTheme="minorHAnsi" w:cs="Arial"/>
                <w:b/>
                <w:bCs/>
                <w:color w:val="000000"/>
                <w:sz w:val="20"/>
                <w:szCs w:val="20"/>
              </w:rPr>
              <w:t>2015 EMPLOYMENT</w:t>
            </w:r>
            <w:r w:rsidRPr="00F10406">
              <w:rPr>
                <w:rFonts w:asciiTheme="minorHAnsi" w:eastAsia="Times New Roman" w:hAnsiTheme="minorHAnsi" w:cs="Arial"/>
                <w:b/>
                <w:bCs/>
                <w:color w:val="000000"/>
                <w:sz w:val="20"/>
                <w:szCs w:val="20"/>
              </w:rPr>
              <w:br/>
              <w:t>(in thousands)</w:t>
            </w:r>
          </w:p>
        </w:tc>
        <w:tc>
          <w:tcPr>
            <w:tcW w:w="1440" w:type="dxa"/>
            <w:tcBorders>
              <w:top w:val="single" w:sz="8" w:space="0" w:color="auto"/>
              <w:left w:val="nil"/>
              <w:bottom w:val="nil"/>
              <w:right w:val="double" w:sz="6" w:space="0" w:color="auto"/>
            </w:tcBorders>
            <w:shd w:val="clear" w:color="auto" w:fill="auto"/>
            <w:vAlign w:val="bottom"/>
            <w:hideMark/>
          </w:tcPr>
          <w:p w14:paraId="1DC853A0" w14:textId="77777777" w:rsidR="002C6F14" w:rsidRPr="00F10406" w:rsidRDefault="002C6F14" w:rsidP="00F110BA">
            <w:pPr>
              <w:spacing w:after="0" w:line="240" w:lineRule="auto"/>
              <w:jc w:val="center"/>
              <w:rPr>
                <w:rFonts w:asciiTheme="minorHAnsi" w:eastAsia="Times New Roman" w:hAnsiTheme="minorHAnsi" w:cs="Arial"/>
                <w:b/>
                <w:bCs/>
                <w:color w:val="000000"/>
                <w:sz w:val="20"/>
                <w:szCs w:val="20"/>
              </w:rPr>
            </w:pPr>
            <w:r w:rsidRPr="00F10406">
              <w:rPr>
                <w:rFonts w:asciiTheme="minorHAnsi" w:eastAsia="Times New Roman" w:hAnsiTheme="minorHAnsi" w:cs="Arial"/>
                <w:b/>
                <w:bCs/>
                <w:color w:val="000000"/>
                <w:sz w:val="20"/>
                <w:szCs w:val="20"/>
              </w:rPr>
              <w:t>2014-2024 CHANGE</w:t>
            </w:r>
            <w:r w:rsidRPr="00F10406">
              <w:rPr>
                <w:rFonts w:asciiTheme="minorHAnsi" w:eastAsia="Times New Roman" w:hAnsiTheme="minorHAnsi" w:cs="Arial"/>
                <w:b/>
                <w:bCs/>
                <w:color w:val="000000"/>
                <w:sz w:val="20"/>
                <w:szCs w:val="20"/>
              </w:rPr>
              <w:br/>
              <w:t>(in thousands)</w:t>
            </w:r>
          </w:p>
        </w:tc>
        <w:tc>
          <w:tcPr>
            <w:tcW w:w="1440" w:type="dxa"/>
            <w:tcBorders>
              <w:top w:val="single" w:sz="8" w:space="0" w:color="auto"/>
              <w:left w:val="nil"/>
              <w:bottom w:val="nil"/>
              <w:right w:val="double" w:sz="6" w:space="0" w:color="auto"/>
            </w:tcBorders>
            <w:shd w:val="clear" w:color="auto" w:fill="auto"/>
            <w:vAlign w:val="bottom"/>
            <w:hideMark/>
          </w:tcPr>
          <w:p w14:paraId="293CE9CF" w14:textId="77777777" w:rsidR="002C6F14" w:rsidRPr="00F10406" w:rsidRDefault="002C6F14" w:rsidP="00F110BA">
            <w:pPr>
              <w:spacing w:after="0" w:line="240" w:lineRule="auto"/>
              <w:jc w:val="center"/>
              <w:rPr>
                <w:rFonts w:asciiTheme="minorHAnsi" w:eastAsia="Times New Roman" w:hAnsiTheme="minorHAnsi" w:cs="Arial"/>
                <w:b/>
                <w:bCs/>
                <w:color w:val="000000"/>
                <w:sz w:val="20"/>
                <w:szCs w:val="20"/>
              </w:rPr>
            </w:pPr>
            <w:r w:rsidRPr="00F10406">
              <w:rPr>
                <w:rFonts w:asciiTheme="minorHAnsi" w:eastAsia="Times New Roman" w:hAnsiTheme="minorHAnsi" w:cs="Arial"/>
                <w:b/>
                <w:bCs/>
                <w:color w:val="000000"/>
                <w:sz w:val="20"/>
                <w:szCs w:val="20"/>
              </w:rPr>
              <w:t>2014-2024 PERCENT CHANGE</w:t>
            </w:r>
          </w:p>
        </w:tc>
        <w:tc>
          <w:tcPr>
            <w:tcW w:w="1440" w:type="dxa"/>
            <w:tcBorders>
              <w:top w:val="single" w:sz="8" w:space="0" w:color="auto"/>
              <w:left w:val="nil"/>
              <w:bottom w:val="nil"/>
              <w:right w:val="double" w:sz="6" w:space="0" w:color="auto"/>
            </w:tcBorders>
            <w:shd w:val="clear" w:color="auto" w:fill="auto"/>
            <w:vAlign w:val="bottom"/>
            <w:hideMark/>
          </w:tcPr>
          <w:p w14:paraId="20E26505" w14:textId="77777777" w:rsidR="002C6F14" w:rsidRPr="00F10406" w:rsidRDefault="002C6F14" w:rsidP="00F110BA">
            <w:pPr>
              <w:spacing w:after="0" w:line="240" w:lineRule="auto"/>
              <w:jc w:val="center"/>
              <w:rPr>
                <w:rFonts w:asciiTheme="minorHAnsi" w:eastAsia="Times New Roman" w:hAnsiTheme="minorHAnsi" w:cs="Arial"/>
                <w:b/>
                <w:bCs/>
                <w:color w:val="000000"/>
                <w:sz w:val="20"/>
                <w:szCs w:val="20"/>
              </w:rPr>
            </w:pPr>
            <w:r w:rsidRPr="00F10406">
              <w:rPr>
                <w:rFonts w:asciiTheme="minorHAnsi" w:eastAsia="Times New Roman" w:hAnsiTheme="minorHAnsi" w:cs="Arial"/>
                <w:b/>
                <w:bCs/>
                <w:color w:val="000000"/>
                <w:sz w:val="20"/>
                <w:szCs w:val="20"/>
              </w:rPr>
              <w:t>JOB OPENINGS DUE TO GROWTH</w:t>
            </w:r>
            <w:r w:rsidRPr="00F10406">
              <w:rPr>
                <w:rFonts w:asciiTheme="minorHAnsi" w:eastAsia="Times New Roman" w:hAnsiTheme="minorHAnsi" w:cs="Arial"/>
                <w:b/>
                <w:bCs/>
                <w:color w:val="000000"/>
                <w:sz w:val="20"/>
                <w:szCs w:val="20"/>
              </w:rPr>
              <w:br/>
              <w:t>(in thousands)</w:t>
            </w:r>
          </w:p>
        </w:tc>
        <w:tc>
          <w:tcPr>
            <w:tcW w:w="1440" w:type="dxa"/>
            <w:tcBorders>
              <w:top w:val="single" w:sz="8" w:space="0" w:color="auto"/>
              <w:left w:val="nil"/>
              <w:bottom w:val="nil"/>
              <w:right w:val="double" w:sz="6" w:space="0" w:color="auto"/>
            </w:tcBorders>
            <w:shd w:val="clear" w:color="auto" w:fill="auto"/>
            <w:vAlign w:val="bottom"/>
            <w:hideMark/>
          </w:tcPr>
          <w:p w14:paraId="284A3AD9" w14:textId="77777777" w:rsidR="002C6F14" w:rsidRPr="00F10406" w:rsidRDefault="002C6F14" w:rsidP="00F110BA">
            <w:pPr>
              <w:spacing w:after="0" w:line="240" w:lineRule="auto"/>
              <w:jc w:val="center"/>
              <w:rPr>
                <w:rFonts w:asciiTheme="minorHAnsi" w:eastAsia="Times New Roman" w:hAnsiTheme="minorHAnsi" w:cs="Arial"/>
                <w:b/>
                <w:bCs/>
                <w:color w:val="000000"/>
                <w:sz w:val="20"/>
                <w:szCs w:val="20"/>
              </w:rPr>
            </w:pPr>
            <w:r w:rsidRPr="00F10406">
              <w:rPr>
                <w:rFonts w:asciiTheme="minorHAnsi" w:eastAsia="Times New Roman" w:hAnsiTheme="minorHAnsi" w:cs="Arial"/>
                <w:b/>
                <w:bCs/>
                <w:color w:val="000000"/>
                <w:sz w:val="20"/>
                <w:szCs w:val="20"/>
              </w:rPr>
              <w:t>2014 MEDIAN ANNUAL WAGE</w:t>
            </w:r>
          </w:p>
        </w:tc>
      </w:tr>
      <w:tr w:rsidR="002C6F14" w:rsidRPr="00F10406" w14:paraId="6053D453" w14:textId="77777777" w:rsidTr="00F110BA">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5EBD9" w14:textId="77777777" w:rsidR="002C6F14" w:rsidRPr="00F10406" w:rsidRDefault="002C6F14" w:rsidP="00F110BA">
            <w:pPr>
              <w:spacing w:after="0" w:line="240" w:lineRule="auto"/>
              <w:jc w:val="lef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Medical secretaries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A85D619"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527.6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B7356FF"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635.8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2DD4D46"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108.2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EEA7210"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20.50%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3269E8F"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163.8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B9DD07B"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  32,240</w:t>
            </w:r>
          </w:p>
        </w:tc>
      </w:tr>
      <w:tr w:rsidR="002C6F14" w:rsidRPr="00F10406" w14:paraId="4A4A6FAC" w14:textId="77777777" w:rsidTr="00F110BA">
        <w:trPr>
          <w:trHeight w:val="548"/>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0B056599" w14:textId="77777777" w:rsidR="002C6F14" w:rsidRPr="00F10406" w:rsidRDefault="002C6F14" w:rsidP="00F110BA">
            <w:pPr>
              <w:spacing w:after="0" w:line="240" w:lineRule="auto"/>
              <w:jc w:val="lef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Medical records and health information technicians</w:t>
            </w:r>
          </w:p>
        </w:tc>
        <w:tc>
          <w:tcPr>
            <w:tcW w:w="1440" w:type="dxa"/>
            <w:tcBorders>
              <w:top w:val="nil"/>
              <w:left w:val="nil"/>
              <w:bottom w:val="single" w:sz="4" w:space="0" w:color="auto"/>
              <w:right w:val="single" w:sz="4" w:space="0" w:color="auto"/>
            </w:tcBorders>
            <w:shd w:val="clear" w:color="auto" w:fill="auto"/>
            <w:noWrap/>
            <w:vAlign w:val="bottom"/>
            <w:hideMark/>
          </w:tcPr>
          <w:p w14:paraId="69175235"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188.6</w:t>
            </w:r>
          </w:p>
        </w:tc>
        <w:tc>
          <w:tcPr>
            <w:tcW w:w="1440" w:type="dxa"/>
            <w:tcBorders>
              <w:top w:val="nil"/>
              <w:left w:val="nil"/>
              <w:bottom w:val="single" w:sz="4" w:space="0" w:color="auto"/>
              <w:right w:val="single" w:sz="4" w:space="0" w:color="auto"/>
            </w:tcBorders>
            <w:shd w:val="clear" w:color="auto" w:fill="auto"/>
            <w:noWrap/>
            <w:vAlign w:val="bottom"/>
            <w:hideMark/>
          </w:tcPr>
          <w:p w14:paraId="3EB99ADD"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217.6</w:t>
            </w:r>
          </w:p>
        </w:tc>
        <w:tc>
          <w:tcPr>
            <w:tcW w:w="1440" w:type="dxa"/>
            <w:tcBorders>
              <w:top w:val="nil"/>
              <w:left w:val="nil"/>
              <w:bottom w:val="single" w:sz="4" w:space="0" w:color="auto"/>
              <w:right w:val="single" w:sz="4" w:space="0" w:color="auto"/>
            </w:tcBorders>
            <w:shd w:val="clear" w:color="auto" w:fill="auto"/>
            <w:noWrap/>
            <w:vAlign w:val="bottom"/>
            <w:hideMark/>
          </w:tcPr>
          <w:p w14:paraId="7176E16E"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29.0</w:t>
            </w:r>
          </w:p>
        </w:tc>
        <w:tc>
          <w:tcPr>
            <w:tcW w:w="1440" w:type="dxa"/>
            <w:tcBorders>
              <w:top w:val="nil"/>
              <w:left w:val="nil"/>
              <w:bottom w:val="single" w:sz="4" w:space="0" w:color="auto"/>
              <w:right w:val="single" w:sz="4" w:space="0" w:color="auto"/>
            </w:tcBorders>
            <w:shd w:val="clear" w:color="auto" w:fill="auto"/>
            <w:noWrap/>
            <w:vAlign w:val="bottom"/>
            <w:hideMark/>
          </w:tcPr>
          <w:p w14:paraId="78B32E4C"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15.40%</w:t>
            </w:r>
          </w:p>
        </w:tc>
        <w:tc>
          <w:tcPr>
            <w:tcW w:w="1440" w:type="dxa"/>
            <w:tcBorders>
              <w:top w:val="nil"/>
              <w:left w:val="nil"/>
              <w:bottom w:val="single" w:sz="4" w:space="0" w:color="auto"/>
              <w:right w:val="single" w:sz="4" w:space="0" w:color="auto"/>
            </w:tcBorders>
            <w:shd w:val="clear" w:color="auto" w:fill="auto"/>
            <w:noWrap/>
            <w:vAlign w:val="bottom"/>
            <w:hideMark/>
          </w:tcPr>
          <w:p w14:paraId="0D0404D6"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71.2</w:t>
            </w:r>
          </w:p>
        </w:tc>
        <w:tc>
          <w:tcPr>
            <w:tcW w:w="1440" w:type="dxa"/>
            <w:tcBorders>
              <w:top w:val="nil"/>
              <w:left w:val="nil"/>
              <w:bottom w:val="single" w:sz="4" w:space="0" w:color="auto"/>
              <w:right w:val="single" w:sz="4" w:space="0" w:color="auto"/>
            </w:tcBorders>
            <w:shd w:val="clear" w:color="auto" w:fill="auto"/>
            <w:noWrap/>
            <w:vAlign w:val="bottom"/>
            <w:hideMark/>
          </w:tcPr>
          <w:p w14:paraId="6E3A3685"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  35,900</w:t>
            </w:r>
          </w:p>
        </w:tc>
      </w:tr>
      <w:tr w:rsidR="002C6F14" w:rsidRPr="00F10406" w14:paraId="75241DD3" w14:textId="77777777" w:rsidTr="00F110BA">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4AAEDEE" w14:textId="77777777" w:rsidR="002C6F14" w:rsidRPr="00F10406" w:rsidRDefault="002C6F14" w:rsidP="00F110BA">
            <w:pPr>
              <w:spacing w:after="0" w:line="240" w:lineRule="auto"/>
              <w:jc w:val="lef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Billing and posting clerks</w:t>
            </w:r>
          </w:p>
        </w:tc>
        <w:tc>
          <w:tcPr>
            <w:tcW w:w="1440" w:type="dxa"/>
            <w:tcBorders>
              <w:top w:val="nil"/>
              <w:left w:val="nil"/>
              <w:bottom w:val="single" w:sz="4" w:space="0" w:color="auto"/>
              <w:right w:val="single" w:sz="4" w:space="0" w:color="auto"/>
            </w:tcBorders>
            <w:shd w:val="clear" w:color="auto" w:fill="auto"/>
            <w:noWrap/>
            <w:vAlign w:val="bottom"/>
            <w:hideMark/>
          </w:tcPr>
          <w:p w14:paraId="4C769223"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514.6</w:t>
            </w:r>
          </w:p>
        </w:tc>
        <w:tc>
          <w:tcPr>
            <w:tcW w:w="1440" w:type="dxa"/>
            <w:tcBorders>
              <w:top w:val="nil"/>
              <w:left w:val="nil"/>
              <w:bottom w:val="single" w:sz="4" w:space="0" w:color="auto"/>
              <w:right w:val="single" w:sz="4" w:space="0" w:color="auto"/>
            </w:tcBorders>
            <w:shd w:val="clear" w:color="auto" w:fill="auto"/>
            <w:noWrap/>
            <w:vAlign w:val="bottom"/>
            <w:hideMark/>
          </w:tcPr>
          <w:p w14:paraId="7BD117E9"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581.1</w:t>
            </w:r>
          </w:p>
        </w:tc>
        <w:tc>
          <w:tcPr>
            <w:tcW w:w="1440" w:type="dxa"/>
            <w:tcBorders>
              <w:top w:val="nil"/>
              <w:left w:val="nil"/>
              <w:bottom w:val="single" w:sz="4" w:space="0" w:color="auto"/>
              <w:right w:val="single" w:sz="4" w:space="0" w:color="auto"/>
            </w:tcBorders>
            <w:shd w:val="clear" w:color="auto" w:fill="auto"/>
            <w:noWrap/>
            <w:vAlign w:val="bottom"/>
            <w:hideMark/>
          </w:tcPr>
          <w:p w14:paraId="1F8F45A0"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66.5</w:t>
            </w:r>
          </w:p>
        </w:tc>
        <w:tc>
          <w:tcPr>
            <w:tcW w:w="1440" w:type="dxa"/>
            <w:tcBorders>
              <w:top w:val="nil"/>
              <w:left w:val="nil"/>
              <w:bottom w:val="single" w:sz="4" w:space="0" w:color="auto"/>
              <w:right w:val="single" w:sz="4" w:space="0" w:color="auto"/>
            </w:tcBorders>
            <w:shd w:val="clear" w:color="auto" w:fill="auto"/>
            <w:noWrap/>
            <w:vAlign w:val="bottom"/>
            <w:hideMark/>
          </w:tcPr>
          <w:p w14:paraId="566EC7E4"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12.90%</w:t>
            </w:r>
          </w:p>
        </w:tc>
        <w:tc>
          <w:tcPr>
            <w:tcW w:w="1440" w:type="dxa"/>
            <w:tcBorders>
              <w:top w:val="nil"/>
              <w:left w:val="nil"/>
              <w:bottom w:val="single" w:sz="4" w:space="0" w:color="auto"/>
              <w:right w:val="single" w:sz="4" w:space="0" w:color="auto"/>
            </w:tcBorders>
            <w:shd w:val="clear" w:color="auto" w:fill="auto"/>
            <w:noWrap/>
            <w:vAlign w:val="bottom"/>
            <w:hideMark/>
          </w:tcPr>
          <w:p w14:paraId="72F75B94"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174.1</w:t>
            </w:r>
          </w:p>
        </w:tc>
        <w:tc>
          <w:tcPr>
            <w:tcW w:w="1440" w:type="dxa"/>
            <w:tcBorders>
              <w:top w:val="nil"/>
              <w:left w:val="nil"/>
              <w:bottom w:val="single" w:sz="4" w:space="0" w:color="auto"/>
              <w:right w:val="single" w:sz="4" w:space="0" w:color="auto"/>
            </w:tcBorders>
            <w:shd w:val="clear" w:color="auto" w:fill="auto"/>
            <w:noWrap/>
            <w:vAlign w:val="bottom"/>
            <w:hideMark/>
          </w:tcPr>
          <w:p w14:paraId="1681303C"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  34,410</w:t>
            </w:r>
          </w:p>
        </w:tc>
      </w:tr>
      <w:tr w:rsidR="002C6F14" w:rsidRPr="00F10406" w14:paraId="320E30D8" w14:textId="77777777" w:rsidTr="00F110BA">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599120E" w14:textId="77777777" w:rsidR="002C6F14" w:rsidRPr="00F10406" w:rsidRDefault="002C6F14" w:rsidP="00F110BA">
            <w:pPr>
              <w:spacing w:after="0" w:line="240" w:lineRule="auto"/>
              <w:jc w:val="lef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Receptionists and information clerks</w:t>
            </w:r>
          </w:p>
        </w:tc>
        <w:tc>
          <w:tcPr>
            <w:tcW w:w="1440" w:type="dxa"/>
            <w:tcBorders>
              <w:top w:val="nil"/>
              <w:left w:val="nil"/>
              <w:bottom w:val="single" w:sz="4" w:space="0" w:color="auto"/>
              <w:right w:val="single" w:sz="4" w:space="0" w:color="auto"/>
            </w:tcBorders>
            <w:shd w:val="clear" w:color="auto" w:fill="auto"/>
            <w:noWrap/>
            <w:vAlign w:val="bottom"/>
            <w:hideMark/>
          </w:tcPr>
          <w:p w14:paraId="5C5653DD"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1,028.6</w:t>
            </w:r>
          </w:p>
        </w:tc>
        <w:tc>
          <w:tcPr>
            <w:tcW w:w="1440" w:type="dxa"/>
            <w:tcBorders>
              <w:top w:val="nil"/>
              <w:left w:val="nil"/>
              <w:bottom w:val="single" w:sz="4" w:space="0" w:color="auto"/>
              <w:right w:val="single" w:sz="4" w:space="0" w:color="auto"/>
            </w:tcBorders>
            <w:shd w:val="clear" w:color="auto" w:fill="auto"/>
            <w:noWrap/>
            <w:vAlign w:val="bottom"/>
            <w:hideMark/>
          </w:tcPr>
          <w:p w14:paraId="76DC28A3"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1,126.3</w:t>
            </w:r>
          </w:p>
        </w:tc>
        <w:tc>
          <w:tcPr>
            <w:tcW w:w="1440" w:type="dxa"/>
            <w:tcBorders>
              <w:top w:val="nil"/>
              <w:left w:val="nil"/>
              <w:bottom w:val="single" w:sz="4" w:space="0" w:color="auto"/>
              <w:right w:val="single" w:sz="4" w:space="0" w:color="auto"/>
            </w:tcBorders>
            <w:shd w:val="clear" w:color="auto" w:fill="auto"/>
            <w:noWrap/>
            <w:vAlign w:val="bottom"/>
            <w:hideMark/>
          </w:tcPr>
          <w:p w14:paraId="770FEFDF"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97.8</w:t>
            </w:r>
          </w:p>
        </w:tc>
        <w:tc>
          <w:tcPr>
            <w:tcW w:w="1440" w:type="dxa"/>
            <w:tcBorders>
              <w:top w:val="nil"/>
              <w:left w:val="nil"/>
              <w:bottom w:val="single" w:sz="4" w:space="0" w:color="auto"/>
              <w:right w:val="single" w:sz="4" w:space="0" w:color="auto"/>
            </w:tcBorders>
            <w:shd w:val="clear" w:color="auto" w:fill="auto"/>
            <w:noWrap/>
            <w:vAlign w:val="bottom"/>
            <w:hideMark/>
          </w:tcPr>
          <w:p w14:paraId="39722530"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9.50%</w:t>
            </w:r>
          </w:p>
        </w:tc>
        <w:tc>
          <w:tcPr>
            <w:tcW w:w="1440" w:type="dxa"/>
            <w:tcBorders>
              <w:top w:val="nil"/>
              <w:left w:val="nil"/>
              <w:bottom w:val="single" w:sz="4" w:space="0" w:color="auto"/>
              <w:right w:val="single" w:sz="4" w:space="0" w:color="auto"/>
            </w:tcBorders>
            <w:shd w:val="clear" w:color="auto" w:fill="auto"/>
            <w:noWrap/>
            <w:vAlign w:val="bottom"/>
            <w:hideMark/>
          </w:tcPr>
          <w:p w14:paraId="6B0980EB"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375.0</w:t>
            </w:r>
          </w:p>
        </w:tc>
        <w:tc>
          <w:tcPr>
            <w:tcW w:w="1440" w:type="dxa"/>
            <w:tcBorders>
              <w:top w:val="nil"/>
              <w:left w:val="nil"/>
              <w:bottom w:val="single" w:sz="4" w:space="0" w:color="auto"/>
              <w:right w:val="single" w:sz="4" w:space="0" w:color="auto"/>
            </w:tcBorders>
            <w:shd w:val="clear" w:color="auto" w:fill="auto"/>
            <w:noWrap/>
            <w:vAlign w:val="bottom"/>
            <w:hideMark/>
          </w:tcPr>
          <w:p w14:paraId="66A3B972"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  26,760</w:t>
            </w:r>
          </w:p>
        </w:tc>
      </w:tr>
      <w:tr w:rsidR="002C6F14" w:rsidRPr="00F10406" w14:paraId="5162879E" w14:textId="77777777" w:rsidTr="00F110BA">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5748D8E" w14:textId="77777777" w:rsidR="002C6F14" w:rsidRPr="00F10406" w:rsidRDefault="002C6F14" w:rsidP="00F110BA">
            <w:pPr>
              <w:spacing w:after="0" w:line="240" w:lineRule="auto"/>
              <w:jc w:val="lef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Office clerks, general</w:t>
            </w:r>
          </w:p>
        </w:tc>
        <w:tc>
          <w:tcPr>
            <w:tcW w:w="1440" w:type="dxa"/>
            <w:tcBorders>
              <w:top w:val="nil"/>
              <w:left w:val="nil"/>
              <w:bottom w:val="single" w:sz="4" w:space="0" w:color="auto"/>
              <w:right w:val="single" w:sz="4" w:space="0" w:color="auto"/>
            </w:tcBorders>
            <w:shd w:val="clear" w:color="auto" w:fill="auto"/>
            <w:noWrap/>
            <w:vAlign w:val="bottom"/>
            <w:hideMark/>
          </w:tcPr>
          <w:p w14:paraId="43677E8A"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3,062.5</w:t>
            </w:r>
          </w:p>
        </w:tc>
        <w:tc>
          <w:tcPr>
            <w:tcW w:w="1440" w:type="dxa"/>
            <w:tcBorders>
              <w:top w:val="nil"/>
              <w:left w:val="nil"/>
              <w:bottom w:val="single" w:sz="4" w:space="0" w:color="auto"/>
              <w:right w:val="single" w:sz="4" w:space="0" w:color="auto"/>
            </w:tcBorders>
            <w:shd w:val="clear" w:color="auto" w:fill="auto"/>
            <w:noWrap/>
            <w:vAlign w:val="bottom"/>
            <w:hideMark/>
          </w:tcPr>
          <w:p w14:paraId="746E5AEE"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3,158.2</w:t>
            </w:r>
          </w:p>
        </w:tc>
        <w:tc>
          <w:tcPr>
            <w:tcW w:w="1440" w:type="dxa"/>
            <w:tcBorders>
              <w:top w:val="nil"/>
              <w:left w:val="nil"/>
              <w:bottom w:val="single" w:sz="4" w:space="0" w:color="auto"/>
              <w:right w:val="single" w:sz="4" w:space="0" w:color="auto"/>
            </w:tcBorders>
            <w:shd w:val="clear" w:color="auto" w:fill="auto"/>
            <w:noWrap/>
            <w:vAlign w:val="bottom"/>
            <w:hideMark/>
          </w:tcPr>
          <w:p w14:paraId="48A364C1"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95.8</w:t>
            </w:r>
          </w:p>
        </w:tc>
        <w:tc>
          <w:tcPr>
            <w:tcW w:w="1440" w:type="dxa"/>
            <w:tcBorders>
              <w:top w:val="nil"/>
              <w:left w:val="nil"/>
              <w:bottom w:val="single" w:sz="4" w:space="0" w:color="auto"/>
              <w:right w:val="single" w:sz="4" w:space="0" w:color="auto"/>
            </w:tcBorders>
            <w:shd w:val="clear" w:color="auto" w:fill="auto"/>
            <w:noWrap/>
            <w:vAlign w:val="bottom"/>
            <w:hideMark/>
          </w:tcPr>
          <w:p w14:paraId="3F5D298A"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3.10%</w:t>
            </w:r>
          </w:p>
        </w:tc>
        <w:tc>
          <w:tcPr>
            <w:tcW w:w="1440" w:type="dxa"/>
            <w:tcBorders>
              <w:top w:val="nil"/>
              <w:left w:val="nil"/>
              <w:bottom w:val="single" w:sz="4" w:space="0" w:color="auto"/>
              <w:right w:val="single" w:sz="4" w:space="0" w:color="auto"/>
            </w:tcBorders>
            <w:shd w:val="clear" w:color="auto" w:fill="auto"/>
            <w:noWrap/>
            <w:vAlign w:val="bottom"/>
            <w:hideMark/>
          </w:tcPr>
          <w:p w14:paraId="740F5C69"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756.2</w:t>
            </w:r>
          </w:p>
        </w:tc>
        <w:tc>
          <w:tcPr>
            <w:tcW w:w="1440" w:type="dxa"/>
            <w:tcBorders>
              <w:top w:val="nil"/>
              <w:left w:val="nil"/>
              <w:bottom w:val="single" w:sz="4" w:space="0" w:color="auto"/>
              <w:right w:val="single" w:sz="4" w:space="0" w:color="auto"/>
            </w:tcBorders>
            <w:shd w:val="clear" w:color="auto" w:fill="auto"/>
            <w:noWrap/>
            <w:vAlign w:val="bottom"/>
            <w:hideMark/>
          </w:tcPr>
          <w:p w14:paraId="0C591AB7"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  28,670</w:t>
            </w:r>
          </w:p>
        </w:tc>
      </w:tr>
      <w:tr w:rsidR="002C6F14" w:rsidRPr="00F10406" w14:paraId="1294B7B0" w14:textId="77777777" w:rsidTr="00F110BA">
        <w:trPr>
          <w:trHeight w:val="449"/>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4BF98786" w14:textId="77777777" w:rsidR="002C6F14" w:rsidRPr="00F10406" w:rsidRDefault="002C6F14" w:rsidP="00F110BA">
            <w:pPr>
              <w:spacing w:after="0" w:line="240" w:lineRule="auto"/>
              <w:jc w:val="lef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Secretaries and administrative assistants, except legal, medical, and executive</w:t>
            </w:r>
          </w:p>
        </w:tc>
        <w:tc>
          <w:tcPr>
            <w:tcW w:w="1440" w:type="dxa"/>
            <w:tcBorders>
              <w:top w:val="nil"/>
              <w:left w:val="nil"/>
              <w:bottom w:val="single" w:sz="4" w:space="0" w:color="auto"/>
              <w:right w:val="single" w:sz="4" w:space="0" w:color="auto"/>
            </w:tcBorders>
            <w:shd w:val="clear" w:color="auto" w:fill="auto"/>
            <w:noWrap/>
            <w:vAlign w:val="bottom"/>
            <w:hideMark/>
          </w:tcPr>
          <w:p w14:paraId="3ED0F253"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2,457.0</w:t>
            </w:r>
          </w:p>
        </w:tc>
        <w:tc>
          <w:tcPr>
            <w:tcW w:w="1440" w:type="dxa"/>
            <w:tcBorders>
              <w:top w:val="nil"/>
              <w:left w:val="nil"/>
              <w:bottom w:val="single" w:sz="4" w:space="0" w:color="auto"/>
              <w:right w:val="single" w:sz="4" w:space="0" w:color="auto"/>
            </w:tcBorders>
            <w:shd w:val="clear" w:color="auto" w:fill="auto"/>
            <w:noWrap/>
            <w:vAlign w:val="bottom"/>
            <w:hideMark/>
          </w:tcPr>
          <w:p w14:paraId="70ED4167"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2,521.1</w:t>
            </w:r>
          </w:p>
        </w:tc>
        <w:tc>
          <w:tcPr>
            <w:tcW w:w="1440" w:type="dxa"/>
            <w:tcBorders>
              <w:top w:val="nil"/>
              <w:left w:val="nil"/>
              <w:bottom w:val="single" w:sz="4" w:space="0" w:color="auto"/>
              <w:right w:val="single" w:sz="4" w:space="0" w:color="auto"/>
            </w:tcBorders>
            <w:shd w:val="clear" w:color="auto" w:fill="auto"/>
            <w:noWrap/>
            <w:vAlign w:val="bottom"/>
            <w:hideMark/>
          </w:tcPr>
          <w:p w14:paraId="58F2F1CB"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64.0</w:t>
            </w:r>
          </w:p>
        </w:tc>
        <w:tc>
          <w:tcPr>
            <w:tcW w:w="1440" w:type="dxa"/>
            <w:tcBorders>
              <w:top w:val="nil"/>
              <w:left w:val="nil"/>
              <w:bottom w:val="single" w:sz="4" w:space="0" w:color="auto"/>
              <w:right w:val="single" w:sz="4" w:space="0" w:color="auto"/>
            </w:tcBorders>
            <w:shd w:val="clear" w:color="auto" w:fill="auto"/>
            <w:noWrap/>
            <w:vAlign w:val="bottom"/>
            <w:hideMark/>
          </w:tcPr>
          <w:p w14:paraId="7B32EFCE"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2.60%</w:t>
            </w:r>
          </w:p>
        </w:tc>
        <w:tc>
          <w:tcPr>
            <w:tcW w:w="1440" w:type="dxa"/>
            <w:tcBorders>
              <w:top w:val="nil"/>
              <w:left w:val="nil"/>
              <w:bottom w:val="single" w:sz="4" w:space="0" w:color="auto"/>
              <w:right w:val="single" w:sz="4" w:space="0" w:color="auto"/>
            </w:tcBorders>
            <w:shd w:val="clear" w:color="auto" w:fill="auto"/>
            <w:noWrap/>
            <w:vAlign w:val="bottom"/>
            <w:hideMark/>
          </w:tcPr>
          <w:p w14:paraId="6C26A3B9"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323.1</w:t>
            </w:r>
          </w:p>
        </w:tc>
        <w:tc>
          <w:tcPr>
            <w:tcW w:w="1440" w:type="dxa"/>
            <w:tcBorders>
              <w:top w:val="nil"/>
              <w:left w:val="nil"/>
              <w:bottom w:val="single" w:sz="4" w:space="0" w:color="auto"/>
              <w:right w:val="single" w:sz="4" w:space="0" w:color="auto"/>
            </w:tcBorders>
            <w:shd w:val="clear" w:color="auto" w:fill="auto"/>
            <w:noWrap/>
            <w:vAlign w:val="bottom"/>
            <w:hideMark/>
          </w:tcPr>
          <w:p w14:paraId="2163F402" w14:textId="77777777" w:rsidR="002C6F14" w:rsidRPr="00F10406" w:rsidRDefault="002C6F14" w:rsidP="00F110BA">
            <w:pPr>
              <w:spacing w:after="0" w:line="240" w:lineRule="auto"/>
              <w:jc w:val="center"/>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  33,240</w:t>
            </w:r>
          </w:p>
        </w:tc>
      </w:tr>
      <w:tr w:rsidR="002C6F14" w:rsidRPr="00F10406" w14:paraId="0524C9B0" w14:textId="77777777" w:rsidTr="00F110BA">
        <w:trPr>
          <w:trHeight w:val="300"/>
        </w:trPr>
        <w:tc>
          <w:tcPr>
            <w:tcW w:w="5040" w:type="dxa"/>
            <w:gridSpan w:val="3"/>
            <w:tcBorders>
              <w:top w:val="nil"/>
              <w:left w:val="nil"/>
              <w:bottom w:val="nil"/>
              <w:right w:val="nil"/>
            </w:tcBorders>
            <w:shd w:val="clear" w:color="auto" w:fill="auto"/>
            <w:noWrap/>
            <w:vAlign w:val="bottom"/>
            <w:hideMark/>
          </w:tcPr>
          <w:p w14:paraId="6E578EEF" w14:textId="77777777" w:rsidR="002C6F14" w:rsidRPr="00F10406" w:rsidRDefault="006A4974" w:rsidP="00F110BA">
            <w:pPr>
              <w:spacing w:after="0" w:line="240" w:lineRule="auto"/>
              <w:jc w:val="left"/>
              <w:rPr>
                <w:rFonts w:asciiTheme="minorHAnsi" w:eastAsia="Times New Roman" w:hAnsiTheme="minorHAnsi" w:cs="Times New Roman"/>
                <w:sz w:val="20"/>
                <w:szCs w:val="20"/>
              </w:rPr>
            </w:pPr>
            <w:hyperlink r:id="rId20" w:history="1">
              <w:r w:rsidR="002C6F14" w:rsidRPr="00F10406">
                <w:rPr>
                  <w:rFonts w:asciiTheme="minorHAnsi" w:eastAsia="Times New Roman" w:hAnsiTheme="minorHAnsi" w:cs="Times New Roman"/>
                  <w:color w:val="0563C1"/>
                  <w:sz w:val="20"/>
                  <w:szCs w:val="20"/>
                  <w:u w:val="single"/>
                </w:rPr>
                <w:t>http://data.bls.gov/projections/occupationProj</w:t>
              </w:r>
            </w:hyperlink>
          </w:p>
        </w:tc>
        <w:tc>
          <w:tcPr>
            <w:tcW w:w="1440" w:type="dxa"/>
            <w:tcBorders>
              <w:top w:val="nil"/>
              <w:left w:val="nil"/>
              <w:bottom w:val="nil"/>
              <w:right w:val="nil"/>
            </w:tcBorders>
            <w:shd w:val="clear" w:color="auto" w:fill="auto"/>
            <w:noWrap/>
            <w:vAlign w:val="bottom"/>
            <w:hideMark/>
          </w:tcPr>
          <w:p w14:paraId="30136947" w14:textId="77777777" w:rsidR="002C6F14" w:rsidRPr="00F10406" w:rsidRDefault="002C6F14" w:rsidP="00F110BA">
            <w:pPr>
              <w:spacing w:after="0" w:line="240" w:lineRule="auto"/>
              <w:jc w:val="left"/>
              <w:rPr>
                <w:rFonts w:asciiTheme="minorHAnsi" w:eastAsia="Times New Roman" w:hAnsiTheme="minorHAnsi" w:cs="Times New Roman"/>
                <w:sz w:val="20"/>
                <w:szCs w:val="20"/>
              </w:rPr>
            </w:pPr>
          </w:p>
        </w:tc>
        <w:tc>
          <w:tcPr>
            <w:tcW w:w="1440" w:type="dxa"/>
            <w:tcBorders>
              <w:top w:val="nil"/>
              <w:left w:val="nil"/>
              <w:bottom w:val="nil"/>
              <w:right w:val="nil"/>
            </w:tcBorders>
            <w:shd w:val="clear" w:color="auto" w:fill="auto"/>
            <w:noWrap/>
            <w:vAlign w:val="bottom"/>
            <w:hideMark/>
          </w:tcPr>
          <w:p w14:paraId="73BA8568" w14:textId="77777777" w:rsidR="002C6F14" w:rsidRPr="00F10406" w:rsidRDefault="002C6F14" w:rsidP="00F110BA">
            <w:pPr>
              <w:spacing w:after="0" w:line="240" w:lineRule="auto"/>
              <w:jc w:val="left"/>
              <w:rPr>
                <w:rFonts w:asciiTheme="minorHAnsi" w:eastAsia="Times New Roman" w:hAnsiTheme="minorHAnsi" w:cs="Times New Roman"/>
                <w:sz w:val="20"/>
                <w:szCs w:val="20"/>
              </w:rPr>
            </w:pPr>
          </w:p>
        </w:tc>
        <w:tc>
          <w:tcPr>
            <w:tcW w:w="1440" w:type="dxa"/>
            <w:tcBorders>
              <w:top w:val="nil"/>
              <w:left w:val="nil"/>
              <w:bottom w:val="nil"/>
              <w:right w:val="nil"/>
            </w:tcBorders>
            <w:shd w:val="clear" w:color="auto" w:fill="auto"/>
            <w:noWrap/>
            <w:vAlign w:val="bottom"/>
            <w:hideMark/>
          </w:tcPr>
          <w:p w14:paraId="559CE4F6" w14:textId="77777777" w:rsidR="002C6F14" w:rsidRPr="00F10406" w:rsidRDefault="002C6F14" w:rsidP="00F110BA">
            <w:pPr>
              <w:spacing w:after="0" w:line="240" w:lineRule="auto"/>
              <w:jc w:val="left"/>
              <w:rPr>
                <w:rFonts w:asciiTheme="minorHAnsi" w:eastAsia="Times New Roman" w:hAnsiTheme="minorHAnsi" w:cs="Times New Roman"/>
                <w:sz w:val="20"/>
                <w:szCs w:val="20"/>
              </w:rPr>
            </w:pPr>
          </w:p>
        </w:tc>
        <w:tc>
          <w:tcPr>
            <w:tcW w:w="1440" w:type="dxa"/>
            <w:tcBorders>
              <w:top w:val="nil"/>
              <w:left w:val="nil"/>
              <w:bottom w:val="nil"/>
              <w:right w:val="nil"/>
            </w:tcBorders>
            <w:shd w:val="clear" w:color="auto" w:fill="auto"/>
            <w:noWrap/>
            <w:vAlign w:val="bottom"/>
            <w:hideMark/>
          </w:tcPr>
          <w:p w14:paraId="7F0886B5" w14:textId="77777777" w:rsidR="002C6F14" w:rsidRPr="00F10406" w:rsidRDefault="002C6F14" w:rsidP="00F110BA">
            <w:pPr>
              <w:spacing w:after="0" w:line="240" w:lineRule="auto"/>
              <w:jc w:val="left"/>
              <w:rPr>
                <w:rFonts w:asciiTheme="minorHAnsi" w:eastAsia="Times New Roman" w:hAnsiTheme="minorHAnsi" w:cs="Times New Roman"/>
                <w:sz w:val="20"/>
                <w:szCs w:val="20"/>
              </w:rPr>
            </w:pPr>
          </w:p>
        </w:tc>
      </w:tr>
    </w:tbl>
    <w:p w14:paraId="6F5A2932" w14:textId="77777777" w:rsidR="002C6F14" w:rsidRDefault="002C6F14" w:rsidP="002C6F14"/>
    <w:tbl>
      <w:tblPr>
        <w:tblW w:w="10865" w:type="dxa"/>
        <w:tblInd w:w="-1000" w:type="dxa"/>
        <w:tblLook w:val="04A0" w:firstRow="1" w:lastRow="0" w:firstColumn="1" w:lastColumn="0" w:noHBand="0" w:noVBand="1"/>
      </w:tblPr>
      <w:tblGrid>
        <w:gridCol w:w="3074"/>
        <w:gridCol w:w="1989"/>
        <w:gridCol w:w="1417"/>
        <w:gridCol w:w="1260"/>
        <w:gridCol w:w="1170"/>
        <w:gridCol w:w="1080"/>
        <w:gridCol w:w="875"/>
      </w:tblGrid>
      <w:tr w:rsidR="002C6F14" w:rsidRPr="00F10406" w14:paraId="602C72E8" w14:textId="77777777" w:rsidTr="00F110BA">
        <w:trPr>
          <w:gridAfter w:val="5"/>
          <w:wAfter w:w="5802" w:type="dxa"/>
          <w:trHeight w:val="315"/>
        </w:trPr>
        <w:tc>
          <w:tcPr>
            <w:tcW w:w="3074" w:type="dxa"/>
            <w:tcBorders>
              <w:top w:val="single" w:sz="8" w:space="0" w:color="auto"/>
              <w:left w:val="single" w:sz="8" w:space="0" w:color="auto"/>
              <w:bottom w:val="nil"/>
              <w:right w:val="nil"/>
            </w:tcBorders>
            <w:shd w:val="clear" w:color="auto" w:fill="auto"/>
            <w:noWrap/>
            <w:vAlign w:val="bottom"/>
            <w:hideMark/>
          </w:tcPr>
          <w:p w14:paraId="70EB4F35" w14:textId="77777777" w:rsidR="002C6F14" w:rsidRPr="00F10406" w:rsidRDefault="002C6F14" w:rsidP="00F110BA">
            <w:pPr>
              <w:spacing w:after="0" w:line="240" w:lineRule="auto"/>
              <w:jc w:val="left"/>
              <w:rPr>
                <w:rFonts w:asciiTheme="minorHAnsi" w:eastAsia="Times New Roman" w:hAnsiTheme="minorHAnsi" w:cs="Arial"/>
                <w:sz w:val="20"/>
                <w:szCs w:val="20"/>
              </w:rPr>
            </w:pPr>
            <w:r w:rsidRPr="00F10406">
              <w:rPr>
                <w:rFonts w:asciiTheme="minorHAnsi" w:eastAsia="Times New Roman" w:hAnsiTheme="minorHAnsi" w:cs="Arial"/>
                <w:sz w:val="20"/>
                <w:szCs w:val="20"/>
              </w:rPr>
              <w:t>Employment Development Department</w:t>
            </w:r>
          </w:p>
        </w:tc>
        <w:tc>
          <w:tcPr>
            <w:tcW w:w="1989" w:type="dxa"/>
            <w:tcBorders>
              <w:top w:val="single" w:sz="8" w:space="0" w:color="auto"/>
              <w:left w:val="nil"/>
              <w:bottom w:val="nil"/>
              <w:right w:val="nil"/>
            </w:tcBorders>
            <w:shd w:val="clear" w:color="auto" w:fill="auto"/>
            <w:noWrap/>
            <w:vAlign w:val="bottom"/>
            <w:hideMark/>
          </w:tcPr>
          <w:p w14:paraId="0E4AA1C3" w14:textId="77777777" w:rsidR="002C6F14" w:rsidRPr="00F10406" w:rsidRDefault="002C6F14" w:rsidP="00F110BA">
            <w:pPr>
              <w:spacing w:after="0" w:line="240" w:lineRule="auto"/>
              <w:jc w:val="center"/>
              <w:rPr>
                <w:rFonts w:asciiTheme="minorHAnsi" w:eastAsia="Times New Roman" w:hAnsiTheme="minorHAnsi" w:cs="Arial"/>
                <w:sz w:val="20"/>
                <w:szCs w:val="20"/>
              </w:rPr>
            </w:pPr>
            <w:r w:rsidRPr="00F10406">
              <w:rPr>
                <w:rFonts w:asciiTheme="minorHAnsi" w:eastAsia="Times New Roman" w:hAnsiTheme="minorHAnsi" w:cs="Arial"/>
                <w:b/>
                <w:bCs/>
                <w:sz w:val="20"/>
                <w:szCs w:val="20"/>
              </w:rPr>
              <w:t> 2012-2022 Fastest Growing Occupations</w:t>
            </w:r>
            <w:r w:rsidRPr="00F10406">
              <w:rPr>
                <w:rFonts w:asciiTheme="minorHAnsi" w:eastAsia="Times New Roman" w:hAnsiTheme="minorHAnsi" w:cs="Arial"/>
                <w:sz w:val="20"/>
                <w:szCs w:val="20"/>
              </w:rPr>
              <w:t> </w:t>
            </w:r>
          </w:p>
        </w:tc>
      </w:tr>
      <w:tr w:rsidR="002C6F14" w:rsidRPr="00F10406" w14:paraId="293DAC23" w14:textId="77777777" w:rsidTr="00F110BA">
        <w:trPr>
          <w:gridAfter w:val="5"/>
          <w:wAfter w:w="5802" w:type="dxa"/>
          <w:trHeight w:val="315"/>
        </w:trPr>
        <w:tc>
          <w:tcPr>
            <w:tcW w:w="3074" w:type="dxa"/>
            <w:tcBorders>
              <w:top w:val="nil"/>
              <w:left w:val="single" w:sz="8" w:space="0" w:color="auto"/>
              <w:bottom w:val="nil"/>
              <w:right w:val="nil"/>
            </w:tcBorders>
            <w:shd w:val="clear" w:color="auto" w:fill="auto"/>
            <w:noWrap/>
            <w:vAlign w:val="bottom"/>
            <w:hideMark/>
          </w:tcPr>
          <w:p w14:paraId="2441098C" w14:textId="77777777" w:rsidR="002C6F14" w:rsidRPr="00F10406" w:rsidRDefault="002C6F14" w:rsidP="00F110BA">
            <w:pPr>
              <w:spacing w:after="0" w:line="240" w:lineRule="auto"/>
              <w:jc w:val="left"/>
              <w:rPr>
                <w:rFonts w:asciiTheme="minorHAnsi" w:eastAsia="Times New Roman" w:hAnsiTheme="minorHAnsi" w:cs="Arial"/>
                <w:sz w:val="20"/>
                <w:szCs w:val="20"/>
              </w:rPr>
            </w:pPr>
            <w:r w:rsidRPr="00F10406">
              <w:rPr>
                <w:rFonts w:asciiTheme="minorHAnsi" w:eastAsia="Times New Roman" w:hAnsiTheme="minorHAnsi" w:cs="Arial"/>
                <w:sz w:val="20"/>
                <w:szCs w:val="20"/>
              </w:rPr>
              <w:t>Labor Market Information Division</w:t>
            </w:r>
          </w:p>
        </w:tc>
        <w:tc>
          <w:tcPr>
            <w:tcW w:w="1989" w:type="dxa"/>
            <w:tcBorders>
              <w:top w:val="nil"/>
              <w:left w:val="nil"/>
              <w:bottom w:val="nil"/>
              <w:right w:val="nil"/>
            </w:tcBorders>
            <w:shd w:val="clear" w:color="auto" w:fill="auto"/>
            <w:noWrap/>
            <w:vAlign w:val="bottom"/>
            <w:hideMark/>
          </w:tcPr>
          <w:p w14:paraId="6E17FC79" w14:textId="77777777" w:rsidR="002C6F14" w:rsidRPr="00F10406" w:rsidRDefault="002C6F14" w:rsidP="00F110BA">
            <w:pPr>
              <w:spacing w:after="0" w:line="240" w:lineRule="auto"/>
              <w:jc w:val="center"/>
              <w:rPr>
                <w:rFonts w:asciiTheme="minorHAnsi" w:eastAsia="Times New Roman" w:hAnsiTheme="minorHAnsi" w:cs="Times New Roman"/>
                <w:sz w:val="20"/>
                <w:szCs w:val="20"/>
              </w:rPr>
            </w:pPr>
            <w:r w:rsidRPr="00F10406">
              <w:rPr>
                <w:rFonts w:asciiTheme="minorHAnsi" w:eastAsia="Times New Roman" w:hAnsiTheme="minorHAnsi" w:cs="Arial"/>
                <w:b/>
                <w:bCs/>
                <w:sz w:val="20"/>
                <w:szCs w:val="20"/>
              </w:rPr>
              <w:t>Fresno Metropolitan Statistical Area</w:t>
            </w:r>
          </w:p>
        </w:tc>
      </w:tr>
      <w:tr w:rsidR="002C6F14" w:rsidRPr="00F10406" w14:paraId="733034EC" w14:textId="77777777" w:rsidTr="00F110BA">
        <w:trPr>
          <w:gridAfter w:val="5"/>
          <w:wAfter w:w="5802" w:type="dxa"/>
          <w:trHeight w:val="330"/>
        </w:trPr>
        <w:tc>
          <w:tcPr>
            <w:tcW w:w="3074" w:type="dxa"/>
            <w:tcBorders>
              <w:top w:val="nil"/>
              <w:left w:val="single" w:sz="8" w:space="0" w:color="auto"/>
              <w:bottom w:val="nil"/>
              <w:right w:val="nil"/>
            </w:tcBorders>
            <w:shd w:val="clear" w:color="auto" w:fill="auto"/>
            <w:noWrap/>
            <w:vAlign w:val="bottom"/>
            <w:hideMark/>
          </w:tcPr>
          <w:p w14:paraId="3E01900F" w14:textId="77777777" w:rsidR="002C6F14" w:rsidRPr="00F10406" w:rsidRDefault="002C6F14" w:rsidP="00F110BA">
            <w:pPr>
              <w:spacing w:after="0" w:line="240" w:lineRule="auto"/>
              <w:jc w:val="left"/>
              <w:rPr>
                <w:rFonts w:asciiTheme="minorHAnsi" w:eastAsia="Times New Roman" w:hAnsiTheme="minorHAnsi" w:cs="Arial"/>
                <w:sz w:val="20"/>
                <w:szCs w:val="20"/>
              </w:rPr>
            </w:pPr>
            <w:r w:rsidRPr="00F10406">
              <w:rPr>
                <w:rFonts w:asciiTheme="minorHAnsi" w:eastAsia="Times New Roman" w:hAnsiTheme="minorHAnsi" w:cs="Arial"/>
                <w:sz w:val="20"/>
                <w:szCs w:val="20"/>
              </w:rPr>
              <w:t>Published: February 2015</w:t>
            </w:r>
          </w:p>
        </w:tc>
        <w:tc>
          <w:tcPr>
            <w:tcW w:w="1989" w:type="dxa"/>
            <w:tcBorders>
              <w:top w:val="nil"/>
              <w:left w:val="nil"/>
              <w:bottom w:val="nil"/>
              <w:right w:val="nil"/>
            </w:tcBorders>
            <w:shd w:val="clear" w:color="auto" w:fill="auto"/>
            <w:noWrap/>
            <w:vAlign w:val="bottom"/>
            <w:hideMark/>
          </w:tcPr>
          <w:p w14:paraId="5D006504" w14:textId="77777777" w:rsidR="002C6F14" w:rsidRPr="00F10406" w:rsidRDefault="002C6F14" w:rsidP="00F110BA">
            <w:pPr>
              <w:spacing w:after="0" w:line="240" w:lineRule="auto"/>
              <w:jc w:val="center"/>
              <w:rPr>
                <w:rFonts w:asciiTheme="minorHAnsi" w:eastAsia="Times New Roman" w:hAnsiTheme="minorHAnsi" w:cs="Arial"/>
                <w:sz w:val="20"/>
                <w:szCs w:val="20"/>
              </w:rPr>
            </w:pPr>
            <w:r w:rsidRPr="00F10406">
              <w:rPr>
                <w:rFonts w:asciiTheme="minorHAnsi" w:eastAsia="Times New Roman" w:hAnsiTheme="minorHAnsi" w:cs="Arial"/>
                <w:b/>
                <w:bCs/>
                <w:sz w:val="20"/>
                <w:szCs w:val="20"/>
              </w:rPr>
              <w:t>(Fresno County)</w:t>
            </w:r>
          </w:p>
        </w:tc>
      </w:tr>
      <w:tr w:rsidR="002C6F14" w:rsidRPr="00F10406" w14:paraId="5D102BA7" w14:textId="77777777" w:rsidTr="00F110BA">
        <w:trPr>
          <w:trHeight w:val="675"/>
        </w:trPr>
        <w:tc>
          <w:tcPr>
            <w:tcW w:w="3074" w:type="dxa"/>
            <w:vMerge w:val="restart"/>
            <w:tcBorders>
              <w:top w:val="single" w:sz="8" w:space="0" w:color="auto"/>
              <w:left w:val="double" w:sz="6" w:space="0" w:color="auto"/>
              <w:bottom w:val="single" w:sz="8" w:space="0" w:color="000000"/>
              <w:right w:val="double" w:sz="6" w:space="0" w:color="auto"/>
            </w:tcBorders>
            <w:shd w:val="clear" w:color="auto" w:fill="auto"/>
            <w:vAlign w:val="center"/>
            <w:hideMark/>
          </w:tcPr>
          <w:p w14:paraId="1B6B4636"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sidRPr="00F10406">
              <w:rPr>
                <w:rFonts w:asciiTheme="minorHAnsi" w:eastAsia="Times New Roman" w:hAnsiTheme="minorHAnsi" w:cs="Arial"/>
                <w:b/>
                <w:bCs/>
                <w:sz w:val="20"/>
                <w:szCs w:val="20"/>
              </w:rPr>
              <w:t>Occupational Title</w:t>
            </w:r>
          </w:p>
        </w:tc>
        <w:tc>
          <w:tcPr>
            <w:tcW w:w="1989" w:type="dxa"/>
            <w:vMerge w:val="restart"/>
            <w:tcBorders>
              <w:top w:val="single" w:sz="8" w:space="0" w:color="auto"/>
              <w:left w:val="double" w:sz="6" w:space="0" w:color="auto"/>
              <w:bottom w:val="single" w:sz="8" w:space="0" w:color="000000"/>
              <w:right w:val="double" w:sz="6" w:space="0" w:color="auto"/>
            </w:tcBorders>
            <w:shd w:val="clear" w:color="auto" w:fill="auto"/>
            <w:vAlign w:val="center"/>
            <w:hideMark/>
          </w:tcPr>
          <w:p w14:paraId="7D713E7C"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sidRPr="00F10406">
              <w:rPr>
                <w:rFonts w:asciiTheme="minorHAnsi" w:eastAsia="Times New Roman" w:hAnsiTheme="minorHAnsi" w:cs="Arial"/>
                <w:b/>
                <w:bCs/>
                <w:sz w:val="20"/>
                <w:szCs w:val="20"/>
              </w:rPr>
              <w:t>Estimated Employment 2012</w:t>
            </w:r>
          </w:p>
        </w:tc>
        <w:tc>
          <w:tcPr>
            <w:tcW w:w="1417" w:type="dxa"/>
            <w:vMerge w:val="restart"/>
            <w:tcBorders>
              <w:top w:val="single" w:sz="8" w:space="0" w:color="auto"/>
              <w:left w:val="double" w:sz="6" w:space="0" w:color="auto"/>
              <w:bottom w:val="single" w:sz="8" w:space="0" w:color="000000"/>
              <w:right w:val="double" w:sz="6" w:space="0" w:color="auto"/>
            </w:tcBorders>
            <w:shd w:val="clear" w:color="auto" w:fill="auto"/>
            <w:vAlign w:val="center"/>
            <w:hideMark/>
          </w:tcPr>
          <w:p w14:paraId="7C771613"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sidRPr="00F10406">
              <w:rPr>
                <w:rFonts w:asciiTheme="minorHAnsi" w:eastAsia="Times New Roman" w:hAnsiTheme="minorHAnsi" w:cs="Arial"/>
                <w:b/>
                <w:bCs/>
                <w:sz w:val="20"/>
                <w:szCs w:val="20"/>
              </w:rPr>
              <w:t>Projected Employment 2022</w:t>
            </w:r>
          </w:p>
        </w:tc>
        <w:tc>
          <w:tcPr>
            <w:tcW w:w="1260" w:type="dxa"/>
            <w:vMerge w:val="restart"/>
            <w:tcBorders>
              <w:top w:val="single" w:sz="8" w:space="0" w:color="auto"/>
              <w:left w:val="double" w:sz="6" w:space="0" w:color="auto"/>
              <w:bottom w:val="single" w:sz="8" w:space="0" w:color="000000"/>
              <w:right w:val="double" w:sz="6" w:space="0" w:color="auto"/>
            </w:tcBorders>
            <w:shd w:val="clear" w:color="auto" w:fill="auto"/>
            <w:vAlign w:val="center"/>
            <w:hideMark/>
          </w:tcPr>
          <w:p w14:paraId="7F96E0FE"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sidRPr="00F10406">
              <w:rPr>
                <w:rFonts w:asciiTheme="minorHAnsi" w:eastAsia="Times New Roman" w:hAnsiTheme="minorHAnsi" w:cs="Arial"/>
                <w:b/>
                <w:bCs/>
                <w:sz w:val="20"/>
                <w:szCs w:val="20"/>
              </w:rPr>
              <w:t>Percent Change 2012-2022</w:t>
            </w:r>
          </w:p>
        </w:tc>
        <w:tc>
          <w:tcPr>
            <w:tcW w:w="1170" w:type="dxa"/>
            <w:vMerge w:val="restart"/>
            <w:tcBorders>
              <w:top w:val="single" w:sz="8" w:space="0" w:color="auto"/>
              <w:left w:val="double" w:sz="6" w:space="0" w:color="auto"/>
              <w:bottom w:val="single" w:sz="8" w:space="0" w:color="000000"/>
              <w:right w:val="double" w:sz="6" w:space="0" w:color="auto"/>
            </w:tcBorders>
            <w:shd w:val="clear" w:color="auto" w:fill="auto"/>
            <w:vAlign w:val="center"/>
            <w:hideMark/>
          </w:tcPr>
          <w:p w14:paraId="5A42677C"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sidRPr="00F10406">
              <w:rPr>
                <w:rFonts w:asciiTheme="minorHAnsi" w:eastAsia="Times New Roman" w:hAnsiTheme="minorHAnsi" w:cs="Arial"/>
                <w:b/>
                <w:bCs/>
                <w:sz w:val="20"/>
                <w:szCs w:val="20"/>
              </w:rPr>
              <w:t>Annual Average Percent Change</w:t>
            </w:r>
          </w:p>
        </w:tc>
        <w:tc>
          <w:tcPr>
            <w:tcW w:w="1955" w:type="dxa"/>
            <w:gridSpan w:val="2"/>
            <w:tcBorders>
              <w:top w:val="single" w:sz="8" w:space="0" w:color="auto"/>
              <w:left w:val="nil"/>
              <w:bottom w:val="single" w:sz="8" w:space="0" w:color="auto"/>
              <w:right w:val="single" w:sz="8" w:space="0" w:color="000000"/>
            </w:tcBorders>
            <w:shd w:val="clear" w:color="auto" w:fill="auto"/>
            <w:vAlign w:val="bottom"/>
            <w:hideMark/>
          </w:tcPr>
          <w:p w14:paraId="4088D996"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sidRPr="00F10406">
              <w:rPr>
                <w:rFonts w:asciiTheme="minorHAnsi" w:eastAsia="Times New Roman" w:hAnsiTheme="minorHAnsi" w:cs="Arial"/>
                <w:b/>
                <w:bCs/>
                <w:sz w:val="20"/>
                <w:szCs w:val="20"/>
              </w:rPr>
              <w:t>2014 First Quarter  Wages</w:t>
            </w:r>
          </w:p>
        </w:tc>
      </w:tr>
      <w:tr w:rsidR="002C6F14" w:rsidRPr="00F10406" w14:paraId="34E14E9E" w14:textId="77777777" w:rsidTr="00F110BA">
        <w:trPr>
          <w:trHeight w:val="495"/>
        </w:trPr>
        <w:tc>
          <w:tcPr>
            <w:tcW w:w="3074" w:type="dxa"/>
            <w:vMerge/>
            <w:tcBorders>
              <w:top w:val="single" w:sz="8" w:space="0" w:color="auto"/>
              <w:left w:val="double" w:sz="6" w:space="0" w:color="auto"/>
              <w:bottom w:val="single" w:sz="8" w:space="0" w:color="000000"/>
              <w:right w:val="double" w:sz="6" w:space="0" w:color="auto"/>
            </w:tcBorders>
            <w:vAlign w:val="center"/>
            <w:hideMark/>
          </w:tcPr>
          <w:p w14:paraId="50678F8A" w14:textId="77777777" w:rsidR="002C6F14" w:rsidRPr="00F10406" w:rsidRDefault="002C6F14" w:rsidP="00F110BA">
            <w:pPr>
              <w:spacing w:after="0" w:line="240" w:lineRule="auto"/>
              <w:jc w:val="left"/>
              <w:rPr>
                <w:rFonts w:asciiTheme="minorHAnsi" w:eastAsia="Times New Roman" w:hAnsiTheme="minorHAnsi" w:cs="Arial"/>
                <w:b/>
                <w:bCs/>
                <w:sz w:val="20"/>
                <w:szCs w:val="20"/>
              </w:rPr>
            </w:pPr>
          </w:p>
        </w:tc>
        <w:tc>
          <w:tcPr>
            <w:tcW w:w="1989" w:type="dxa"/>
            <w:vMerge/>
            <w:tcBorders>
              <w:top w:val="single" w:sz="8" w:space="0" w:color="auto"/>
              <w:left w:val="double" w:sz="6" w:space="0" w:color="auto"/>
              <w:bottom w:val="single" w:sz="8" w:space="0" w:color="000000"/>
              <w:right w:val="double" w:sz="6" w:space="0" w:color="auto"/>
            </w:tcBorders>
            <w:vAlign w:val="center"/>
            <w:hideMark/>
          </w:tcPr>
          <w:p w14:paraId="2FFA9439" w14:textId="77777777" w:rsidR="002C6F14" w:rsidRPr="00F10406" w:rsidRDefault="002C6F14" w:rsidP="00F110BA">
            <w:pPr>
              <w:spacing w:after="0" w:line="240" w:lineRule="auto"/>
              <w:jc w:val="left"/>
              <w:rPr>
                <w:rFonts w:asciiTheme="minorHAnsi" w:eastAsia="Times New Roman" w:hAnsiTheme="minorHAnsi" w:cs="Arial"/>
                <w:b/>
                <w:bCs/>
                <w:sz w:val="20"/>
                <w:szCs w:val="20"/>
              </w:rPr>
            </w:pPr>
          </w:p>
        </w:tc>
        <w:tc>
          <w:tcPr>
            <w:tcW w:w="1417" w:type="dxa"/>
            <w:vMerge/>
            <w:tcBorders>
              <w:top w:val="single" w:sz="8" w:space="0" w:color="auto"/>
              <w:left w:val="double" w:sz="6" w:space="0" w:color="auto"/>
              <w:bottom w:val="single" w:sz="8" w:space="0" w:color="000000"/>
              <w:right w:val="double" w:sz="6" w:space="0" w:color="auto"/>
            </w:tcBorders>
            <w:vAlign w:val="center"/>
            <w:hideMark/>
          </w:tcPr>
          <w:p w14:paraId="3B15288C" w14:textId="77777777" w:rsidR="002C6F14" w:rsidRPr="00F10406" w:rsidRDefault="002C6F14" w:rsidP="00F110BA">
            <w:pPr>
              <w:spacing w:after="0" w:line="240" w:lineRule="auto"/>
              <w:jc w:val="left"/>
              <w:rPr>
                <w:rFonts w:asciiTheme="minorHAnsi" w:eastAsia="Times New Roman" w:hAnsiTheme="minorHAnsi" w:cs="Arial"/>
                <w:b/>
                <w:bCs/>
                <w:sz w:val="20"/>
                <w:szCs w:val="20"/>
              </w:rPr>
            </w:pPr>
          </w:p>
        </w:tc>
        <w:tc>
          <w:tcPr>
            <w:tcW w:w="1260" w:type="dxa"/>
            <w:vMerge/>
            <w:tcBorders>
              <w:top w:val="single" w:sz="8" w:space="0" w:color="auto"/>
              <w:left w:val="double" w:sz="6" w:space="0" w:color="auto"/>
              <w:bottom w:val="single" w:sz="8" w:space="0" w:color="000000"/>
              <w:right w:val="double" w:sz="6" w:space="0" w:color="auto"/>
            </w:tcBorders>
            <w:vAlign w:val="center"/>
            <w:hideMark/>
          </w:tcPr>
          <w:p w14:paraId="35C15488" w14:textId="77777777" w:rsidR="002C6F14" w:rsidRPr="00F10406" w:rsidRDefault="002C6F14" w:rsidP="00F110BA">
            <w:pPr>
              <w:spacing w:after="0" w:line="240" w:lineRule="auto"/>
              <w:jc w:val="left"/>
              <w:rPr>
                <w:rFonts w:asciiTheme="minorHAnsi" w:eastAsia="Times New Roman" w:hAnsiTheme="minorHAnsi" w:cs="Arial"/>
                <w:b/>
                <w:bCs/>
                <w:sz w:val="20"/>
                <w:szCs w:val="20"/>
              </w:rPr>
            </w:pPr>
          </w:p>
        </w:tc>
        <w:tc>
          <w:tcPr>
            <w:tcW w:w="1170" w:type="dxa"/>
            <w:vMerge/>
            <w:tcBorders>
              <w:top w:val="single" w:sz="8" w:space="0" w:color="auto"/>
              <w:left w:val="double" w:sz="6" w:space="0" w:color="auto"/>
              <w:bottom w:val="single" w:sz="8" w:space="0" w:color="000000"/>
              <w:right w:val="double" w:sz="6" w:space="0" w:color="auto"/>
            </w:tcBorders>
            <w:vAlign w:val="center"/>
            <w:hideMark/>
          </w:tcPr>
          <w:p w14:paraId="54D4BECB" w14:textId="77777777" w:rsidR="002C6F14" w:rsidRPr="00F10406" w:rsidRDefault="002C6F14" w:rsidP="00F110BA">
            <w:pPr>
              <w:spacing w:after="0" w:line="240" w:lineRule="auto"/>
              <w:jc w:val="left"/>
              <w:rPr>
                <w:rFonts w:asciiTheme="minorHAnsi" w:eastAsia="Times New Roman" w:hAnsiTheme="minorHAnsi" w:cs="Arial"/>
                <w:b/>
                <w:bCs/>
                <w:sz w:val="20"/>
                <w:szCs w:val="20"/>
              </w:rPr>
            </w:pPr>
          </w:p>
        </w:tc>
        <w:tc>
          <w:tcPr>
            <w:tcW w:w="1080" w:type="dxa"/>
            <w:tcBorders>
              <w:top w:val="nil"/>
              <w:left w:val="nil"/>
              <w:bottom w:val="single" w:sz="8" w:space="0" w:color="auto"/>
              <w:right w:val="single" w:sz="8" w:space="0" w:color="auto"/>
            </w:tcBorders>
            <w:shd w:val="clear" w:color="auto" w:fill="auto"/>
            <w:vAlign w:val="center"/>
            <w:hideMark/>
          </w:tcPr>
          <w:p w14:paraId="00A86657"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sidRPr="00F10406">
              <w:rPr>
                <w:rFonts w:asciiTheme="minorHAnsi" w:eastAsia="Times New Roman" w:hAnsiTheme="minorHAnsi" w:cs="Arial"/>
                <w:b/>
                <w:bCs/>
                <w:sz w:val="20"/>
                <w:szCs w:val="20"/>
              </w:rPr>
              <w:t>Median Hourly</w:t>
            </w:r>
          </w:p>
        </w:tc>
        <w:tc>
          <w:tcPr>
            <w:tcW w:w="875" w:type="dxa"/>
            <w:tcBorders>
              <w:top w:val="nil"/>
              <w:left w:val="nil"/>
              <w:bottom w:val="single" w:sz="8" w:space="0" w:color="auto"/>
              <w:right w:val="double" w:sz="6" w:space="0" w:color="auto"/>
            </w:tcBorders>
            <w:shd w:val="clear" w:color="auto" w:fill="auto"/>
            <w:vAlign w:val="center"/>
            <w:hideMark/>
          </w:tcPr>
          <w:p w14:paraId="576ABCFE"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sidRPr="00F10406">
              <w:rPr>
                <w:rFonts w:asciiTheme="minorHAnsi" w:eastAsia="Times New Roman" w:hAnsiTheme="minorHAnsi" w:cs="Arial"/>
                <w:b/>
                <w:bCs/>
                <w:sz w:val="20"/>
                <w:szCs w:val="20"/>
              </w:rPr>
              <w:t>Median Annual</w:t>
            </w:r>
          </w:p>
        </w:tc>
      </w:tr>
      <w:tr w:rsidR="002C6F14" w:rsidRPr="00F10406" w14:paraId="037325CB" w14:textId="77777777" w:rsidTr="00F110BA">
        <w:trPr>
          <w:trHeight w:val="315"/>
        </w:trPr>
        <w:tc>
          <w:tcPr>
            <w:tcW w:w="3074" w:type="dxa"/>
            <w:tcBorders>
              <w:top w:val="nil"/>
              <w:left w:val="single" w:sz="4" w:space="0" w:color="auto"/>
              <w:bottom w:val="single" w:sz="8" w:space="0" w:color="auto"/>
              <w:right w:val="double" w:sz="6" w:space="0" w:color="auto"/>
            </w:tcBorders>
            <w:shd w:val="clear" w:color="auto" w:fill="auto"/>
            <w:vAlign w:val="bottom"/>
            <w:hideMark/>
          </w:tcPr>
          <w:p w14:paraId="4291C962" w14:textId="77777777" w:rsidR="002C6F14" w:rsidRPr="00F10406" w:rsidRDefault="002C6F14" w:rsidP="00F110BA">
            <w:pPr>
              <w:spacing w:after="0" w:line="240" w:lineRule="auto"/>
              <w:jc w:val="lef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Medical Secretaries</w:t>
            </w:r>
          </w:p>
        </w:tc>
        <w:tc>
          <w:tcPr>
            <w:tcW w:w="1989" w:type="dxa"/>
            <w:tcBorders>
              <w:top w:val="nil"/>
              <w:left w:val="nil"/>
              <w:bottom w:val="single" w:sz="8" w:space="0" w:color="auto"/>
              <w:right w:val="double" w:sz="6" w:space="0" w:color="auto"/>
            </w:tcBorders>
            <w:shd w:val="clear" w:color="auto" w:fill="auto"/>
            <w:noWrap/>
            <w:vAlign w:val="bottom"/>
            <w:hideMark/>
          </w:tcPr>
          <w:p w14:paraId="6DE7811A"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1,690</w:t>
            </w:r>
          </w:p>
        </w:tc>
        <w:tc>
          <w:tcPr>
            <w:tcW w:w="1417" w:type="dxa"/>
            <w:tcBorders>
              <w:top w:val="nil"/>
              <w:left w:val="nil"/>
              <w:bottom w:val="single" w:sz="8" w:space="0" w:color="auto"/>
              <w:right w:val="double" w:sz="6" w:space="0" w:color="auto"/>
            </w:tcBorders>
            <w:shd w:val="clear" w:color="auto" w:fill="auto"/>
            <w:noWrap/>
            <w:vAlign w:val="bottom"/>
            <w:hideMark/>
          </w:tcPr>
          <w:p w14:paraId="6550ADBE"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2,300</w:t>
            </w:r>
          </w:p>
        </w:tc>
        <w:tc>
          <w:tcPr>
            <w:tcW w:w="1260" w:type="dxa"/>
            <w:tcBorders>
              <w:top w:val="nil"/>
              <w:left w:val="nil"/>
              <w:bottom w:val="single" w:sz="8" w:space="0" w:color="auto"/>
              <w:right w:val="double" w:sz="6" w:space="0" w:color="auto"/>
            </w:tcBorders>
            <w:shd w:val="clear" w:color="auto" w:fill="auto"/>
            <w:noWrap/>
            <w:vAlign w:val="bottom"/>
            <w:hideMark/>
          </w:tcPr>
          <w:p w14:paraId="6326300E"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36.1%</w:t>
            </w:r>
          </w:p>
        </w:tc>
        <w:tc>
          <w:tcPr>
            <w:tcW w:w="1170" w:type="dxa"/>
            <w:tcBorders>
              <w:top w:val="nil"/>
              <w:left w:val="nil"/>
              <w:bottom w:val="single" w:sz="8" w:space="0" w:color="auto"/>
              <w:right w:val="double" w:sz="6" w:space="0" w:color="auto"/>
            </w:tcBorders>
            <w:shd w:val="clear" w:color="auto" w:fill="auto"/>
            <w:noWrap/>
            <w:vAlign w:val="bottom"/>
            <w:hideMark/>
          </w:tcPr>
          <w:p w14:paraId="4B0E87B7"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3.6%</w:t>
            </w:r>
          </w:p>
        </w:tc>
        <w:tc>
          <w:tcPr>
            <w:tcW w:w="1080" w:type="dxa"/>
            <w:tcBorders>
              <w:top w:val="nil"/>
              <w:left w:val="nil"/>
              <w:bottom w:val="single" w:sz="8" w:space="0" w:color="auto"/>
              <w:right w:val="double" w:sz="6" w:space="0" w:color="auto"/>
            </w:tcBorders>
            <w:shd w:val="clear" w:color="auto" w:fill="auto"/>
            <w:noWrap/>
            <w:vAlign w:val="bottom"/>
            <w:hideMark/>
          </w:tcPr>
          <w:p w14:paraId="07795046"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$14.60</w:t>
            </w:r>
          </w:p>
        </w:tc>
        <w:tc>
          <w:tcPr>
            <w:tcW w:w="875" w:type="dxa"/>
            <w:tcBorders>
              <w:top w:val="nil"/>
              <w:left w:val="nil"/>
              <w:bottom w:val="single" w:sz="8" w:space="0" w:color="auto"/>
              <w:right w:val="double" w:sz="6" w:space="0" w:color="auto"/>
            </w:tcBorders>
            <w:shd w:val="clear" w:color="auto" w:fill="auto"/>
            <w:noWrap/>
            <w:vAlign w:val="bottom"/>
            <w:hideMark/>
          </w:tcPr>
          <w:p w14:paraId="54094A45"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$30,377</w:t>
            </w:r>
          </w:p>
        </w:tc>
      </w:tr>
      <w:tr w:rsidR="002C6F14" w:rsidRPr="00F10406" w14:paraId="308BE97A" w14:textId="77777777" w:rsidTr="00F110BA">
        <w:trPr>
          <w:gridAfter w:val="4"/>
          <w:wAfter w:w="4385" w:type="dxa"/>
          <w:trHeight w:val="300"/>
        </w:trPr>
        <w:tc>
          <w:tcPr>
            <w:tcW w:w="6480" w:type="dxa"/>
            <w:gridSpan w:val="3"/>
            <w:tcBorders>
              <w:top w:val="nil"/>
              <w:left w:val="nil"/>
              <w:bottom w:val="nil"/>
              <w:right w:val="nil"/>
            </w:tcBorders>
            <w:shd w:val="clear" w:color="auto" w:fill="auto"/>
            <w:noWrap/>
            <w:vAlign w:val="bottom"/>
          </w:tcPr>
          <w:p w14:paraId="737D7F5C" w14:textId="77777777" w:rsidR="002C6F14" w:rsidRPr="00F10406" w:rsidRDefault="006A4974" w:rsidP="00F110BA">
            <w:pPr>
              <w:spacing w:after="0" w:line="240" w:lineRule="auto"/>
              <w:jc w:val="left"/>
              <w:rPr>
                <w:rFonts w:asciiTheme="minorHAnsi" w:eastAsia="Times New Roman" w:hAnsiTheme="minorHAnsi" w:cs="Times New Roman"/>
                <w:sz w:val="20"/>
                <w:szCs w:val="20"/>
              </w:rPr>
            </w:pPr>
            <w:hyperlink r:id="rId21" w:history="1">
              <w:r w:rsidR="002C6F14" w:rsidRPr="00F10406">
                <w:rPr>
                  <w:rFonts w:asciiTheme="minorHAnsi" w:eastAsia="Times New Roman" w:hAnsiTheme="minorHAnsi" w:cs="Times New Roman"/>
                  <w:color w:val="0563C1"/>
                  <w:sz w:val="20"/>
                  <w:szCs w:val="20"/>
                  <w:u w:val="single"/>
                </w:rPr>
                <w:t>http://www.labormarketinfo.edd.ca.gov/data/occupations-in-demand.html</w:t>
              </w:r>
            </w:hyperlink>
          </w:p>
        </w:tc>
      </w:tr>
    </w:tbl>
    <w:p w14:paraId="0288CD4F" w14:textId="77777777" w:rsidR="002C6F14" w:rsidRDefault="002C6F14" w:rsidP="002C6F14"/>
    <w:tbl>
      <w:tblPr>
        <w:tblW w:w="9232" w:type="dxa"/>
        <w:tblInd w:w="-10" w:type="dxa"/>
        <w:tblLook w:val="04A0" w:firstRow="1" w:lastRow="0" w:firstColumn="1" w:lastColumn="0" w:noHBand="0" w:noVBand="1"/>
      </w:tblPr>
      <w:tblGrid>
        <w:gridCol w:w="4051"/>
        <w:gridCol w:w="2413"/>
        <w:gridCol w:w="1440"/>
        <w:gridCol w:w="1328"/>
      </w:tblGrid>
      <w:tr w:rsidR="002C6F14" w:rsidRPr="00F10406" w14:paraId="5E4EDCB9" w14:textId="77777777" w:rsidTr="00F110BA">
        <w:trPr>
          <w:trHeight w:val="315"/>
        </w:trPr>
        <w:tc>
          <w:tcPr>
            <w:tcW w:w="4051" w:type="dxa"/>
            <w:tcBorders>
              <w:top w:val="nil"/>
              <w:left w:val="single" w:sz="8" w:space="0" w:color="auto"/>
              <w:bottom w:val="nil"/>
              <w:right w:val="nil"/>
            </w:tcBorders>
            <w:shd w:val="clear" w:color="auto" w:fill="auto"/>
            <w:noWrap/>
            <w:vAlign w:val="bottom"/>
            <w:hideMark/>
          </w:tcPr>
          <w:p w14:paraId="5538F6F6" w14:textId="77777777" w:rsidR="002C6F14" w:rsidRPr="00F10406" w:rsidRDefault="002C6F14" w:rsidP="00F110BA">
            <w:pPr>
              <w:spacing w:after="0" w:line="240" w:lineRule="auto"/>
              <w:jc w:val="left"/>
              <w:rPr>
                <w:rFonts w:asciiTheme="minorHAnsi" w:eastAsia="Times New Roman" w:hAnsiTheme="minorHAnsi" w:cs="Arial"/>
                <w:sz w:val="20"/>
                <w:szCs w:val="20"/>
              </w:rPr>
            </w:pPr>
            <w:r w:rsidRPr="00F10406">
              <w:rPr>
                <w:rFonts w:asciiTheme="minorHAnsi" w:eastAsia="Times New Roman" w:hAnsiTheme="minorHAnsi" w:cs="Arial"/>
                <w:sz w:val="20"/>
                <w:szCs w:val="20"/>
              </w:rPr>
              <w:t>Employment Development Department</w:t>
            </w:r>
          </w:p>
        </w:tc>
        <w:tc>
          <w:tcPr>
            <w:tcW w:w="2413" w:type="dxa"/>
            <w:tcBorders>
              <w:top w:val="nil"/>
              <w:left w:val="nil"/>
              <w:bottom w:val="nil"/>
              <w:right w:val="nil"/>
            </w:tcBorders>
            <w:shd w:val="clear" w:color="auto" w:fill="auto"/>
            <w:noWrap/>
            <w:vAlign w:val="bottom"/>
            <w:hideMark/>
          </w:tcPr>
          <w:p w14:paraId="05671C1B" w14:textId="77777777" w:rsidR="002C6F14" w:rsidRPr="00F10406" w:rsidRDefault="002C6F14" w:rsidP="00F110BA">
            <w:pPr>
              <w:spacing w:after="0" w:line="240" w:lineRule="auto"/>
              <w:jc w:val="left"/>
              <w:rPr>
                <w:rFonts w:asciiTheme="minorHAnsi" w:eastAsia="Times New Roman" w:hAnsiTheme="minorHAnsi" w:cs="Arial"/>
                <w:sz w:val="20"/>
                <w:szCs w:val="20"/>
              </w:rPr>
            </w:pPr>
            <w:r w:rsidRPr="00F10406">
              <w:rPr>
                <w:rFonts w:asciiTheme="minorHAnsi" w:eastAsia="Times New Roman" w:hAnsiTheme="minorHAnsi" w:cs="Arial"/>
                <w:b/>
                <w:bCs/>
                <w:sz w:val="20"/>
                <w:szCs w:val="20"/>
              </w:rPr>
              <w:t>2012-2022 Occupations With the Most Job Openings</w:t>
            </w:r>
          </w:p>
        </w:tc>
        <w:tc>
          <w:tcPr>
            <w:tcW w:w="1440" w:type="dxa"/>
            <w:tcBorders>
              <w:top w:val="nil"/>
              <w:left w:val="nil"/>
              <w:bottom w:val="nil"/>
              <w:right w:val="nil"/>
            </w:tcBorders>
            <w:shd w:val="clear" w:color="auto" w:fill="auto"/>
            <w:noWrap/>
            <w:vAlign w:val="bottom"/>
            <w:hideMark/>
          </w:tcPr>
          <w:p w14:paraId="5FADEF07" w14:textId="77777777" w:rsidR="002C6F14" w:rsidRPr="00F10406" w:rsidRDefault="002C6F14" w:rsidP="00F110BA">
            <w:pPr>
              <w:spacing w:after="0" w:line="240" w:lineRule="auto"/>
              <w:jc w:val="left"/>
              <w:rPr>
                <w:rFonts w:asciiTheme="minorHAnsi" w:eastAsia="Times New Roman" w:hAnsiTheme="minorHAnsi" w:cs="Times New Roman"/>
                <w:sz w:val="20"/>
                <w:szCs w:val="20"/>
              </w:rPr>
            </w:pPr>
          </w:p>
        </w:tc>
        <w:tc>
          <w:tcPr>
            <w:tcW w:w="1328" w:type="dxa"/>
            <w:tcBorders>
              <w:top w:val="nil"/>
              <w:left w:val="nil"/>
              <w:bottom w:val="nil"/>
              <w:right w:val="nil"/>
            </w:tcBorders>
            <w:shd w:val="clear" w:color="auto" w:fill="auto"/>
            <w:noWrap/>
            <w:vAlign w:val="bottom"/>
          </w:tcPr>
          <w:p w14:paraId="2EB7DABA"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p>
        </w:tc>
      </w:tr>
      <w:tr w:rsidR="002C6F14" w:rsidRPr="00F10406" w14:paraId="5D5FC78C" w14:textId="77777777" w:rsidTr="00F110BA">
        <w:trPr>
          <w:trHeight w:val="315"/>
        </w:trPr>
        <w:tc>
          <w:tcPr>
            <w:tcW w:w="4051" w:type="dxa"/>
            <w:tcBorders>
              <w:top w:val="nil"/>
              <w:left w:val="single" w:sz="8" w:space="0" w:color="auto"/>
              <w:bottom w:val="nil"/>
              <w:right w:val="nil"/>
            </w:tcBorders>
            <w:shd w:val="clear" w:color="auto" w:fill="auto"/>
            <w:noWrap/>
            <w:vAlign w:val="bottom"/>
            <w:hideMark/>
          </w:tcPr>
          <w:p w14:paraId="1276862B" w14:textId="77777777" w:rsidR="002C6F14" w:rsidRPr="00F10406" w:rsidRDefault="002C6F14" w:rsidP="00F110BA">
            <w:pPr>
              <w:spacing w:after="0" w:line="240" w:lineRule="auto"/>
              <w:jc w:val="left"/>
              <w:rPr>
                <w:rFonts w:asciiTheme="minorHAnsi" w:eastAsia="Times New Roman" w:hAnsiTheme="minorHAnsi" w:cs="Arial"/>
                <w:sz w:val="20"/>
                <w:szCs w:val="20"/>
              </w:rPr>
            </w:pPr>
            <w:r w:rsidRPr="00F10406">
              <w:rPr>
                <w:rFonts w:asciiTheme="minorHAnsi" w:eastAsia="Times New Roman" w:hAnsiTheme="minorHAnsi" w:cs="Arial"/>
                <w:sz w:val="20"/>
                <w:szCs w:val="20"/>
              </w:rPr>
              <w:t>Labor Market Information Division</w:t>
            </w:r>
          </w:p>
        </w:tc>
        <w:tc>
          <w:tcPr>
            <w:tcW w:w="2413" w:type="dxa"/>
            <w:tcBorders>
              <w:top w:val="nil"/>
              <w:left w:val="nil"/>
              <w:bottom w:val="nil"/>
              <w:right w:val="nil"/>
            </w:tcBorders>
            <w:shd w:val="clear" w:color="auto" w:fill="auto"/>
            <w:noWrap/>
            <w:vAlign w:val="bottom"/>
            <w:hideMark/>
          </w:tcPr>
          <w:p w14:paraId="6805D4BE" w14:textId="77777777" w:rsidR="002C6F14" w:rsidRPr="00F10406" w:rsidRDefault="002C6F14" w:rsidP="00F110BA">
            <w:pPr>
              <w:spacing w:after="0" w:line="240" w:lineRule="auto"/>
              <w:jc w:val="left"/>
              <w:rPr>
                <w:rFonts w:asciiTheme="minorHAnsi" w:eastAsia="Times New Roman" w:hAnsiTheme="minorHAnsi" w:cs="Arial"/>
                <w:sz w:val="20"/>
                <w:szCs w:val="20"/>
              </w:rPr>
            </w:pPr>
            <w:r w:rsidRPr="00F10406">
              <w:rPr>
                <w:rFonts w:asciiTheme="minorHAnsi" w:eastAsia="Times New Roman" w:hAnsiTheme="minorHAnsi" w:cs="Arial"/>
                <w:b/>
                <w:bCs/>
                <w:sz w:val="20"/>
                <w:szCs w:val="20"/>
              </w:rPr>
              <w:t>Fresno Metropolitan Statistical Area</w:t>
            </w:r>
          </w:p>
        </w:tc>
        <w:tc>
          <w:tcPr>
            <w:tcW w:w="1440" w:type="dxa"/>
            <w:tcBorders>
              <w:top w:val="nil"/>
              <w:left w:val="nil"/>
              <w:bottom w:val="nil"/>
              <w:right w:val="nil"/>
            </w:tcBorders>
            <w:shd w:val="clear" w:color="auto" w:fill="auto"/>
            <w:noWrap/>
            <w:vAlign w:val="bottom"/>
            <w:hideMark/>
          </w:tcPr>
          <w:p w14:paraId="42BF74E9" w14:textId="77777777" w:rsidR="002C6F14" w:rsidRPr="00F10406" w:rsidRDefault="002C6F14" w:rsidP="00F110BA">
            <w:pPr>
              <w:spacing w:after="0" w:line="240" w:lineRule="auto"/>
              <w:jc w:val="left"/>
              <w:rPr>
                <w:rFonts w:asciiTheme="minorHAnsi" w:eastAsia="Times New Roman" w:hAnsiTheme="minorHAnsi" w:cs="Times New Roman"/>
                <w:sz w:val="20"/>
                <w:szCs w:val="20"/>
              </w:rPr>
            </w:pPr>
          </w:p>
        </w:tc>
        <w:tc>
          <w:tcPr>
            <w:tcW w:w="1328" w:type="dxa"/>
            <w:tcBorders>
              <w:top w:val="nil"/>
              <w:left w:val="nil"/>
              <w:bottom w:val="nil"/>
              <w:right w:val="nil"/>
            </w:tcBorders>
            <w:shd w:val="clear" w:color="auto" w:fill="auto"/>
            <w:noWrap/>
            <w:vAlign w:val="bottom"/>
          </w:tcPr>
          <w:p w14:paraId="45F4DA19"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p>
        </w:tc>
      </w:tr>
      <w:tr w:rsidR="002C6F14" w:rsidRPr="00F10406" w14:paraId="46813E92" w14:textId="77777777" w:rsidTr="00F110BA">
        <w:trPr>
          <w:trHeight w:val="330"/>
        </w:trPr>
        <w:tc>
          <w:tcPr>
            <w:tcW w:w="4051" w:type="dxa"/>
            <w:tcBorders>
              <w:top w:val="nil"/>
              <w:left w:val="single" w:sz="8" w:space="0" w:color="auto"/>
              <w:bottom w:val="single" w:sz="8" w:space="0" w:color="auto"/>
              <w:right w:val="nil"/>
            </w:tcBorders>
            <w:shd w:val="clear" w:color="auto" w:fill="auto"/>
            <w:noWrap/>
            <w:vAlign w:val="bottom"/>
            <w:hideMark/>
          </w:tcPr>
          <w:p w14:paraId="3E77373A" w14:textId="77777777" w:rsidR="002C6F14" w:rsidRPr="00F10406" w:rsidRDefault="002C6F14" w:rsidP="00F110BA">
            <w:pPr>
              <w:spacing w:after="0" w:line="240" w:lineRule="auto"/>
              <w:jc w:val="left"/>
              <w:rPr>
                <w:rFonts w:asciiTheme="minorHAnsi" w:eastAsia="Times New Roman" w:hAnsiTheme="minorHAnsi" w:cs="Arial"/>
                <w:sz w:val="20"/>
                <w:szCs w:val="20"/>
              </w:rPr>
            </w:pPr>
            <w:r w:rsidRPr="00F10406">
              <w:rPr>
                <w:rFonts w:asciiTheme="minorHAnsi" w:eastAsia="Times New Roman" w:hAnsiTheme="minorHAnsi" w:cs="Arial"/>
                <w:sz w:val="20"/>
                <w:szCs w:val="20"/>
              </w:rPr>
              <w:t>Published: February 2015</w:t>
            </w:r>
          </w:p>
        </w:tc>
        <w:tc>
          <w:tcPr>
            <w:tcW w:w="2413" w:type="dxa"/>
            <w:tcBorders>
              <w:top w:val="nil"/>
              <w:left w:val="nil"/>
              <w:bottom w:val="nil"/>
              <w:right w:val="nil"/>
            </w:tcBorders>
            <w:shd w:val="clear" w:color="auto" w:fill="auto"/>
            <w:noWrap/>
            <w:vAlign w:val="bottom"/>
            <w:hideMark/>
          </w:tcPr>
          <w:p w14:paraId="7E8E7F16" w14:textId="77777777" w:rsidR="002C6F14" w:rsidRPr="00F10406" w:rsidRDefault="002C6F14" w:rsidP="00F110BA">
            <w:pPr>
              <w:spacing w:after="0" w:line="240" w:lineRule="auto"/>
              <w:jc w:val="left"/>
              <w:rPr>
                <w:rFonts w:asciiTheme="minorHAnsi" w:eastAsia="Times New Roman" w:hAnsiTheme="minorHAnsi" w:cs="Arial"/>
                <w:sz w:val="20"/>
                <w:szCs w:val="20"/>
              </w:rPr>
            </w:pPr>
            <w:r w:rsidRPr="00F10406">
              <w:rPr>
                <w:rFonts w:asciiTheme="minorHAnsi" w:eastAsia="Times New Roman" w:hAnsiTheme="minorHAnsi" w:cs="Arial"/>
                <w:b/>
                <w:bCs/>
                <w:sz w:val="20"/>
                <w:szCs w:val="20"/>
              </w:rPr>
              <w:t>(Fresno County)</w:t>
            </w:r>
          </w:p>
        </w:tc>
        <w:tc>
          <w:tcPr>
            <w:tcW w:w="1440" w:type="dxa"/>
            <w:tcBorders>
              <w:top w:val="nil"/>
              <w:left w:val="nil"/>
              <w:bottom w:val="single" w:sz="8" w:space="0" w:color="auto"/>
              <w:right w:val="nil"/>
            </w:tcBorders>
            <w:shd w:val="clear" w:color="auto" w:fill="auto"/>
            <w:noWrap/>
            <w:vAlign w:val="bottom"/>
            <w:hideMark/>
          </w:tcPr>
          <w:p w14:paraId="3BAE7916" w14:textId="77777777" w:rsidR="002C6F14" w:rsidRPr="00F10406" w:rsidRDefault="002C6F14" w:rsidP="00F110BA">
            <w:pPr>
              <w:spacing w:after="0" w:line="240" w:lineRule="auto"/>
              <w:jc w:val="lef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 </w:t>
            </w:r>
          </w:p>
        </w:tc>
        <w:tc>
          <w:tcPr>
            <w:tcW w:w="1328" w:type="dxa"/>
            <w:tcBorders>
              <w:top w:val="nil"/>
              <w:left w:val="nil"/>
              <w:bottom w:val="single" w:sz="8" w:space="0" w:color="auto"/>
              <w:right w:val="nil"/>
            </w:tcBorders>
            <w:shd w:val="clear" w:color="auto" w:fill="auto"/>
            <w:noWrap/>
            <w:vAlign w:val="bottom"/>
          </w:tcPr>
          <w:p w14:paraId="2F6811D7"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p>
        </w:tc>
      </w:tr>
      <w:tr w:rsidR="002C6F14" w:rsidRPr="00F10406" w14:paraId="1647DB6D" w14:textId="77777777" w:rsidTr="00F110BA">
        <w:trPr>
          <w:trHeight w:val="780"/>
        </w:trPr>
        <w:tc>
          <w:tcPr>
            <w:tcW w:w="4051" w:type="dxa"/>
            <w:vMerge w:val="restart"/>
            <w:tcBorders>
              <w:top w:val="nil"/>
              <w:left w:val="single" w:sz="8" w:space="0" w:color="auto"/>
              <w:bottom w:val="single" w:sz="8" w:space="0" w:color="000000"/>
              <w:right w:val="double" w:sz="6" w:space="0" w:color="auto"/>
            </w:tcBorders>
            <w:shd w:val="clear" w:color="auto" w:fill="auto"/>
            <w:vAlign w:val="center"/>
            <w:hideMark/>
          </w:tcPr>
          <w:p w14:paraId="674A3C3B"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sidRPr="00F10406">
              <w:rPr>
                <w:rFonts w:asciiTheme="minorHAnsi" w:eastAsia="Times New Roman" w:hAnsiTheme="minorHAnsi" w:cs="Arial"/>
                <w:b/>
                <w:bCs/>
                <w:sz w:val="20"/>
                <w:szCs w:val="20"/>
              </w:rPr>
              <w:t>Occupational Title</w:t>
            </w:r>
          </w:p>
        </w:tc>
        <w:tc>
          <w:tcPr>
            <w:tcW w:w="2413" w:type="dxa"/>
            <w:vMerge w:val="restart"/>
            <w:tcBorders>
              <w:top w:val="single" w:sz="8" w:space="0" w:color="auto"/>
              <w:left w:val="double" w:sz="6" w:space="0" w:color="auto"/>
              <w:bottom w:val="single" w:sz="8" w:space="0" w:color="000000"/>
              <w:right w:val="double" w:sz="6" w:space="0" w:color="auto"/>
            </w:tcBorders>
            <w:shd w:val="clear" w:color="auto" w:fill="auto"/>
            <w:vAlign w:val="center"/>
            <w:hideMark/>
          </w:tcPr>
          <w:p w14:paraId="25F5916E"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sidRPr="00F10406">
              <w:rPr>
                <w:rFonts w:asciiTheme="minorHAnsi" w:eastAsia="Times New Roman" w:hAnsiTheme="minorHAnsi" w:cs="Arial"/>
                <w:b/>
                <w:bCs/>
                <w:sz w:val="20"/>
                <w:szCs w:val="20"/>
              </w:rPr>
              <w:t>Total Job Openings 2012-2022</w:t>
            </w:r>
          </w:p>
        </w:tc>
        <w:tc>
          <w:tcPr>
            <w:tcW w:w="2768" w:type="dxa"/>
            <w:gridSpan w:val="2"/>
            <w:tcBorders>
              <w:top w:val="nil"/>
              <w:left w:val="nil"/>
              <w:bottom w:val="single" w:sz="8" w:space="0" w:color="auto"/>
              <w:right w:val="double" w:sz="6" w:space="0" w:color="000000"/>
            </w:tcBorders>
            <w:shd w:val="clear" w:color="auto" w:fill="auto"/>
            <w:vAlign w:val="center"/>
            <w:hideMark/>
          </w:tcPr>
          <w:p w14:paraId="58D8F550"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Pr>
                <w:rFonts w:asciiTheme="minorHAnsi" w:eastAsia="Times New Roman" w:hAnsiTheme="minorHAnsi" w:cs="Arial"/>
                <w:b/>
                <w:bCs/>
                <w:sz w:val="20"/>
                <w:szCs w:val="20"/>
              </w:rPr>
              <w:t xml:space="preserve">2014 First Quarter </w:t>
            </w:r>
            <w:r w:rsidRPr="00F10406">
              <w:rPr>
                <w:rFonts w:asciiTheme="minorHAnsi" w:eastAsia="Times New Roman" w:hAnsiTheme="minorHAnsi" w:cs="Arial"/>
                <w:b/>
                <w:bCs/>
                <w:sz w:val="20"/>
                <w:szCs w:val="20"/>
              </w:rPr>
              <w:t>Wages</w:t>
            </w:r>
          </w:p>
        </w:tc>
      </w:tr>
      <w:tr w:rsidR="002C6F14" w:rsidRPr="00F10406" w14:paraId="7134C276" w14:textId="77777777" w:rsidTr="00F110BA">
        <w:trPr>
          <w:trHeight w:val="315"/>
        </w:trPr>
        <w:tc>
          <w:tcPr>
            <w:tcW w:w="4051" w:type="dxa"/>
            <w:vMerge/>
            <w:tcBorders>
              <w:top w:val="nil"/>
              <w:left w:val="single" w:sz="8" w:space="0" w:color="auto"/>
              <w:bottom w:val="single" w:sz="8" w:space="0" w:color="000000"/>
              <w:right w:val="double" w:sz="6" w:space="0" w:color="auto"/>
            </w:tcBorders>
            <w:vAlign w:val="center"/>
            <w:hideMark/>
          </w:tcPr>
          <w:p w14:paraId="5DB9A483" w14:textId="77777777" w:rsidR="002C6F14" w:rsidRPr="00F10406" w:rsidRDefault="002C6F14" w:rsidP="00F110BA">
            <w:pPr>
              <w:spacing w:after="0" w:line="240" w:lineRule="auto"/>
              <w:jc w:val="left"/>
              <w:rPr>
                <w:rFonts w:asciiTheme="minorHAnsi" w:eastAsia="Times New Roman" w:hAnsiTheme="minorHAnsi" w:cs="Arial"/>
                <w:b/>
                <w:bCs/>
                <w:sz w:val="20"/>
                <w:szCs w:val="20"/>
              </w:rPr>
            </w:pPr>
          </w:p>
        </w:tc>
        <w:tc>
          <w:tcPr>
            <w:tcW w:w="2413" w:type="dxa"/>
            <w:vMerge/>
            <w:tcBorders>
              <w:top w:val="single" w:sz="8" w:space="0" w:color="auto"/>
              <w:left w:val="double" w:sz="6" w:space="0" w:color="auto"/>
              <w:bottom w:val="single" w:sz="8" w:space="0" w:color="000000"/>
              <w:right w:val="double" w:sz="6" w:space="0" w:color="auto"/>
            </w:tcBorders>
            <w:vAlign w:val="center"/>
            <w:hideMark/>
          </w:tcPr>
          <w:p w14:paraId="35E90D1B" w14:textId="77777777" w:rsidR="002C6F14" w:rsidRPr="00F10406" w:rsidRDefault="002C6F14" w:rsidP="00F110BA">
            <w:pPr>
              <w:spacing w:after="0" w:line="240" w:lineRule="auto"/>
              <w:jc w:val="left"/>
              <w:rPr>
                <w:rFonts w:asciiTheme="minorHAnsi" w:eastAsia="Times New Roman" w:hAnsiTheme="minorHAnsi" w:cs="Arial"/>
                <w:b/>
                <w:bCs/>
                <w:sz w:val="20"/>
                <w:szCs w:val="20"/>
              </w:rPr>
            </w:pPr>
          </w:p>
        </w:tc>
        <w:tc>
          <w:tcPr>
            <w:tcW w:w="1440" w:type="dxa"/>
            <w:tcBorders>
              <w:top w:val="nil"/>
              <w:left w:val="nil"/>
              <w:bottom w:val="single" w:sz="8" w:space="0" w:color="auto"/>
              <w:right w:val="single" w:sz="8" w:space="0" w:color="auto"/>
            </w:tcBorders>
            <w:shd w:val="clear" w:color="auto" w:fill="auto"/>
            <w:vAlign w:val="center"/>
            <w:hideMark/>
          </w:tcPr>
          <w:p w14:paraId="48A8A4A4"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sidRPr="00F10406">
              <w:rPr>
                <w:rFonts w:asciiTheme="minorHAnsi" w:eastAsia="Times New Roman" w:hAnsiTheme="minorHAnsi" w:cs="Arial"/>
                <w:b/>
                <w:bCs/>
                <w:sz w:val="20"/>
                <w:szCs w:val="20"/>
              </w:rPr>
              <w:t>Median Hourly</w:t>
            </w:r>
          </w:p>
        </w:tc>
        <w:tc>
          <w:tcPr>
            <w:tcW w:w="1328" w:type="dxa"/>
            <w:tcBorders>
              <w:top w:val="nil"/>
              <w:left w:val="nil"/>
              <w:bottom w:val="single" w:sz="8" w:space="0" w:color="auto"/>
              <w:right w:val="double" w:sz="6" w:space="0" w:color="auto"/>
            </w:tcBorders>
            <w:shd w:val="clear" w:color="auto" w:fill="auto"/>
            <w:vAlign w:val="center"/>
            <w:hideMark/>
          </w:tcPr>
          <w:p w14:paraId="08C10DA2" w14:textId="77777777" w:rsidR="002C6F14" w:rsidRPr="00F10406" w:rsidRDefault="002C6F14" w:rsidP="00F110BA">
            <w:pPr>
              <w:spacing w:after="0" w:line="240" w:lineRule="auto"/>
              <w:jc w:val="center"/>
              <w:rPr>
                <w:rFonts w:asciiTheme="minorHAnsi" w:eastAsia="Times New Roman" w:hAnsiTheme="minorHAnsi" w:cs="Arial"/>
                <w:b/>
                <w:bCs/>
                <w:sz w:val="20"/>
                <w:szCs w:val="20"/>
              </w:rPr>
            </w:pPr>
            <w:r w:rsidRPr="00F10406">
              <w:rPr>
                <w:rFonts w:asciiTheme="minorHAnsi" w:eastAsia="Times New Roman" w:hAnsiTheme="minorHAnsi" w:cs="Arial"/>
                <w:b/>
                <w:bCs/>
                <w:sz w:val="20"/>
                <w:szCs w:val="20"/>
              </w:rPr>
              <w:t>Median Annual</w:t>
            </w:r>
          </w:p>
        </w:tc>
      </w:tr>
      <w:tr w:rsidR="002C6F14" w:rsidRPr="00F10406" w14:paraId="36A074DF" w14:textId="77777777" w:rsidTr="00F110BA">
        <w:trPr>
          <w:trHeight w:val="300"/>
        </w:trPr>
        <w:tc>
          <w:tcPr>
            <w:tcW w:w="4051" w:type="dxa"/>
            <w:tcBorders>
              <w:top w:val="nil"/>
              <w:left w:val="single" w:sz="8" w:space="0" w:color="auto"/>
              <w:bottom w:val="single" w:sz="4" w:space="0" w:color="auto"/>
              <w:right w:val="double" w:sz="6" w:space="0" w:color="auto"/>
            </w:tcBorders>
            <w:shd w:val="clear" w:color="auto" w:fill="auto"/>
            <w:vAlign w:val="bottom"/>
            <w:hideMark/>
          </w:tcPr>
          <w:p w14:paraId="10151511" w14:textId="77777777" w:rsidR="002C6F14" w:rsidRPr="00F10406" w:rsidRDefault="002C6F14" w:rsidP="00F110BA">
            <w:pPr>
              <w:spacing w:after="0" w:line="240" w:lineRule="auto"/>
              <w:jc w:val="lef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Office Clerks, General</w:t>
            </w:r>
          </w:p>
        </w:tc>
        <w:tc>
          <w:tcPr>
            <w:tcW w:w="2413" w:type="dxa"/>
            <w:tcBorders>
              <w:top w:val="nil"/>
              <w:left w:val="nil"/>
              <w:bottom w:val="single" w:sz="4" w:space="0" w:color="auto"/>
              <w:right w:val="double" w:sz="6" w:space="0" w:color="auto"/>
            </w:tcBorders>
            <w:shd w:val="clear" w:color="auto" w:fill="auto"/>
            <w:noWrap/>
            <w:vAlign w:val="bottom"/>
            <w:hideMark/>
          </w:tcPr>
          <w:p w14:paraId="13D5EBBE"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1,940</w:t>
            </w:r>
          </w:p>
        </w:tc>
        <w:tc>
          <w:tcPr>
            <w:tcW w:w="1440" w:type="dxa"/>
            <w:tcBorders>
              <w:top w:val="nil"/>
              <w:left w:val="nil"/>
              <w:bottom w:val="single" w:sz="4" w:space="0" w:color="auto"/>
              <w:right w:val="single" w:sz="4" w:space="0" w:color="auto"/>
            </w:tcBorders>
            <w:shd w:val="clear" w:color="auto" w:fill="auto"/>
            <w:noWrap/>
            <w:vAlign w:val="bottom"/>
            <w:hideMark/>
          </w:tcPr>
          <w:p w14:paraId="10C1A534"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$13.71</w:t>
            </w:r>
          </w:p>
        </w:tc>
        <w:tc>
          <w:tcPr>
            <w:tcW w:w="1328" w:type="dxa"/>
            <w:tcBorders>
              <w:top w:val="nil"/>
              <w:left w:val="nil"/>
              <w:bottom w:val="single" w:sz="4" w:space="0" w:color="auto"/>
              <w:right w:val="single" w:sz="8" w:space="0" w:color="auto"/>
            </w:tcBorders>
            <w:shd w:val="clear" w:color="auto" w:fill="auto"/>
            <w:noWrap/>
            <w:vAlign w:val="bottom"/>
            <w:hideMark/>
          </w:tcPr>
          <w:p w14:paraId="6FEB72CF"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$28,524</w:t>
            </w:r>
          </w:p>
        </w:tc>
      </w:tr>
      <w:tr w:rsidR="002C6F14" w:rsidRPr="00F10406" w14:paraId="45DDCF88" w14:textId="77777777" w:rsidTr="00F110BA">
        <w:trPr>
          <w:trHeight w:val="585"/>
        </w:trPr>
        <w:tc>
          <w:tcPr>
            <w:tcW w:w="4051" w:type="dxa"/>
            <w:tcBorders>
              <w:top w:val="nil"/>
              <w:left w:val="single" w:sz="8" w:space="0" w:color="auto"/>
              <w:bottom w:val="single" w:sz="4" w:space="0" w:color="auto"/>
              <w:right w:val="double" w:sz="6" w:space="0" w:color="auto"/>
            </w:tcBorders>
            <w:shd w:val="clear" w:color="auto" w:fill="auto"/>
            <w:vAlign w:val="bottom"/>
            <w:hideMark/>
          </w:tcPr>
          <w:p w14:paraId="44B06AA6" w14:textId="77777777" w:rsidR="002C6F14" w:rsidRPr="00F10406" w:rsidRDefault="002C6F14" w:rsidP="00F110BA">
            <w:pPr>
              <w:spacing w:after="0" w:line="240" w:lineRule="auto"/>
              <w:jc w:val="lef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Secretaries and Administrative Assistants, Except Legal, Medical, and Executive</w:t>
            </w:r>
          </w:p>
        </w:tc>
        <w:tc>
          <w:tcPr>
            <w:tcW w:w="2413" w:type="dxa"/>
            <w:tcBorders>
              <w:top w:val="nil"/>
              <w:left w:val="nil"/>
              <w:bottom w:val="single" w:sz="4" w:space="0" w:color="auto"/>
              <w:right w:val="double" w:sz="6" w:space="0" w:color="auto"/>
            </w:tcBorders>
            <w:shd w:val="clear" w:color="auto" w:fill="auto"/>
            <w:noWrap/>
            <w:vAlign w:val="bottom"/>
            <w:hideMark/>
          </w:tcPr>
          <w:p w14:paraId="3EF841C4"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1,390</w:t>
            </w:r>
          </w:p>
        </w:tc>
        <w:tc>
          <w:tcPr>
            <w:tcW w:w="1440" w:type="dxa"/>
            <w:tcBorders>
              <w:top w:val="nil"/>
              <w:left w:val="nil"/>
              <w:bottom w:val="single" w:sz="4" w:space="0" w:color="auto"/>
              <w:right w:val="single" w:sz="4" w:space="0" w:color="auto"/>
            </w:tcBorders>
            <w:shd w:val="clear" w:color="auto" w:fill="auto"/>
            <w:noWrap/>
            <w:vAlign w:val="bottom"/>
            <w:hideMark/>
          </w:tcPr>
          <w:p w14:paraId="54FFBF6A"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$15.55</w:t>
            </w:r>
          </w:p>
        </w:tc>
        <w:tc>
          <w:tcPr>
            <w:tcW w:w="1328" w:type="dxa"/>
            <w:tcBorders>
              <w:top w:val="nil"/>
              <w:left w:val="nil"/>
              <w:bottom w:val="single" w:sz="4" w:space="0" w:color="auto"/>
              <w:right w:val="single" w:sz="8" w:space="0" w:color="auto"/>
            </w:tcBorders>
            <w:shd w:val="clear" w:color="auto" w:fill="auto"/>
            <w:noWrap/>
            <w:vAlign w:val="bottom"/>
            <w:hideMark/>
          </w:tcPr>
          <w:p w14:paraId="725F1CB9"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$32,342</w:t>
            </w:r>
          </w:p>
        </w:tc>
      </w:tr>
      <w:tr w:rsidR="002C6F14" w:rsidRPr="00F10406" w14:paraId="089FD9C6" w14:textId="77777777" w:rsidTr="00F110BA">
        <w:trPr>
          <w:trHeight w:val="300"/>
        </w:trPr>
        <w:tc>
          <w:tcPr>
            <w:tcW w:w="4051" w:type="dxa"/>
            <w:tcBorders>
              <w:top w:val="nil"/>
              <w:left w:val="single" w:sz="8" w:space="0" w:color="auto"/>
              <w:bottom w:val="single" w:sz="4" w:space="0" w:color="auto"/>
              <w:right w:val="double" w:sz="6" w:space="0" w:color="auto"/>
            </w:tcBorders>
            <w:shd w:val="clear" w:color="auto" w:fill="auto"/>
            <w:vAlign w:val="bottom"/>
            <w:hideMark/>
          </w:tcPr>
          <w:p w14:paraId="696F64A7" w14:textId="77777777" w:rsidR="002C6F14" w:rsidRPr="00F10406" w:rsidRDefault="002C6F14" w:rsidP="00F110BA">
            <w:pPr>
              <w:spacing w:after="0" w:line="240" w:lineRule="auto"/>
              <w:jc w:val="lef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Receptionists and Information Clerks</w:t>
            </w:r>
          </w:p>
        </w:tc>
        <w:tc>
          <w:tcPr>
            <w:tcW w:w="2413" w:type="dxa"/>
            <w:tcBorders>
              <w:top w:val="nil"/>
              <w:left w:val="nil"/>
              <w:bottom w:val="single" w:sz="4" w:space="0" w:color="auto"/>
              <w:right w:val="double" w:sz="6" w:space="0" w:color="auto"/>
            </w:tcBorders>
            <w:shd w:val="clear" w:color="auto" w:fill="auto"/>
            <w:noWrap/>
            <w:vAlign w:val="bottom"/>
            <w:hideMark/>
          </w:tcPr>
          <w:p w14:paraId="7175491C"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1,050</w:t>
            </w:r>
          </w:p>
        </w:tc>
        <w:tc>
          <w:tcPr>
            <w:tcW w:w="1440" w:type="dxa"/>
            <w:tcBorders>
              <w:top w:val="nil"/>
              <w:left w:val="nil"/>
              <w:bottom w:val="single" w:sz="4" w:space="0" w:color="auto"/>
              <w:right w:val="single" w:sz="4" w:space="0" w:color="auto"/>
            </w:tcBorders>
            <w:shd w:val="clear" w:color="auto" w:fill="auto"/>
            <w:noWrap/>
            <w:vAlign w:val="bottom"/>
            <w:hideMark/>
          </w:tcPr>
          <w:p w14:paraId="3B82AD56"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$12.51</w:t>
            </w:r>
          </w:p>
        </w:tc>
        <w:tc>
          <w:tcPr>
            <w:tcW w:w="1328" w:type="dxa"/>
            <w:tcBorders>
              <w:top w:val="nil"/>
              <w:left w:val="nil"/>
              <w:bottom w:val="single" w:sz="4" w:space="0" w:color="auto"/>
              <w:right w:val="single" w:sz="8" w:space="0" w:color="auto"/>
            </w:tcBorders>
            <w:shd w:val="clear" w:color="auto" w:fill="auto"/>
            <w:noWrap/>
            <w:vAlign w:val="bottom"/>
            <w:hideMark/>
          </w:tcPr>
          <w:p w14:paraId="1F4080F4"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$26,013</w:t>
            </w:r>
          </w:p>
        </w:tc>
      </w:tr>
      <w:tr w:rsidR="002C6F14" w:rsidRPr="00F10406" w14:paraId="2FAFC865" w14:textId="77777777" w:rsidTr="00F110BA">
        <w:trPr>
          <w:trHeight w:val="315"/>
        </w:trPr>
        <w:tc>
          <w:tcPr>
            <w:tcW w:w="4051" w:type="dxa"/>
            <w:tcBorders>
              <w:top w:val="nil"/>
              <w:left w:val="single" w:sz="8" w:space="0" w:color="auto"/>
              <w:bottom w:val="single" w:sz="8" w:space="0" w:color="auto"/>
              <w:right w:val="double" w:sz="6" w:space="0" w:color="auto"/>
            </w:tcBorders>
            <w:shd w:val="clear" w:color="auto" w:fill="auto"/>
            <w:vAlign w:val="bottom"/>
            <w:hideMark/>
          </w:tcPr>
          <w:p w14:paraId="77723F31" w14:textId="77777777" w:rsidR="002C6F14" w:rsidRPr="00F10406" w:rsidRDefault="002C6F14" w:rsidP="00F110BA">
            <w:pPr>
              <w:spacing w:after="0" w:line="240" w:lineRule="auto"/>
              <w:jc w:val="lef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Medical Secretaries</w:t>
            </w:r>
          </w:p>
        </w:tc>
        <w:tc>
          <w:tcPr>
            <w:tcW w:w="2413" w:type="dxa"/>
            <w:tcBorders>
              <w:top w:val="nil"/>
              <w:left w:val="nil"/>
              <w:bottom w:val="single" w:sz="8" w:space="0" w:color="auto"/>
              <w:right w:val="double" w:sz="6" w:space="0" w:color="auto"/>
            </w:tcBorders>
            <w:shd w:val="clear" w:color="auto" w:fill="auto"/>
            <w:noWrap/>
            <w:vAlign w:val="bottom"/>
            <w:hideMark/>
          </w:tcPr>
          <w:p w14:paraId="74EF38D4"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810</w:t>
            </w:r>
          </w:p>
        </w:tc>
        <w:tc>
          <w:tcPr>
            <w:tcW w:w="1440" w:type="dxa"/>
            <w:tcBorders>
              <w:top w:val="nil"/>
              <w:left w:val="nil"/>
              <w:bottom w:val="single" w:sz="8" w:space="0" w:color="auto"/>
              <w:right w:val="single" w:sz="4" w:space="0" w:color="auto"/>
            </w:tcBorders>
            <w:shd w:val="clear" w:color="auto" w:fill="auto"/>
            <w:noWrap/>
            <w:vAlign w:val="bottom"/>
            <w:hideMark/>
          </w:tcPr>
          <w:p w14:paraId="18640AF0"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$14.60</w:t>
            </w:r>
          </w:p>
        </w:tc>
        <w:tc>
          <w:tcPr>
            <w:tcW w:w="1328" w:type="dxa"/>
            <w:tcBorders>
              <w:top w:val="nil"/>
              <w:left w:val="nil"/>
              <w:bottom w:val="single" w:sz="8" w:space="0" w:color="auto"/>
              <w:right w:val="single" w:sz="8" w:space="0" w:color="auto"/>
            </w:tcBorders>
            <w:shd w:val="clear" w:color="auto" w:fill="auto"/>
            <w:noWrap/>
            <w:vAlign w:val="bottom"/>
            <w:hideMark/>
          </w:tcPr>
          <w:p w14:paraId="51045EA5" w14:textId="77777777" w:rsidR="002C6F14" w:rsidRPr="00F10406" w:rsidRDefault="002C6F14" w:rsidP="00F110BA">
            <w:pPr>
              <w:spacing w:after="0" w:line="240" w:lineRule="auto"/>
              <w:jc w:val="right"/>
              <w:rPr>
                <w:rFonts w:asciiTheme="minorHAnsi" w:eastAsia="Times New Roman" w:hAnsiTheme="minorHAnsi" w:cs="Times New Roman"/>
                <w:color w:val="000000"/>
                <w:sz w:val="20"/>
                <w:szCs w:val="20"/>
              </w:rPr>
            </w:pPr>
            <w:r w:rsidRPr="00F10406">
              <w:rPr>
                <w:rFonts w:asciiTheme="minorHAnsi" w:eastAsia="Times New Roman" w:hAnsiTheme="minorHAnsi" w:cs="Times New Roman"/>
                <w:color w:val="000000"/>
                <w:sz w:val="20"/>
                <w:szCs w:val="20"/>
              </w:rPr>
              <w:t>$30,377</w:t>
            </w:r>
          </w:p>
        </w:tc>
      </w:tr>
      <w:tr w:rsidR="002C6F14" w:rsidRPr="00F10406" w14:paraId="434EC9EB" w14:textId="77777777" w:rsidTr="00F110BA">
        <w:trPr>
          <w:trHeight w:val="300"/>
        </w:trPr>
        <w:tc>
          <w:tcPr>
            <w:tcW w:w="4051" w:type="dxa"/>
            <w:tcBorders>
              <w:top w:val="nil"/>
              <w:left w:val="nil"/>
              <w:bottom w:val="nil"/>
              <w:right w:val="nil"/>
            </w:tcBorders>
            <w:shd w:val="clear" w:color="auto" w:fill="auto"/>
            <w:noWrap/>
            <w:vAlign w:val="bottom"/>
            <w:hideMark/>
          </w:tcPr>
          <w:p w14:paraId="05A7861D" w14:textId="77777777" w:rsidR="002C6F14" w:rsidRPr="00F10406" w:rsidRDefault="002C6F14" w:rsidP="00F110BA">
            <w:pPr>
              <w:spacing w:after="0" w:line="240" w:lineRule="auto"/>
              <w:jc w:val="left"/>
              <w:rPr>
                <w:rFonts w:asciiTheme="minorHAnsi" w:eastAsia="Times New Roman" w:hAnsiTheme="minorHAnsi" w:cs="Times New Roman"/>
                <w:sz w:val="20"/>
                <w:szCs w:val="20"/>
              </w:rPr>
            </w:pPr>
          </w:p>
        </w:tc>
        <w:tc>
          <w:tcPr>
            <w:tcW w:w="2413" w:type="dxa"/>
            <w:tcBorders>
              <w:top w:val="nil"/>
              <w:left w:val="nil"/>
              <w:bottom w:val="nil"/>
              <w:right w:val="nil"/>
            </w:tcBorders>
            <w:shd w:val="clear" w:color="auto" w:fill="auto"/>
            <w:vAlign w:val="bottom"/>
            <w:hideMark/>
          </w:tcPr>
          <w:p w14:paraId="06D0BB97" w14:textId="77777777" w:rsidR="002C6F14" w:rsidRPr="00F10406" w:rsidRDefault="002C6F14" w:rsidP="00F110BA">
            <w:pPr>
              <w:spacing w:after="0" w:line="240" w:lineRule="auto"/>
              <w:jc w:val="left"/>
              <w:rPr>
                <w:rFonts w:asciiTheme="minorHAnsi" w:eastAsia="Times New Roman" w:hAnsiTheme="minorHAnsi" w:cs="Times New Roman"/>
                <w:sz w:val="20"/>
                <w:szCs w:val="20"/>
              </w:rPr>
            </w:pPr>
          </w:p>
        </w:tc>
        <w:tc>
          <w:tcPr>
            <w:tcW w:w="1440" w:type="dxa"/>
            <w:tcBorders>
              <w:top w:val="nil"/>
              <w:left w:val="nil"/>
              <w:bottom w:val="nil"/>
              <w:right w:val="nil"/>
            </w:tcBorders>
            <w:shd w:val="clear" w:color="auto" w:fill="auto"/>
            <w:noWrap/>
            <w:vAlign w:val="bottom"/>
            <w:hideMark/>
          </w:tcPr>
          <w:p w14:paraId="10B9340D" w14:textId="77777777" w:rsidR="002C6F14" w:rsidRPr="00F10406" w:rsidRDefault="002C6F14" w:rsidP="00F110BA">
            <w:pPr>
              <w:spacing w:after="0" w:line="240" w:lineRule="auto"/>
              <w:jc w:val="left"/>
              <w:rPr>
                <w:rFonts w:asciiTheme="minorHAnsi" w:eastAsia="Times New Roman" w:hAnsiTheme="minorHAnsi" w:cs="Times New Roman"/>
                <w:sz w:val="20"/>
                <w:szCs w:val="20"/>
              </w:rPr>
            </w:pPr>
          </w:p>
        </w:tc>
        <w:tc>
          <w:tcPr>
            <w:tcW w:w="1328" w:type="dxa"/>
            <w:tcBorders>
              <w:top w:val="nil"/>
              <w:left w:val="nil"/>
              <w:bottom w:val="nil"/>
              <w:right w:val="nil"/>
            </w:tcBorders>
            <w:shd w:val="clear" w:color="auto" w:fill="auto"/>
            <w:noWrap/>
            <w:vAlign w:val="bottom"/>
            <w:hideMark/>
          </w:tcPr>
          <w:p w14:paraId="2C0E7FEF" w14:textId="77777777" w:rsidR="002C6F14" w:rsidRPr="00F10406" w:rsidRDefault="002C6F14" w:rsidP="00F110BA">
            <w:pPr>
              <w:spacing w:after="0" w:line="240" w:lineRule="auto"/>
              <w:jc w:val="left"/>
              <w:rPr>
                <w:rFonts w:asciiTheme="minorHAnsi" w:eastAsia="Times New Roman" w:hAnsiTheme="minorHAnsi" w:cs="Times New Roman"/>
                <w:sz w:val="20"/>
                <w:szCs w:val="20"/>
              </w:rPr>
            </w:pPr>
          </w:p>
        </w:tc>
      </w:tr>
      <w:tr w:rsidR="002C6F14" w:rsidRPr="00F10406" w14:paraId="773F8C09" w14:textId="77777777" w:rsidTr="00F110BA">
        <w:trPr>
          <w:trHeight w:val="300"/>
        </w:trPr>
        <w:tc>
          <w:tcPr>
            <w:tcW w:w="6464" w:type="dxa"/>
            <w:gridSpan w:val="2"/>
            <w:tcBorders>
              <w:top w:val="nil"/>
              <w:left w:val="nil"/>
              <w:bottom w:val="nil"/>
              <w:right w:val="nil"/>
            </w:tcBorders>
            <w:shd w:val="clear" w:color="auto" w:fill="auto"/>
            <w:noWrap/>
            <w:vAlign w:val="bottom"/>
            <w:hideMark/>
          </w:tcPr>
          <w:p w14:paraId="1CC02E7C" w14:textId="77777777" w:rsidR="002C6F14" w:rsidRDefault="006A4974" w:rsidP="00F110BA">
            <w:pPr>
              <w:spacing w:after="0" w:line="240" w:lineRule="auto"/>
              <w:jc w:val="left"/>
              <w:rPr>
                <w:rFonts w:asciiTheme="minorHAnsi" w:eastAsia="Times New Roman" w:hAnsiTheme="minorHAnsi" w:cs="Times New Roman"/>
                <w:color w:val="0563C1"/>
                <w:sz w:val="20"/>
                <w:szCs w:val="20"/>
                <w:u w:val="single"/>
              </w:rPr>
            </w:pPr>
            <w:hyperlink r:id="rId22" w:history="1">
              <w:r w:rsidR="002C6F14" w:rsidRPr="00F10406">
                <w:rPr>
                  <w:rFonts w:asciiTheme="minorHAnsi" w:eastAsia="Times New Roman" w:hAnsiTheme="minorHAnsi" w:cs="Times New Roman"/>
                  <w:color w:val="0563C1"/>
                  <w:sz w:val="20"/>
                  <w:szCs w:val="20"/>
                  <w:u w:val="single"/>
                </w:rPr>
                <w:t>http://www.labormarketinfo.edd.ca.gov/data/occupations-in-demand.html</w:t>
              </w:r>
            </w:hyperlink>
          </w:p>
          <w:p w14:paraId="40A50AE5" w14:textId="673FFC55" w:rsidR="00092F2C" w:rsidRPr="00F10406" w:rsidRDefault="00092F2C" w:rsidP="00F110BA">
            <w:pPr>
              <w:spacing w:after="0" w:line="240" w:lineRule="auto"/>
              <w:jc w:val="left"/>
              <w:rPr>
                <w:rFonts w:asciiTheme="minorHAnsi" w:eastAsia="Times New Roman" w:hAnsiTheme="minorHAnsi" w:cs="Times New Roman"/>
                <w:color w:val="0563C1"/>
                <w:sz w:val="20"/>
                <w:szCs w:val="20"/>
                <w:u w:val="single"/>
              </w:rPr>
            </w:pPr>
          </w:p>
        </w:tc>
        <w:tc>
          <w:tcPr>
            <w:tcW w:w="1440" w:type="dxa"/>
            <w:tcBorders>
              <w:top w:val="nil"/>
              <w:left w:val="nil"/>
              <w:bottom w:val="nil"/>
              <w:right w:val="nil"/>
            </w:tcBorders>
            <w:shd w:val="clear" w:color="auto" w:fill="auto"/>
            <w:noWrap/>
            <w:vAlign w:val="bottom"/>
            <w:hideMark/>
          </w:tcPr>
          <w:p w14:paraId="169FDAD2" w14:textId="77777777" w:rsidR="002C6F14" w:rsidRPr="00F10406" w:rsidRDefault="002C6F14" w:rsidP="00F110BA">
            <w:pPr>
              <w:spacing w:after="0" w:line="240" w:lineRule="auto"/>
              <w:jc w:val="left"/>
              <w:rPr>
                <w:rFonts w:asciiTheme="minorHAnsi" w:eastAsia="Times New Roman" w:hAnsiTheme="minorHAnsi" w:cs="Times New Roman"/>
                <w:color w:val="0563C1"/>
                <w:sz w:val="20"/>
                <w:szCs w:val="20"/>
                <w:u w:val="single"/>
              </w:rPr>
            </w:pPr>
          </w:p>
        </w:tc>
        <w:tc>
          <w:tcPr>
            <w:tcW w:w="1328" w:type="dxa"/>
            <w:tcBorders>
              <w:top w:val="nil"/>
              <w:left w:val="nil"/>
              <w:bottom w:val="nil"/>
              <w:right w:val="nil"/>
            </w:tcBorders>
            <w:shd w:val="clear" w:color="auto" w:fill="auto"/>
            <w:noWrap/>
            <w:vAlign w:val="bottom"/>
            <w:hideMark/>
          </w:tcPr>
          <w:p w14:paraId="0D9A65C9" w14:textId="77777777" w:rsidR="002C6F14" w:rsidRPr="00F10406" w:rsidRDefault="002C6F14" w:rsidP="00F110BA">
            <w:pPr>
              <w:spacing w:after="0" w:line="240" w:lineRule="auto"/>
              <w:jc w:val="left"/>
              <w:rPr>
                <w:rFonts w:asciiTheme="minorHAnsi" w:eastAsia="Times New Roman" w:hAnsiTheme="minorHAnsi" w:cs="Times New Roman"/>
                <w:sz w:val="20"/>
                <w:szCs w:val="20"/>
              </w:rPr>
            </w:pPr>
          </w:p>
        </w:tc>
      </w:tr>
    </w:tbl>
    <w:p w14:paraId="5BEC2210" w14:textId="77777777" w:rsidR="002C6F14" w:rsidRPr="00A1328D" w:rsidRDefault="002C6F14" w:rsidP="002C6F14">
      <w:pPr>
        <w:spacing w:after="0" w:line="240" w:lineRule="auto"/>
        <w:jc w:val="left"/>
        <w:rPr>
          <w:rFonts w:ascii="Calibri" w:hAnsi="Calibri"/>
        </w:rPr>
      </w:pPr>
      <w:r w:rsidRPr="00A1328D">
        <w:rPr>
          <w:rFonts w:ascii="Calibri" w:hAnsi="Calibri"/>
        </w:rPr>
        <w:t>B.  Describe and include rationale for any curriculum changes anticipated in the next 5 years. (If not applicable leave blank)</w:t>
      </w:r>
    </w:p>
    <w:p w14:paraId="0CE3B621" w14:textId="77777777" w:rsidR="002C6F14" w:rsidRPr="00A1328D" w:rsidRDefault="002C6F14" w:rsidP="002C6F14">
      <w:pPr>
        <w:pStyle w:val="ListParagraph"/>
        <w:numPr>
          <w:ilvl w:val="0"/>
          <w:numId w:val="20"/>
        </w:numPr>
        <w:spacing w:after="0" w:line="240" w:lineRule="auto"/>
        <w:jc w:val="left"/>
        <w:rPr>
          <w:rFonts w:ascii="Calibri" w:hAnsi="Calibri"/>
        </w:rPr>
      </w:pPr>
      <w:r w:rsidRPr="00A1328D">
        <w:rPr>
          <w:rFonts w:ascii="Calibri" w:hAnsi="Calibri"/>
        </w:rPr>
        <w:t>Major course revisions</w:t>
      </w:r>
    </w:p>
    <w:p w14:paraId="16CEBC33" w14:textId="77777777" w:rsidR="002C6F14" w:rsidRPr="00A1328D" w:rsidRDefault="002C6F14" w:rsidP="002C6F14">
      <w:pPr>
        <w:pStyle w:val="ListParagraph"/>
        <w:numPr>
          <w:ilvl w:val="0"/>
          <w:numId w:val="20"/>
        </w:numPr>
        <w:spacing w:after="0" w:line="240" w:lineRule="auto"/>
        <w:jc w:val="left"/>
        <w:rPr>
          <w:rFonts w:ascii="Calibri" w:hAnsi="Calibri"/>
        </w:rPr>
      </w:pPr>
      <w:r w:rsidRPr="00A1328D">
        <w:rPr>
          <w:rFonts w:ascii="Calibri" w:hAnsi="Calibri"/>
        </w:rPr>
        <w:t>Course deletions</w:t>
      </w:r>
    </w:p>
    <w:p w14:paraId="1416AA73" w14:textId="77777777" w:rsidR="002C6F14" w:rsidRPr="00A1328D" w:rsidRDefault="002C6F14" w:rsidP="002C6F14">
      <w:pPr>
        <w:pStyle w:val="ListParagraph"/>
        <w:numPr>
          <w:ilvl w:val="0"/>
          <w:numId w:val="20"/>
        </w:numPr>
        <w:spacing w:after="0" w:line="240" w:lineRule="auto"/>
        <w:jc w:val="left"/>
        <w:rPr>
          <w:rFonts w:ascii="Calibri" w:hAnsi="Calibri"/>
        </w:rPr>
      </w:pPr>
      <w:r w:rsidRPr="00A1328D">
        <w:rPr>
          <w:rFonts w:ascii="Calibri" w:hAnsi="Calibri"/>
        </w:rPr>
        <w:t>New courses</w:t>
      </w:r>
    </w:p>
    <w:p w14:paraId="4495C0EA" w14:textId="77777777" w:rsidR="002C6F14" w:rsidRPr="00A1328D" w:rsidRDefault="002C6F14" w:rsidP="002C6F14">
      <w:pPr>
        <w:pStyle w:val="ListParagraph"/>
        <w:numPr>
          <w:ilvl w:val="0"/>
          <w:numId w:val="20"/>
        </w:numPr>
        <w:spacing w:after="0" w:line="240" w:lineRule="auto"/>
        <w:jc w:val="left"/>
        <w:rPr>
          <w:rFonts w:ascii="Calibri" w:hAnsi="Calibri"/>
        </w:rPr>
      </w:pPr>
      <w:r w:rsidRPr="00A1328D">
        <w:rPr>
          <w:rFonts w:ascii="Calibri" w:hAnsi="Calibri"/>
        </w:rPr>
        <w:t>Revised or new options within a program</w:t>
      </w:r>
    </w:p>
    <w:p w14:paraId="4016A142" w14:textId="77777777" w:rsidR="002C6F14" w:rsidRPr="00A1328D" w:rsidRDefault="002C6F14" w:rsidP="002C6F14">
      <w:pPr>
        <w:pStyle w:val="ListParagraph"/>
        <w:numPr>
          <w:ilvl w:val="0"/>
          <w:numId w:val="20"/>
        </w:numPr>
        <w:spacing w:after="0" w:line="240" w:lineRule="auto"/>
        <w:jc w:val="left"/>
        <w:rPr>
          <w:rFonts w:ascii="Calibri" w:hAnsi="Calibri"/>
        </w:rPr>
      </w:pPr>
      <w:r w:rsidRPr="00A1328D">
        <w:rPr>
          <w:rFonts w:ascii="Calibri" w:hAnsi="Calibri"/>
        </w:rPr>
        <w:t>Proposed new programs</w:t>
      </w:r>
    </w:p>
    <w:p w14:paraId="3F35290F" w14:textId="77777777" w:rsidR="002C6F14" w:rsidRPr="00A1328D" w:rsidRDefault="002C6F14" w:rsidP="002C6F14">
      <w:pPr>
        <w:pStyle w:val="ListParagraph"/>
        <w:numPr>
          <w:ilvl w:val="0"/>
          <w:numId w:val="20"/>
        </w:numPr>
        <w:spacing w:after="0" w:line="240" w:lineRule="auto"/>
        <w:jc w:val="left"/>
        <w:rPr>
          <w:rFonts w:ascii="Calibri" w:hAnsi="Calibri"/>
        </w:rPr>
      </w:pPr>
      <w:r w:rsidRPr="00A1328D">
        <w:rPr>
          <w:rFonts w:ascii="Calibri" w:hAnsi="Calibri"/>
        </w:rPr>
        <w:t xml:space="preserve">Distance education/hybrid courses </w:t>
      </w:r>
    </w:p>
    <w:p w14:paraId="7574F43F" w14:textId="77777777" w:rsidR="002C6F14" w:rsidRPr="00A1328D" w:rsidRDefault="002C6F14" w:rsidP="002C6F14">
      <w:pPr>
        <w:pStyle w:val="ListParagraph"/>
        <w:numPr>
          <w:ilvl w:val="0"/>
          <w:numId w:val="20"/>
        </w:numPr>
        <w:spacing w:after="0" w:line="240" w:lineRule="auto"/>
        <w:jc w:val="left"/>
        <w:rPr>
          <w:rFonts w:ascii="Calibri" w:hAnsi="Calibri"/>
        </w:rPr>
      </w:pPr>
      <w:r w:rsidRPr="00A1328D">
        <w:rPr>
          <w:rFonts w:ascii="Calibri" w:hAnsi="Calibri"/>
        </w:rPr>
        <w:t>Enrollment trends</w:t>
      </w:r>
    </w:p>
    <w:p w14:paraId="22CAFFE3" w14:textId="77777777" w:rsidR="002C6F14" w:rsidRPr="00A1328D" w:rsidRDefault="002C6F14" w:rsidP="002C6F14">
      <w:pPr>
        <w:pStyle w:val="ListParagraph"/>
        <w:numPr>
          <w:ilvl w:val="0"/>
          <w:numId w:val="20"/>
        </w:numPr>
        <w:spacing w:after="0" w:line="240" w:lineRule="auto"/>
        <w:jc w:val="left"/>
        <w:rPr>
          <w:rFonts w:ascii="Calibri" w:hAnsi="Calibri"/>
        </w:rPr>
      </w:pPr>
      <w:r w:rsidRPr="00A1328D">
        <w:rPr>
          <w:rFonts w:ascii="Calibri" w:hAnsi="Calibri"/>
        </w:rPr>
        <w:t xml:space="preserve">Articulation changes </w:t>
      </w:r>
    </w:p>
    <w:p w14:paraId="60C769A0" w14:textId="77777777" w:rsidR="002C6F14" w:rsidRPr="00A1328D" w:rsidRDefault="002C6F14" w:rsidP="002C6F14">
      <w:pPr>
        <w:pStyle w:val="ListParagraph"/>
        <w:numPr>
          <w:ilvl w:val="0"/>
          <w:numId w:val="20"/>
        </w:numPr>
        <w:spacing w:after="0" w:line="240" w:lineRule="auto"/>
        <w:jc w:val="left"/>
        <w:rPr>
          <w:rFonts w:ascii="Calibri" w:hAnsi="Calibri"/>
        </w:rPr>
      </w:pPr>
      <w:r w:rsidRPr="00A1328D">
        <w:rPr>
          <w:rFonts w:ascii="Calibri" w:hAnsi="Calibri"/>
        </w:rPr>
        <w:t>Provide justification for programs consisting of 30 units or more in the major. (Reference quantitative data relative to degrees and certificates awarded)</w:t>
      </w:r>
    </w:p>
    <w:p w14:paraId="5D2C07E0" w14:textId="77777777" w:rsidR="002C6F14" w:rsidRPr="00A1328D" w:rsidRDefault="002C6F14" w:rsidP="002C6F14">
      <w:pPr>
        <w:spacing w:after="0" w:line="240" w:lineRule="auto"/>
        <w:jc w:val="left"/>
        <w:rPr>
          <w:rFonts w:ascii="Calibri" w:hAnsi="Calibri"/>
        </w:rPr>
      </w:pPr>
    </w:p>
    <w:p w14:paraId="7D36F3AA" w14:textId="64CC7A7D" w:rsidR="002C6F14" w:rsidRPr="00A1328D" w:rsidRDefault="006A4974" w:rsidP="002C6F14">
      <w:pPr>
        <w:spacing w:after="0" w:line="240" w:lineRule="auto"/>
        <w:jc w:val="left"/>
        <w:rPr>
          <w:rFonts w:ascii="Calibri" w:hAnsi="Calibri" w:cs="Times New Roman"/>
        </w:rPr>
      </w:pPr>
      <w:sdt>
        <w:sdtPr>
          <w:rPr>
            <w:rFonts w:ascii="Calibri" w:hAnsi="Calibri" w:cs="Times New Roman"/>
          </w:rPr>
          <w:id w:val="-1055158669"/>
        </w:sdtPr>
        <w:sdtEndPr/>
        <w:sdtContent>
          <w:r w:rsidR="00EF7274">
            <w:rPr>
              <w:rFonts w:ascii="Calibri" w:hAnsi="Calibri" w:cs="Times New Roman"/>
            </w:rPr>
            <w:t>Although Labor Market data does not indicate a reduced need for general administrative assistants, our general Administrative Assistant Program numbers are down and our Medical Administrative Assistants Program numbers are up. We are currently considering eliminating the general front office course (OT48 @ 1.5 units) and have all students take the Medical Administrative Assistance course (OT41 @ 3 units, Medical front office)</w:t>
          </w:r>
        </w:sdtContent>
      </w:sdt>
      <w:r w:rsidR="00EF7274">
        <w:rPr>
          <w:rFonts w:ascii="Calibri" w:hAnsi="Calibri" w:cs="Times New Roman"/>
        </w:rPr>
        <w:t>. This would over-teach front office concepts to the AA students but consider over-teaching to perhaps be beneficial to our students while eliminating a poorly filled course would benefit Reedley College.</w:t>
      </w:r>
    </w:p>
    <w:p w14:paraId="402EB20D" w14:textId="77777777" w:rsidR="002C6F14" w:rsidRPr="00A1328D" w:rsidRDefault="002C6F14" w:rsidP="002C6F14">
      <w:pPr>
        <w:spacing w:after="0" w:line="240" w:lineRule="auto"/>
        <w:jc w:val="left"/>
        <w:rPr>
          <w:rFonts w:ascii="Calibri" w:hAnsi="Calibri"/>
        </w:rPr>
      </w:pPr>
    </w:p>
    <w:p w14:paraId="5A7168C6" w14:textId="77777777" w:rsidR="002C6F14" w:rsidRPr="00A1328D" w:rsidRDefault="002C6F14" w:rsidP="002C6F14">
      <w:pPr>
        <w:spacing w:after="0" w:line="240" w:lineRule="auto"/>
        <w:jc w:val="left"/>
        <w:rPr>
          <w:rFonts w:ascii="Calibri" w:hAnsi="Calibri"/>
        </w:rPr>
      </w:pPr>
      <w:r w:rsidRPr="00A1328D">
        <w:rPr>
          <w:rFonts w:ascii="Calibri" w:hAnsi="Calibri"/>
        </w:rPr>
        <w:t>C.  Discuss how your program meets the needs of the College’s diverse student:</w:t>
      </w:r>
    </w:p>
    <w:p w14:paraId="4BCD5BC8" w14:textId="77777777" w:rsidR="002C6F14" w:rsidRPr="00A1328D" w:rsidRDefault="002C6F14" w:rsidP="002C6F14">
      <w:pPr>
        <w:spacing w:after="0" w:line="240" w:lineRule="auto"/>
        <w:ind w:left="720"/>
        <w:jc w:val="left"/>
        <w:rPr>
          <w:rFonts w:ascii="Calibri" w:hAnsi="Calibri"/>
        </w:rPr>
      </w:pPr>
      <w:r w:rsidRPr="00A1328D">
        <w:rPr>
          <w:rFonts w:ascii="Calibri" w:hAnsi="Calibri"/>
        </w:rPr>
        <w:t>C1.  High-quality instruction of varying delivery modes and teaching methodologies.  Provide examples.</w:t>
      </w:r>
    </w:p>
    <w:p w14:paraId="2046D80E" w14:textId="77777777" w:rsidR="002C6F14" w:rsidRPr="00A1328D" w:rsidRDefault="002C6F14" w:rsidP="002C6F14">
      <w:pPr>
        <w:spacing w:after="0" w:line="240" w:lineRule="auto"/>
        <w:ind w:left="720"/>
        <w:jc w:val="left"/>
        <w:rPr>
          <w:rFonts w:ascii="Calibri" w:hAnsi="Calibri"/>
        </w:rPr>
      </w:pPr>
    </w:p>
    <w:sdt>
      <w:sdtPr>
        <w:rPr>
          <w:rFonts w:ascii="Calibri" w:hAnsi="Calibri" w:cs="Times New Roman"/>
        </w:rPr>
        <w:id w:val="503482902"/>
      </w:sdtPr>
      <w:sdtEndPr/>
      <w:sdtContent>
        <w:p w14:paraId="32505AC5" w14:textId="5E491AB4" w:rsidR="00F110BA" w:rsidRDefault="00F110BA" w:rsidP="002C6F14">
          <w:pPr>
            <w:spacing w:after="0" w:line="240" w:lineRule="auto"/>
            <w:ind w:left="720"/>
            <w:jc w:val="left"/>
            <w:rPr>
              <w:rFonts w:ascii="Calibri" w:hAnsi="Calibri" w:cs="Times New Roman"/>
            </w:rPr>
          </w:pPr>
          <w:r>
            <w:rPr>
              <w:rFonts w:ascii="Calibri" w:hAnsi="Calibri" w:cs="Times New Roman"/>
            </w:rPr>
            <w:t xml:space="preserve">OT courses are offered throughout the year, in 9-week sessions, 18-week semesters, and in various </w:t>
          </w:r>
          <w:r w:rsidR="00FF436A">
            <w:rPr>
              <w:rFonts w:ascii="Calibri" w:hAnsi="Calibri" w:cs="Times New Roman"/>
            </w:rPr>
            <w:t>summer</w:t>
          </w:r>
          <w:r>
            <w:rPr>
              <w:rFonts w:ascii="Calibri" w:hAnsi="Calibri" w:cs="Times New Roman"/>
            </w:rPr>
            <w:t xml:space="preserve"> sessions. Courses are offered face-to-face and hybrid, traditionally as well as flipped. All course content is supported, supplemented, and managed through Blackboard</w:t>
          </w:r>
          <w:r w:rsidR="00C332C9">
            <w:rPr>
              <w:rFonts w:ascii="Calibri" w:hAnsi="Calibri" w:cs="Times New Roman"/>
            </w:rPr>
            <w:t>/Canvas</w:t>
          </w:r>
          <w:r>
            <w:rPr>
              <w:rFonts w:ascii="Calibri" w:hAnsi="Calibri" w:cs="Times New Roman"/>
            </w:rPr>
            <w:t>. Approximately one third of our courses require publisher-based Web access.</w:t>
          </w:r>
        </w:p>
        <w:p w14:paraId="7630ECA6" w14:textId="77777777" w:rsidR="00F110BA" w:rsidRDefault="00F110BA" w:rsidP="002C6F14">
          <w:pPr>
            <w:spacing w:after="0" w:line="240" w:lineRule="auto"/>
            <w:ind w:left="720"/>
            <w:jc w:val="left"/>
            <w:rPr>
              <w:rFonts w:ascii="Calibri" w:hAnsi="Calibri" w:cs="Times New Roman"/>
            </w:rPr>
          </w:pPr>
        </w:p>
        <w:p w14:paraId="01A14653" w14:textId="6F65CB45" w:rsidR="00F110BA" w:rsidRDefault="00F110BA" w:rsidP="002C6F14">
          <w:pPr>
            <w:spacing w:after="0" w:line="240" w:lineRule="auto"/>
            <w:ind w:left="720"/>
            <w:jc w:val="left"/>
            <w:rPr>
              <w:rFonts w:ascii="Calibri" w:hAnsi="Calibri" w:cs="Times New Roman"/>
            </w:rPr>
          </w:pPr>
          <w:r>
            <w:rPr>
              <w:rFonts w:ascii="Calibri" w:hAnsi="Calibri" w:cs="Times New Roman"/>
            </w:rPr>
            <w:t xml:space="preserve">Teaching methodologies include lecture, lab, </w:t>
          </w:r>
          <w:r w:rsidR="004F2283">
            <w:rPr>
              <w:rFonts w:ascii="Calibri" w:hAnsi="Calibri" w:cs="Times New Roman"/>
            </w:rPr>
            <w:t>group work, think/pair/share, and role playing. We assume our OT1 Computer Basics course is an entry point for RC students so various study skills are taught in OT1. In reading the following quote from a Program Review from 2012, we realize we use experiential opportunities throughout our classes.</w:t>
          </w:r>
        </w:p>
        <w:p w14:paraId="58DB671A" w14:textId="5374B351" w:rsidR="002C6F14" w:rsidRPr="00A1328D" w:rsidRDefault="004F2283" w:rsidP="004F2283">
          <w:pPr>
            <w:spacing w:after="0" w:line="240" w:lineRule="auto"/>
            <w:ind w:left="1170" w:right="626"/>
            <w:jc w:val="left"/>
            <w:rPr>
              <w:rFonts w:ascii="Calibri" w:hAnsi="Calibri" w:cs="Times New Roman"/>
            </w:rPr>
          </w:pPr>
          <w:r>
            <w:t>“</w:t>
          </w:r>
          <w:r w:rsidR="00F110BA" w:rsidRPr="00B21977">
            <w:t>All of us learn in exactly the same ways, through association and most effectively when all modalities (aural, visual, tactile, cognitive, emotional) are actively engaged in creating those associations. Modern research suggests that we teach in the same manner to everyone, by creating associations between new and old material and by allowing our students to “experience” learning by employing all sensory modalities.</w:t>
          </w:r>
          <w:r>
            <w:t>”</w:t>
          </w:r>
          <w:r w:rsidR="00F110BA">
            <w:t xml:space="preserve">  </w:t>
          </w:r>
          <w:r w:rsidR="00F110BA" w:rsidRPr="00F110BA">
            <w:rPr>
              <w:i/>
              <w:sz w:val="22"/>
            </w:rPr>
            <w:t>(</w:t>
          </w:r>
          <w:r w:rsidR="00F110BA">
            <w:rPr>
              <w:i/>
              <w:sz w:val="22"/>
            </w:rPr>
            <w:t xml:space="preserve">Reedley College </w:t>
          </w:r>
          <w:r w:rsidR="00F110BA" w:rsidRPr="00F110BA">
            <w:rPr>
              <w:i/>
              <w:sz w:val="22"/>
            </w:rPr>
            <w:t>Psychology Final Program Review- Psychology-Fall 2012)</w:t>
          </w:r>
        </w:p>
      </w:sdtContent>
    </w:sdt>
    <w:p w14:paraId="740F3E5D" w14:textId="77777777" w:rsidR="002C6F14" w:rsidRPr="00A1328D" w:rsidRDefault="002C6F14" w:rsidP="002C6F14">
      <w:pPr>
        <w:spacing w:after="0" w:line="240" w:lineRule="auto"/>
        <w:ind w:left="720"/>
        <w:jc w:val="left"/>
        <w:rPr>
          <w:rFonts w:ascii="Calibri" w:hAnsi="Calibri"/>
        </w:rPr>
      </w:pPr>
    </w:p>
    <w:p w14:paraId="07D86189" w14:textId="77777777" w:rsidR="002C6F14" w:rsidRPr="00A1328D" w:rsidRDefault="002C6F14" w:rsidP="002C6F14">
      <w:pPr>
        <w:spacing w:after="0" w:line="240" w:lineRule="auto"/>
        <w:ind w:left="720"/>
        <w:jc w:val="left"/>
        <w:rPr>
          <w:rFonts w:ascii="Calibri" w:hAnsi="Calibri"/>
        </w:rPr>
      </w:pPr>
      <w:r w:rsidRPr="00A1328D">
        <w:rPr>
          <w:rFonts w:ascii="Calibri" w:hAnsi="Calibri"/>
        </w:rPr>
        <w:t>C2. Discuss course offerings, (ie. times, location, delivery, etc.), identifying any needs that are not met.  Provide examples.</w:t>
      </w:r>
    </w:p>
    <w:p w14:paraId="1322800A" w14:textId="77777777" w:rsidR="002C6F14" w:rsidRPr="00A1328D" w:rsidRDefault="002C6F14" w:rsidP="002C6F14">
      <w:pPr>
        <w:spacing w:after="0" w:line="240" w:lineRule="auto"/>
        <w:ind w:left="720"/>
        <w:jc w:val="left"/>
        <w:rPr>
          <w:rFonts w:ascii="Calibri" w:hAnsi="Calibri"/>
        </w:rPr>
      </w:pPr>
      <w:r w:rsidRPr="00A1328D">
        <w:rPr>
          <w:rFonts w:ascii="Calibri" w:hAnsi="Calibri"/>
        </w:rPr>
        <w:t xml:space="preserve"> </w:t>
      </w:r>
    </w:p>
    <w:sdt>
      <w:sdtPr>
        <w:rPr>
          <w:rFonts w:ascii="Calibri" w:hAnsi="Calibri" w:cs="Times New Roman"/>
        </w:rPr>
        <w:id w:val="-759447630"/>
      </w:sdtPr>
      <w:sdtEndPr/>
      <w:sdtContent>
        <w:p w14:paraId="2D96CD1C" w14:textId="0A0EAD7A" w:rsidR="002C6F14" w:rsidRPr="00A1328D" w:rsidRDefault="00DB0E41" w:rsidP="002C6F14">
          <w:pPr>
            <w:spacing w:after="0" w:line="240" w:lineRule="auto"/>
            <w:ind w:left="720"/>
            <w:jc w:val="left"/>
            <w:rPr>
              <w:rFonts w:ascii="Calibri" w:hAnsi="Calibri" w:cs="Times New Roman"/>
            </w:rPr>
          </w:pPr>
          <w:r>
            <w:rPr>
              <w:rFonts w:ascii="Calibri" w:hAnsi="Calibri" w:cs="Times New Roman"/>
            </w:rPr>
            <w:t>For many years, the Office Technology Program prided themselves in scheduling courses in such a way as to guarantee students could finish the Office Assistant Program in 27 weeks. In preparing this Program Review, we realize that we have gotten away from the scheduling of Cohorts. It now takes Office Assistant (17 units) students 36 weeks to finish the Program. We have learned that we need to work the schedule back into a full Cohort system. This will be difficult because of the many entry points students have into our Program but it needs to be done.</w:t>
          </w:r>
        </w:p>
      </w:sdtContent>
    </w:sdt>
    <w:p w14:paraId="0D477DF9" w14:textId="77777777" w:rsidR="002C6F14" w:rsidRPr="00A1328D" w:rsidRDefault="002C6F14" w:rsidP="002C6F14">
      <w:pPr>
        <w:spacing w:after="0" w:line="240" w:lineRule="auto"/>
        <w:ind w:left="720"/>
        <w:jc w:val="left"/>
        <w:rPr>
          <w:rFonts w:ascii="Calibri" w:hAnsi="Calibri"/>
        </w:rPr>
      </w:pPr>
      <w:r w:rsidRPr="00A1328D">
        <w:rPr>
          <w:rFonts w:ascii="Calibri" w:hAnsi="Calibri"/>
        </w:rPr>
        <w:t xml:space="preserve"> </w:t>
      </w:r>
    </w:p>
    <w:p w14:paraId="0AB861EC" w14:textId="77777777" w:rsidR="002C6F14" w:rsidRPr="00A1328D" w:rsidRDefault="002C6F14" w:rsidP="002C6F14">
      <w:pPr>
        <w:spacing w:after="0" w:line="240" w:lineRule="auto"/>
        <w:ind w:left="720"/>
        <w:jc w:val="left"/>
        <w:rPr>
          <w:rFonts w:ascii="Calibri" w:hAnsi="Calibri"/>
        </w:rPr>
      </w:pPr>
      <w:r w:rsidRPr="00A1328D">
        <w:rPr>
          <w:rFonts w:ascii="Calibri" w:hAnsi="Calibri"/>
        </w:rPr>
        <w:t>C3.  Appropriate breadth, rigor, sequencing, and completion time.   Provide examples.</w:t>
      </w:r>
    </w:p>
    <w:p w14:paraId="5E915181" w14:textId="77777777" w:rsidR="002C6F14" w:rsidRPr="00A1328D" w:rsidRDefault="002C6F14" w:rsidP="002C6F14">
      <w:pPr>
        <w:spacing w:after="0" w:line="240" w:lineRule="auto"/>
        <w:ind w:left="720"/>
        <w:jc w:val="left"/>
        <w:rPr>
          <w:rFonts w:ascii="Calibri" w:hAnsi="Calibri"/>
        </w:rPr>
      </w:pPr>
    </w:p>
    <w:sdt>
      <w:sdtPr>
        <w:rPr>
          <w:rFonts w:ascii="Calibri" w:hAnsi="Calibri" w:cs="Times New Roman"/>
        </w:rPr>
        <w:id w:val="-2015376351"/>
      </w:sdtPr>
      <w:sdtEndPr/>
      <w:sdtContent>
        <w:p w14:paraId="07F0B99A" w14:textId="5AC2A0BD" w:rsidR="002C6F14" w:rsidRPr="00A1328D" w:rsidRDefault="00DB0E41" w:rsidP="002C6F14">
          <w:pPr>
            <w:spacing w:after="0" w:line="240" w:lineRule="auto"/>
            <w:ind w:left="720"/>
            <w:jc w:val="left"/>
            <w:rPr>
              <w:rFonts w:ascii="Calibri" w:hAnsi="Calibri" w:cs="Times New Roman"/>
            </w:rPr>
          </w:pPr>
          <w:r>
            <w:rPr>
              <w:rFonts w:ascii="Calibri" w:hAnsi="Calibri" w:cs="Times New Roman"/>
            </w:rPr>
            <w:t>Breadth and rigor are determined by industry and our Advisory Committee members. We are confident in both. Sequencing and completion time was addressed in the previous section of this Program Review.</w:t>
          </w:r>
        </w:p>
      </w:sdtContent>
    </w:sdt>
    <w:p w14:paraId="43BDBB94" w14:textId="77777777" w:rsidR="002C6F14" w:rsidRPr="00A1328D" w:rsidRDefault="002C6F14" w:rsidP="002C6F14">
      <w:pPr>
        <w:spacing w:after="0" w:line="240" w:lineRule="auto"/>
        <w:jc w:val="left"/>
        <w:rPr>
          <w:rFonts w:ascii="Calibri" w:hAnsi="Calibri"/>
        </w:rPr>
      </w:pPr>
    </w:p>
    <w:p w14:paraId="60D1E705" w14:textId="77777777" w:rsidR="002C6F14" w:rsidRPr="00A1328D" w:rsidRDefault="002C6F14" w:rsidP="002C6F14">
      <w:pPr>
        <w:spacing w:after="0" w:line="240" w:lineRule="auto"/>
        <w:jc w:val="left"/>
        <w:rPr>
          <w:rFonts w:ascii="Calibri" w:hAnsi="Calibri"/>
        </w:rPr>
      </w:pPr>
      <w:r w:rsidRPr="00A1328D">
        <w:rPr>
          <w:rFonts w:ascii="Calibri" w:hAnsi="Calibri"/>
        </w:rPr>
        <w:t>D. For students completing vocational and occupational certificates and degrees, describe how students will meet employment and other applicable standards and are prepared for external licensure and certifications.</w:t>
      </w:r>
    </w:p>
    <w:p w14:paraId="6F9884E1" w14:textId="77777777" w:rsidR="002C6F14" w:rsidRPr="00A1328D" w:rsidRDefault="002C6F14" w:rsidP="002C6F14">
      <w:pPr>
        <w:spacing w:after="0" w:line="240" w:lineRule="auto"/>
        <w:jc w:val="left"/>
        <w:rPr>
          <w:rFonts w:ascii="Calibri" w:hAnsi="Calibri"/>
        </w:rPr>
      </w:pPr>
    </w:p>
    <w:sdt>
      <w:sdtPr>
        <w:rPr>
          <w:rFonts w:ascii="Calibri" w:hAnsi="Calibri" w:cs="Times New Roman"/>
        </w:rPr>
        <w:id w:val="1796560412"/>
      </w:sdtPr>
      <w:sdtEndPr/>
      <w:sdtContent>
        <w:p w14:paraId="6512D16F" w14:textId="77777777" w:rsidR="004D12C3" w:rsidRDefault="00DB0E41" w:rsidP="002C6F14">
          <w:pPr>
            <w:spacing w:after="0" w:line="240" w:lineRule="auto"/>
            <w:jc w:val="left"/>
            <w:rPr>
              <w:rFonts w:ascii="Calibri" w:hAnsi="Calibri" w:cs="Times New Roman"/>
            </w:rPr>
          </w:pPr>
          <w:r>
            <w:rPr>
              <w:rFonts w:ascii="Calibri" w:hAnsi="Calibri" w:cs="Times New Roman"/>
            </w:rPr>
            <w:t>Career Technical Education does not drive industry. It meets industry needs. Our students are given opportunities to learn and practice concepts and skills determined by the industries they will be employed by.</w:t>
          </w:r>
          <w:r w:rsidR="004D12C3">
            <w:rPr>
              <w:rFonts w:ascii="Calibri" w:hAnsi="Calibri" w:cs="Times New Roman"/>
            </w:rPr>
            <w:t xml:space="preserve"> </w:t>
          </w:r>
        </w:p>
        <w:p w14:paraId="05BFB0DD" w14:textId="77777777" w:rsidR="004D12C3" w:rsidRDefault="004D12C3" w:rsidP="002C6F14">
          <w:pPr>
            <w:spacing w:after="0" w:line="240" w:lineRule="auto"/>
            <w:jc w:val="left"/>
            <w:rPr>
              <w:rFonts w:ascii="Calibri" w:hAnsi="Calibri" w:cs="Times New Roman"/>
            </w:rPr>
          </w:pPr>
        </w:p>
        <w:p w14:paraId="492E9251" w14:textId="003682A4" w:rsidR="002C6F14" w:rsidRPr="00A1328D" w:rsidRDefault="004D12C3" w:rsidP="002C6F14">
          <w:pPr>
            <w:spacing w:after="0" w:line="240" w:lineRule="auto"/>
            <w:jc w:val="left"/>
            <w:rPr>
              <w:rFonts w:ascii="Calibri" w:hAnsi="Calibri" w:cs="Times New Roman"/>
            </w:rPr>
          </w:pPr>
          <w:r>
            <w:rPr>
              <w:rFonts w:ascii="Calibri" w:hAnsi="Calibri" w:cs="Times New Roman"/>
            </w:rPr>
            <w:t>In addition to our Advisory Committee, we are also in discussions with State Center</w:t>
          </w:r>
          <w:r w:rsidR="00092F2C">
            <w:rPr>
              <w:rFonts w:ascii="Calibri" w:hAnsi="Calibri" w:cs="Times New Roman"/>
            </w:rPr>
            <w:t>’s</w:t>
          </w:r>
          <w:r>
            <w:rPr>
              <w:rFonts w:ascii="Calibri" w:hAnsi="Calibri" w:cs="Times New Roman"/>
            </w:rPr>
            <w:t xml:space="preserve"> Human Resources regarding our course offerings and standards for each skill required for OA1 positions within the District.</w:t>
          </w:r>
        </w:p>
      </w:sdtContent>
    </w:sdt>
    <w:p w14:paraId="1AAFFA88" w14:textId="77777777" w:rsidR="002C6F14" w:rsidRPr="00A1328D" w:rsidRDefault="002C6F14" w:rsidP="002C6F14">
      <w:pPr>
        <w:spacing w:after="0" w:line="240" w:lineRule="auto"/>
        <w:jc w:val="left"/>
        <w:rPr>
          <w:rFonts w:ascii="Calibri" w:hAnsi="Calibri"/>
        </w:rPr>
      </w:pPr>
    </w:p>
    <w:p w14:paraId="6C2AE35C" w14:textId="77777777" w:rsidR="002C6F14" w:rsidRPr="00A1328D" w:rsidRDefault="002C6F14" w:rsidP="002C6F14">
      <w:pPr>
        <w:spacing w:after="0" w:line="240" w:lineRule="auto"/>
        <w:jc w:val="left"/>
        <w:rPr>
          <w:rFonts w:ascii="Calibri" w:hAnsi="Calibri"/>
        </w:rPr>
      </w:pPr>
      <w:r w:rsidRPr="00A1328D">
        <w:rPr>
          <w:rFonts w:ascii="Calibri" w:hAnsi="Calibri"/>
        </w:rPr>
        <w:t>E.  Describe what your program has done to create links with support services or other instructional programs, if any.</w:t>
      </w:r>
    </w:p>
    <w:p w14:paraId="446123DA" w14:textId="77777777" w:rsidR="002C6F14" w:rsidRPr="00A1328D" w:rsidRDefault="002C6F14" w:rsidP="002C6F14">
      <w:pPr>
        <w:spacing w:after="0" w:line="240" w:lineRule="auto"/>
        <w:jc w:val="left"/>
        <w:rPr>
          <w:rFonts w:ascii="Calibri" w:hAnsi="Calibri"/>
        </w:rPr>
      </w:pPr>
    </w:p>
    <w:sdt>
      <w:sdtPr>
        <w:rPr>
          <w:rFonts w:ascii="Calibri" w:hAnsi="Calibri" w:cs="Times New Roman"/>
        </w:rPr>
        <w:id w:val="-952786426"/>
      </w:sdtPr>
      <w:sdtEndPr/>
      <w:sdtContent>
        <w:p w14:paraId="5DA93D88" w14:textId="07721CB3" w:rsidR="002C6F14" w:rsidRPr="00A1328D" w:rsidRDefault="004D12C3" w:rsidP="002C6F14">
          <w:pPr>
            <w:spacing w:after="0" w:line="240" w:lineRule="auto"/>
            <w:jc w:val="left"/>
            <w:rPr>
              <w:rFonts w:ascii="Calibri" w:hAnsi="Calibri" w:cs="Times New Roman"/>
            </w:rPr>
          </w:pPr>
          <w:r>
            <w:rPr>
              <w:rFonts w:ascii="Calibri" w:hAnsi="Calibri" w:cs="Times New Roman"/>
            </w:rPr>
            <w:t>Continual conversations with counselors, CalWORKS counselors and staff, Tutorial Center.</w:t>
          </w:r>
        </w:p>
      </w:sdtContent>
    </w:sdt>
    <w:p w14:paraId="40AA745B" w14:textId="77777777" w:rsidR="002C6F14" w:rsidRPr="00A1328D" w:rsidRDefault="002C6F14" w:rsidP="002C6F14">
      <w:pPr>
        <w:spacing w:after="0" w:line="240" w:lineRule="auto"/>
        <w:jc w:val="left"/>
        <w:rPr>
          <w:rFonts w:ascii="Calibri" w:hAnsi="Calibri"/>
        </w:rPr>
      </w:pPr>
    </w:p>
    <w:p w14:paraId="663E9AC0" w14:textId="77777777" w:rsidR="002C6F14" w:rsidRPr="00A1328D" w:rsidRDefault="002C6F14" w:rsidP="002C6F14">
      <w:pPr>
        <w:spacing w:after="0" w:line="240" w:lineRule="auto"/>
        <w:jc w:val="left"/>
        <w:rPr>
          <w:rFonts w:ascii="Calibri" w:hAnsi="Calibri"/>
        </w:rPr>
      </w:pPr>
      <w:r w:rsidRPr="00A1328D">
        <w:rPr>
          <w:rFonts w:ascii="Calibri" w:hAnsi="Calibri"/>
        </w:rPr>
        <w:t>F.  Describe any community or other institution partnerships or collaboration of which your program has had a part.</w:t>
      </w:r>
    </w:p>
    <w:p w14:paraId="0AC3B3D6" w14:textId="77777777" w:rsidR="002C6F14" w:rsidRPr="00A1328D" w:rsidRDefault="002C6F14" w:rsidP="002C6F14">
      <w:pPr>
        <w:spacing w:after="0" w:line="240" w:lineRule="auto"/>
        <w:jc w:val="left"/>
        <w:rPr>
          <w:rFonts w:ascii="Calibri" w:hAnsi="Calibri"/>
        </w:rPr>
      </w:pPr>
    </w:p>
    <w:sdt>
      <w:sdtPr>
        <w:id w:val="779458115"/>
      </w:sdtPr>
      <w:sdtEndPr/>
      <w:sdtContent>
        <w:p w14:paraId="3D99F990" w14:textId="540A8BB5" w:rsidR="003E7848" w:rsidRPr="006A4974" w:rsidRDefault="003E7848" w:rsidP="006A4974">
          <w:pPr>
            <w:pStyle w:val="ListParagraph"/>
            <w:numPr>
              <w:ilvl w:val="0"/>
              <w:numId w:val="49"/>
            </w:numPr>
            <w:spacing w:after="0" w:line="240" w:lineRule="auto"/>
            <w:jc w:val="left"/>
            <w:rPr>
              <w:rFonts w:ascii="Calibri" w:hAnsi="Calibri" w:cs="Times New Roman"/>
            </w:rPr>
          </w:pPr>
          <w:r w:rsidRPr="006A4974">
            <w:rPr>
              <w:rFonts w:ascii="Calibri" w:hAnsi="Calibri" w:cs="Times New Roman"/>
            </w:rPr>
            <w:t>Valley Regional Occupational Programs (VROP): Annual gathering of all participants</w:t>
          </w:r>
        </w:p>
        <w:p w14:paraId="449EB63C" w14:textId="50770AE9" w:rsidR="003E7848" w:rsidRPr="006A4974" w:rsidRDefault="003E7848" w:rsidP="006A4974">
          <w:pPr>
            <w:pStyle w:val="ListParagraph"/>
            <w:numPr>
              <w:ilvl w:val="0"/>
              <w:numId w:val="49"/>
            </w:numPr>
            <w:spacing w:after="0" w:line="240" w:lineRule="auto"/>
            <w:jc w:val="left"/>
            <w:rPr>
              <w:rFonts w:ascii="Calibri" w:hAnsi="Calibri" w:cs="Times New Roman"/>
            </w:rPr>
          </w:pPr>
          <w:r w:rsidRPr="006A4974">
            <w:rPr>
              <w:rFonts w:ascii="Calibri" w:hAnsi="Calibri" w:cs="Times New Roman"/>
            </w:rPr>
            <w:t>CalWORKS: Ongoing collaboration with CalWORKS counselors and coordinators</w:t>
          </w:r>
        </w:p>
        <w:p w14:paraId="10D6C46E" w14:textId="5EF58766" w:rsidR="002C6F14" w:rsidRPr="006A4974" w:rsidRDefault="003E7848" w:rsidP="006A4974">
          <w:pPr>
            <w:pStyle w:val="ListParagraph"/>
            <w:numPr>
              <w:ilvl w:val="0"/>
              <w:numId w:val="49"/>
            </w:numPr>
            <w:spacing w:after="0" w:line="240" w:lineRule="auto"/>
            <w:jc w:val="left"/>
            <w:rPr>
              <w:rFonts w:ascii="Calibri" w:hAnsi="Calibri" w:cs="Times New Roman"/>
            </w:rPr>
          </w:pPr>
          <w:r w:rsidRPr="006A4974">
            <w:rPr>
              <w:rFonts w:ascii="Calibri" w:hAnsi="Calibri" w:cs="Times New Roman"/>
            </w:rPr>
            <w:t>Business Advisory Committee: Semi-annual meetings with either the BA committee or with a smaller, more succinct Office Technology committee</w:t>
          </w:r>
        </w:p>
      </w:sdtContent>
    </w:sdt>
    <w:p w14:paraId="1A3A5F78" w14:textId="77777777" w:rsidR="002C6F14" w:rsidRPr="00A1328D" w:rsidRDefault="002C6F14" w:rsidP="002C6F14">
      <w:pPr>
        <w:rPr>
          <w:rFonts w:ascii="Calibri" w:hAnsi="Calibri"/>
        </w:rPr>
      </w:pPr>
    </w:p>
    <w:p w14:paraId="678AA909" w14:textId="77777777" w:rsidR="000C3290" w:rsidRDefault="000C3290">
      <w:pPr>
        <w:spacing w:after="160" w:line="259" w:lineRule="auto"/>
        <w:jc w:val="left"/>
        <w:rPr>
          <w:rFonts w:ascii="Calibri" w:hAnsi="Calibri"/>
        </w:rPr>
      </w:pPr>
      <w:r>
        <w:rPr>
          <w:rFonts w:ascii="Calibri" w:hAnsi="Calibri"/>
        </w:rPr>
        <w:br w:type="page"/>
      </w:r>
    </w:p>
    <w:p w14:paraId="5CBFEFAD" w14:textId="77777777" w:rsidR="002C6F14" w:rsidRPr="00A1328D" w:rsidRDefault="002C6F14" w:rsidP="002C6F14">
      <w:pPr>
        <w:jc w:val="center"/>
        <w:rPr>
          <w:rFonts w:ascii="Calibri" w:hAnsi="Calibri"/>
        </w:rPr>
      </w:pPr>
      <w:r w:rsidRPr="00A1328D">
        <w:rPr>
          <w:rFonts w:ascii="Calibri" w:hAnsi="Calibri"/>
          <w:b/>
          <w:u w:val="single"/>
        </w:rPr>
        <w:t>V. Summary Statement</w:t>
      </w:r>
    </w:p>
    <w:p w14:paraId="4A5AB58F" w14:textId="77777777" w:rsidR="002C6F14" w:rsidRPr="00A1328D" w:rsidRDefault="002C6F14" w:rsidP="002C6F14">
      <w:pPr>
        <w:spacing w:after="0" w:line="240" w:lineRule="auto"/>
        <w:jc w:val="left"/>
        <w:rPr>
          <w:rFonts w:ascii="Calibri" w:hAnsi="Calibri"/>
        </w:rPr>
      </w:pPr>
      <w:r w:rsidRPr="00A1328D">
        <w:rPr>
          <w:rFonts w:ascii="Calibri" w:hAnsi="Calibri"/>
        </w:rPr>
        <w:t>A.  Describe the major conclusions reached based on this report’s quantitative and qualitative analyses and evaluation of the assessment of student learning outcomes.</w:t>
      </w:r>
    </w:p>
    <w:p w14:paraId="14F41681" w14:textId="77777777" w:rsidR="002C6F14" w:rsidRPr="00A1328D" w:rsidRDefault="002C6F14" w:rsidP="002C6F14">
      <w:pPr>
        <w:spacing w:after="0" w:line="240" w:lineRule="auto"/>
        <w:jc w:val="left"/>
        <w:rPr>
          <w:rFonts w:ascii="Calibri" w:hAnsi="Calibri"/>
        </w:rPr>
      </w:pPr>
    </w:p>
    <w:sdt>
      <w:sdtPr>
        <w:rPr>
          <w:rFonts w:ascii="Calibri" w:hAnsi="Calibri" w:cs="Times New Roman"/>
        </w:rPr>
        <w:id w:val="2031214926"/>
      </w:sdtPr>
      <w:sdtEndPr/>
      <w:sdtContent>
        <w:p w14:paraId="3C4EC238" w14:textId="111E1C90" w:rsidR="002A1102" w:rsidRDefault="008800CB" w:rsidP="002A1102">
          <w:pPr>
            <w:spacing w:after="0" w:line="240" w:lineRule="auto"/>
            <w:jc w:val="left"/>
            <w:rPr>
              <w:rFonts w:ascii="Calibri" w:hAnsi="Calibri" w:cs="Times New Roman"/>
            </w:rPr>
          </w:pPr>
          <w:r>
            <w:rPr>
              <w:rFonts w:ascii="Calibri" w:hAnsi="Calibri" w:cs="Times New Roman"/>
            </w:rPr>
            <w:t xml:space="preserve">REEDLEY CAMPUS: </w:t>
          </w:r>
          <w:r w:rsidR="00B55AE9">
            <w:rPr>
              <w:rFonts w:ascii="Calibri" w:hAnsi="Calibri" w:cs="Times New Roman"/>
            </w:rPr>
            <w:t>Advisory Committees are essential to our viability as a Program.</w:t>
          </w:r>
          <w:r w:rsidR="002A1102">
            <w:rPr>
              <w:rFonts w:ascii="Calibri" w:hAnsi="Calibri" w:cs="Times New Roman"/>
            </w:rPr>
            <w:t xml:space="preserve"> In addition, OT faculty actively collect information about current office skills (both hard and soft skills) from the many other contacts we have in various industries. This information has led us to our current Program Goals (listed below). We are confident in the future of our Programs because of the quantitative data given in this report. The future is bright for both our Administrative Assistant students as well as our Medical Administrative Assistant students.</w:t>
          </w:r>
        </w:p>
        <w:p w14:paraId="56015564" w14:textId="77777777" w:rsidR="002A1102" w:rsidRDefault="002A1102" w:rsidP="002A1102">
          <w:pPr>
            <w:spacing w:after="0" w:line="240" w:lineRule="auto"/>
            <w:jc w:val="left"/>
            <w:rPr>
              <w:rFonts w:ascii="Calibri" w:hAnsi="Calibri" w:cs="Times New Roman"/>
            </w:rPr>
          </w:pPr>
        </w:p>
        <w:p w14:paraId="520D0EBA" w14:textId="77777777" w:rsidR="0041366E" w:rsidRDefault="002A1102" w:rsidP="002A1102">
          <w:pPr>
            <w:spacing w:after="0" w:line="240" w:lineRule="auto"/>
            <w:jc w:val="left"/>
            <w:rPr>
              <w:rFonts w:ascii="Calibri" w:hAnsi="Calibri" w:cs="Times New Roman"/>
            </w:rPr>
          </w:pPr>
          <w:r>
            <w:rPr>
              <w:rFonts w:ascii="Calibri" w:hAnsi="Calibri" w:cs="Times New Roman"/>
            </w:rPr>
            <w:t>Medical offices, particularly hospitals, use document scanners to convert all records to electronic media. We offer a filing procedures course (OT44) that teaches the basics of filing procedures but have not implemented electronic records management yet. Our goal is to modify OT44 course outline (completed Spring 2016, implemented Spring 2017)</w:t>
          </w:r>
          <w:r w:rsidR="0041366E">
            <w:rPr>
              <w:rFonts w:ascii="Calibri" w:hAnsi="Calibri" w:cs="Times New Roman"/>
            </w:rPr>
            <w:t xml:space="preserve"> adding .5 unit and the purchase of document scanners for our classroom.</w:t>
          </w:r>
        </w:p>
        <w:p w14:paraId="07E7EA51" w14:textId="77777777" w:rsidR="0041366E" w:rsidRDefault="0041366E" w:rsidP="002A1102">
          <w:pPr>
            <w:spacing w:after="0" w:line="240" w:lineRule="auto"/>
            <w:jc w:val="left"/>
            <w:rPr>
              <w:rFonts w:ascii="Calibri" w:hAnsi="Calibri" w:cs="Times New Roman"/>
            </w:rPr>
          </w:pPr>
        </w:p>
        <w:p w14:paraId="6A4D15EE" w14:textId="77777777" w:rsidR="004F54B8" w:rsidRDefault="0041366E" w:rsidP="0041366E">
          <w:pPr>
            <w:spacing w:after="0" w:line="240" w:lineRule="auto"/>
            <w:jc w:val="left"/>
            <w:rPr>
              <w:rFonts w:ascii="Calibri" w:hAnsi="Calibri" w:cs="Times New Roman"/>
            </w:rPr>
          </w:pPr>
          <w:r>
            <w:rPr>
              <w:rFonts w:ascii="Calibri" w:hAnsi="Calibri" w:cs="Times New Roman"/>
            </w:rPr>
            <w:t>We also acknowledge that our students have no experience in an office environment. Currently, we have students observe and visit with Rosa Rios</w:t>
          </w:r>
          <w:r w:rsidR="004F54B8">
            <w:rPr>
              <w:rFonts w:ascii="Calibri" w:hAnsi="Calibri" w:cs="Times New Roman"/>
            </w:rPr>
            <w:t xml:space="preserve"> (OAIII) on the Reedley campus as part of our OT48 Today’s Receptionist course. In the same course, students are given tours of the Reedley campus’ mail room and print shops. This is a good start but we need to provide more office exposure. We will study the possibility of adding COTR-19G to our Programs within the next three years.</w:t>
          </w:r>
        </w:p>
        <w:p w14:paraId="3C958745" w14:textId="77777777" w:rsidR="004F54B8" w:rsidRDefault="004F54B8" w:rsidP="0041366E">
          <w:pPr>
            <w:spacing w:after="0" w:line="240" w:lineRule="auto"/>
            <w:jc w:val="left"/>
            <w:rPr>
              <w:rFonts w:ascii="Calibri" w:hAnsi="Calibri" w:cs="Times New Roman"/>
            </w:rPr>
          </w:pPr>
        </w:p>
        <w:p w14:paraId="33D91F87" w14:textId="77777777" w:rsidR="004F54B8" w:rsidRDefault="004F54B8" w:rsidP="004F54B8">
          <w:pPr>
            <w:spacing w:after="0" w:line="240" w:lineRule="auto"/>
            <w:jc w:val="left"/>
            <w:rPr>
              <w:rFonts w:ascii="Calibri" w:hAnsi="Calibri" w:cs="Times New Roman"/>
            </w:rPr>
          </w:pPr>
          <w:r>
            <w:rPr>
              <w:rFonts w:ascii="Calibri" w:hAnsi="Calibri" w:cs="Times New Roman"/>
            </w:rPr>
            <w:t xml:space="preserve">Our cooperation with California’s Welfare-to-Work program is essential to the Office Technology Program at Reedley College. We were surprised to discover that we have incrementally moved away from cohort scheduling. Students are currently unable to finish their Office Assistant certificate within 27 weeks as a full-time student. This makes it extremely difficult for our CalWORKS counselors in that they have to back-fill students’ schedules to bring them UP to full-time status. </w:t>
          </w:r>
        </w:p>
        <w:p w14:paraId="0008FBFA" w14:textId="77777777" w:rsidR="004F54B8" w:rsidRDefault="004F54B8" w:rsidP="004F54B8">
          <w:pPr>
            <w:spacing w:after="0" w:line="240" w:lineRule="auto"/>
            <w:jc w:val="left"/>
            <w:rPr>
              <w:rFonts w:ascii="Calibri" w:hAnsi="Calibri" w:cs="Times New Roman"/>
            </w:rPr>
          </w:pPr>
        </w:p>
        <w:p w14:paraId="4A0300C7" w14:textId="77777777" w:rsidR="002B5A79" w:rsidRDefault="004F54B8" w:rsidP="004F54B8">
          <w:pPr>
            <w:spacing w:after="0" w:line="240" w:lineRule="auto"/>
            <w:jc w:val="left"/>
            <w:rPr>
              <w:rFonts w:ascii="Calibri" w:hAnsi="Calibri" w:cs="Times New Roman"/>
            </w:rPr>
          </w:pPr>
          <w:r>
            <w:rPr>
              <w:rFonts w:ascii="Calibri" w:hAnsi="Calibri" w:cs="Times New Roman"/>
            </w:rPr>
            <w:t xml:space="preserve">Ongoing needs of our Program include teaching supplies and up-to-date computer technology (hardware as well as software). </w:t>
          </w:r>
        </w:p>
      </w:sdtContent>
    </w:sdt>
    <w:p w14:paraId="32975A34" w14:textId="2B6369CF" w:rsidR="002A1102" w:rsidRPr="00A1328D" w:rsidRDefault="002B5A79" w:rsidP="004F54B8">
      <w:pPr>
        <w:spacing w:after="0" w:line="240" w:lineRule="auto"/>
        <w:jc w:val="left"/>
        <w:rPr>
          <w:rFonts w:ascii="Calibri" w:hAnsi="Calibri" w:cs="Times New Roman"/>
        </w:rPr>
      </w:pPr>
      <w:r>
        <w:rPr>
          <w:rFonts w:ascii="Calibri" w:hAnsi="Calibri" w:cs="Times New Roman"/>
        </w:rPr>
        <w:t>The current situation in CTL-1 having no fully functioning desktop computers has been shown as detrimental to our students’ confidence. Our data entry software is no longer useable so we must now maintain a site license for Quick Books. Our head count numbers are down from 2010/11 which requires we promote our programs further, both to CalWORKS and to incoming freshmen. Business Education 41 lab appears out-of-date which does not promote our Program.</w:t>
      </w:r>
    </w:p>
    <w:p w14:paraId="48F84777" w14:textId="77777777" w:rsidR="002C6F14" w:rsidRPr="00A1328D" w:rsidRDefault="002C6F14" w:rsidP="002C6F14">
      <w:pPr>
        <w:spacing w:after="0" w:line="240" w:lineRule="auto"/>
        <w:jc w:val="left"/>
        <w:rPr>
          <w:rFonts w:ascii="Calibri" w:hAnsi="Calibri"/>
        </w:rPr>
      </w:pPr>
    </w:p>
    <w:p w14:paraId="77DA8CA6" w14:textId="77777777" w:rsidR="002C6F14" w:rsidRPr="00A1328D" w:rsidRDefault="002C6F14" w:rsidP="002C6F14">
      <w:pPr>
        <w:spacing w:after="0" w:line="240" w:lineRule="auto"/>
        <w:jc w:val="left"/>
        <w:rPr>
          <w:rFonts w:ascii="Calibri" w:hAnsi="Calibri"/>
        </w:rPr>
      </w:pPr>
      <w:r w:rsidRPr="00A1328D">
        <w:rPr>
          <w:rFonts w:ascii="Calibri" w:hAnsi="Calibri"/>
        </w:rPr>
        <w:t>B.  Based on the conclusions above, complete the table below.  Use these goals to inform annual budget worksheet.   Add rows as needed.</w:t>
      </w:r>
    </w:p>
    <w:p w14:paraId="1652B624" w14:textId="77777777" w:rsidR="002C6F14" w:rsidRPr="00A1328D" w:rsidRDefault="002C6F14" w:rsidP="002C6F14">
      <w:pPr>
        <w:spacing w:after="0" w:line="240" w:lineRule="auto"/>
        <w:jc w:val="left"/>
        <w:rPr>
          <w:rFonts w:ascii="Calibri" w:hAnsi="Calibri"/>
        </w:rPr>
      </w:pPr>
    </w:p>
    <w:p w14:paraId="7E22440A" w14:textId="77777777" w:rsidR="002C6F14" w:rsidRPr="00270D9C" w:rsidRDefault="002C6F14" w:rsidP="002C6F14">
      <w:pPr>
        <w:spacing w:after="0" w:line="240" w:lineRule="auto"/>
        <w:jc w:val="left"/>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14:paraId="03991FFC" w14:textId="77777777" w:rsidR="002C6F14" w:rsidRPr="00270D9C" w:rsidRDefault="002C6F14" w:rsidP="002C6F14">
      <w:pPr>
        <w:spacing w:after="0" w:line="240" w:lineRule="auto"/>
        <w:jc w:val="left"/>
        <w:rPr>
          <w:rFonts w:ascii="Calibri" w:eastAsia="Calibri" w:hAnsi="Calibri" w:cs="Times New Roman"/>
        </w:rPr>
      </w:pPr>
      <w:r w:rsidRPr="00270D9C">
        <w:rPr>
          <w:rFonts w:ascii="Calibri" w:eastAsia="Calibri" w:hAnsi="Calibri" w:cs="Times New Roman"/>
        </w:rPr>
        <w:t>1=Essential to the operation of the program or health and safety</w:t>
      </w:r>
    </w:p>
    <w:p w14:paraId="246CACD6" w14:textId="77777777" w:rsidR="002C6F14" w:rsidRPr="00270D9C" w:rsidRDefault="002C6F14" w:rsidP="002C6F14">
      <w:pPr>
        <w:spacing w:after="0" w:line="240" w:lineRule="auto"/>
        <w:jc w:val="left"/>
        <w:rPr>
          <w:rFonts w:ascii="Calibri" w:eastAsia="Calibri" w:hAnsi="Calibri" w:cs="Times New Roman"/>
        </w:rPr>
      </w:pPr>
      <w:r w:rsidRPr="00270D9C">
        <w:rPr>
          <w:rFonts w:ascii="Calibri" w:eastAsia="Calibri" w:hAnsi="Calibri" w:cs="Times New Roman"/>
        </w:rPr>
        <w:t>2=Important, but not essential or required</w:t>
      </w:r>
    </w:p>
    <w:p w14:paraId="782F609C" w14:textId="77777777" w:rsidR="002C6F14" w:rsidRPr="00270D9C" w:rsidRDefault="002C6F14" w:rsidP="002C6F14">
      <w:pPr>
        <w:spacing w:after="0" w:line="240" w:lineRule="auto"/>
        <w:jc w:val="left"/>
        <w:rPr>
          <w:rFonts w:ascii="Calibri" w:eastAsia="Calibri" w:hAnsi="Calibri" w:cs="Times New Roman"/>
        </w:rPr>
      </w:pPr>
      <w:r w:rsidRPr="00270D9C">
        <w:rPr>
          <w:rFonts w:ascii="Calibri" w:eastAsia="Calibri" w:hAnsi="Calibri" w:cs="Times New Roman"/>
        </w:rPr>
        <w:t>3=Expand or enhance program (wish list)</w:t>
      </w:r>
    </w:p>
    <w:p w14:paraId="4C9A3CD4" w14:textId="77777777" w:rsidR="002C6F14" w:rsidRPr="00A1328D" w:rsidRDefault="002C6F14" w:rsidP="002C6F14">
      <w:pPr>
        <w:spacing w:after="0" w:line="240" w:lineRule="auto"/>
        <w:jc w:val="left"/>
        <w:rPr>
          <w:rFonts w:ascii="Calibri" w:eastAsia="Calibri" w:hAnsi="Calibri" w:cs="Times New Roman"/>
          <w:sz w:val="22"/>
          <w:szCs w:val="22"/>
        </w:rPr>
      </w:pPr>
      <w:bookmarkStart w:id="0" w:name="_GoBack"/>
    </w:p>
    <w:tbl>
      <w:tblPr>
        <w:tblStyle w:val="TableGrid3"/>
        <w:tblW w:w="5000" w:type="pct"/>
        <w:tblLayout w:type="fixed"/>
        <w:tblLook w:val="04A0" w:firstRow="1" w:lastRow="0" w:firstColumn="1" w:lastColumn="0" w:noHBand="0" w:noVBand="1"/>
      </w:tblPr>
      <w:tblGrid>
        <w:gridCol w:w="5810"/>
        <w:gridCol w:w="35"/>
        <w:gridCol w:w="1384"/>
        <w:gridCol w:w="42"/>
        <w:gridCol w:w="1050"/>
        <w:gridCol w:w="14"/>
        <w:gridCol w:w="1951"/>
        <w:gridCol w:w="131"/>
        <w:gridCol w:w="1201"/>
        <w:gridCol w:w="242"/>
        <w:gridCol w:w="1090"/>
      </w:tblGrid>
      <w:tr w:rsidR="002C6F14" w:rsidRPr="00A1328D" w14:paraId="1721C525" w14:textId="77777777" w:rsidTr="007335B9">
        <w:tc>
          <w:tcPr>
            <w:tcW w:w="5810" w:type="dxa"/>
          </w:tcPr>
          <w:p w14:paraId="541C6A1B" w14:textId="77777777" w:rsidR="002C6F14" w:rsidRPr="00A1328D" w:rsidRDefault="002C6F14" w:rsidP="00F110BA">
            <w:r w:rsidRPr="00A1328D">
              <w:t>Curriculum/Pedagogical Goals</w:t>
            </w:r>
          </w:p>
        </w:tc>
        <w:tc>
          <w:tcPr>
            <w:tcW w:w="1419" w:type="dxa"/>
            <w:gridSpan w:val="2"/>
          </w:tcPr>
          <w:p w14:paraId="611F6686" w14:textId="77777777" w:rsidR="002C6F14" w:rsidRPr="00A1328D" w:rsidRDefault="002C6F14" w:rsidP="00F110BA">
            <w:r w:rsidRPr="00A1328D">
              <w:t>Page number(s) where supported</w:t>
            </w:r>
          </w:p>
        </w:tc>
        <w:tc>
          <w:tcPr>
            <w:tcW w:w="1092" w:type="dxa"/>
            <w:gridSpan w:val="2"/>
          </w:tcPr>
          <w:p w14:paraId="0CACFEEB" w14:textId="77777777" w:rsidR="002C6F14" w:rsidRPr="00A1328D" w:rsidRDefault="002C6F14" w:rsidP="00F110BA">
            <w:r w:rsidRPr="00A1328D">
              <w:t>Priority (0-3)</w:t>
            </w:r>
          </w:p>
        </w:tc>
        <w:tc>
          <w:tcPr>
            <w:tcW w:w="1965" w:type="dxa"/>
            <w:gridSpan w:val="2"/>
          </w:tcPr>
          <w:p w14:paraId="63BC47D9" w14:textId="77777777" w:rsidR="002C6F14" w:rsidRPr="00A1328D" w:rsidRDefault="002C6F14" w:rsidP="00F110BA">
            <w:r w:rsidRPr="00A1328D">
              <w:t>Estimated cost/resources needed</w:t>
            </w:r>
          </w:p>
        </w:tc>
        <w:tc>
          <w:tcPr>
            <w:tcW w:w="1332" w:type="dxa"/>
            <w:gridSpan w:val="2"/>
          </w:tcPr>
          <w:p w14:paraId="491D3ECD" w14:textId="77777777" w:rsidR="002C6F14" w:rsidRPr="00A1328D" w:rsidRDefault="002C6F14" w:rsidP="00F110BA">
            <w:r w:rsidRPr="00A1328D">
              <w:t>Proposed timeline</w:t>
            </w:r>
          </w:p>
        </w:tc>
        <w:tc>
          <w:tcPr>
            <w:tcW w:w="1332" w:type="dxa"/>
            <w:gridSpan w:val="2"/>
          </w:tcPr>
          <w:p w14:paraId="01FF18B1" w14:textId="77777777" w:rsidR="002C6F14" w:rsidRPr="00A1328D" w:rsidRDefault="002C6F14" w:rsidP="00F110BA">
            <w:r w:rsidRPr="00A1328D">
              <w:t>SP Goal</w:t>
            </w:r>
          </w:p>
          <w:p w14:paraId="3262E617" w14:textId="77777777" w:rsidR="002C6F14" w:rsidRPr="00A1328D" w:rsidRDefault="002C6F14" w:rsidP="00F110BA">
            <w:r w:rsidRPr="00A1328D">
              <w:t>Link</w:t>
            </w:r>
          </w:p>
        </w:tc>
      </w:tr>
      <w:tr w:rsidR="007335B9" w:rsidRPr="00A1328D" w14:paraId="3A840E28" w14:textId="77777777" w:rsidTr="006A4974">
        <w:tc>
          <w:tcPr>
            <w:tcW w:w="5845" w:type="dxa"/>
            <w:gridSpan w:val="2"/>
          </w:tcPr>
          <w:p w14:paraId="46C41357" w14:textId="77777777" w:rsidR="007335B9" w:rsidRPr="00A1328D" w:rsidRDefault="007335B9" w:rsidP="00515C98">
            <w:r>
              <w:t>Add COTR-19G to our Programs.</w:t>
            </w:r>
          </w:p>
        </w:tc>
        <w:tc>
          <w:tcPr>
            <w:tcW w:w="1426" w:type="dxa"/>
            <w:gridSpan w:val="2"/>
          </w:tcPr>
          <w:p w14:paraId="6B26CEB7" w14:textId="77777777" w:rsidR="007335B9" w:rsidRPr="00A1328D" w:rsidRDefault="007335B9" w:rsidP="00515C98">
            <w:r>
              <w:t>3-4</w:t>
            </w:r>
          </w:p>
        </w:tc>
        <w:tc>
          <w:tcPr>
            <w:tcW w:w="1064" w:type="dxa"/>
            <w:gridSpan w:val="2"/>
          </w:tcPr>
          <w:p w14:paraId="4AD521B7" w14:textId="280C5588" w:rsidR="007335B9" w:rsidRPr="00A1328D" w:rsidRDefault="007335B9" w:rsidP="00515C98">
            <w:r>
              <w:t>3</w:t>
            </w:r>
          </w:p>
        </w:tc>
        <w:tc>
          <w:tcPr>
            <w:tcW w:w="2082" w:type="dxa"/>
            <w:gridSpan w:val="2"/>
          </w:tcPr>
          <w:p w14:paraId="6D7B3E39" w14:textId="77777777" w:rsidR="007335B9" w:rsidRPr="00A1328D" w:rsidRDefault="007335B9" w:rsidP="00515C98">
            <w:r>
              <w:t>None</w:t>
            </w:r>
          </w:p>
        </w:tc>
        <w:tc>
          <w:tcPr>
            <w:tcW w:w="1443" w:type="dxa"/>
            <w:gridSpan w:val="2"/>
          </w:tcPr>
          <w:p w14:paraId="2C0EFB42" w14:textId="77777777" w:rsidR="007335B9" w:rsidRPr="00A1328D" w:rsidRDefault="007335B9" w:rsidP="00515C98">
            <w:r>
              <w:t>Fall 2017</w:t>
            </w:r>
          </w:p>
        </w:tc>
        <w:tc>
          <w:tcPr>
            <w:tcW w:w="1090" w:type="dxa"/>
          </w:tcPr>
          <w:p w14:paraId="55C9D1D7" w14:textId="77777777" w:rsidR="007335B9" w:rsidRPr="00A1328D" w:rsidRDefault="007335B9" w:rsidP="00515C98">
            <w:r>
              <w:t>1.1, 4.3</w:t>
            </w:r>
          </w:p>
        </w:tc>
      </w:tr>
      <w:tr w:rsidR="002C6F14" w:rsidRPr="00A1328D" w14:paraId="02BA218A" w14:textId="77777777" w:rsidTr="007335B9">
        <w:tc>
          <w:tcPr>
            <w:tcW w:w="5810" w:type="dxa"/>
          </w:tcPr>
          <w:p w14:paraId="0594DD2F" w14:textId="41C2524E" w:rsidR="002C6F14" w:rsidRPr="00A1328D" w:rsidRDefault="002B4325" w:rsidP="00F110BA">
            <w:r>
              <w:t>2 Document scanners</w:t>
            </w:r>
          </w:p>
        </w:tc>
        <w:tc>
          <w:tcPr>
            <w:tcW w:w="1419" w:type="dxa"/>
            <w:gridSpan w:val="2"/>
          </w:tcPr>
          <w:p w14:paraId="3AF60527" w14:textId="56DC5034" w:rsidR="002C6F14" w:rsidRPr="00A1328D" w:rsidRDefault="002B4325" w:rsidP="00F110BA">
            <w:r>
              <w:t>3, 26</w:t>
            </w:r>
          </w:p>
        </w:tc>
        <w:tc>
          <w:tcPr>
            <w:tcW w:w="1092" w:type="dxa"/>
            <w:gridSpan w:val="2"/>
          </w:tcPr>
          <w:p w14:paraId="0B308209" w14:textId="02217143" w:rsidR="002C6F14" w:rsidRPr="00A1328D" w:rsidRDefault="009F1E3F" w:rsidP="009F1E3F">
            <w:pPr>
              <w:jc w:val="center"/>
            </w:pPr>
            <w:r>
              <w:t>1</w:t>
            </w:r>
          </w:p>
        </w:tc>
        <w:tc>
          <w:tcPr>
            <w:tcW w:w="1965" w:type="dxa"/>
            <w:gridSpan w:val="2"/>
          </w:tcPr>
          <w:p w14:paraId="5EF95714" w14:textId="5802B875" w:rsidR="002C6F14" w:rsidRPr="00A1328D" w:rsidRDefault="009F1E3F" w:rsidP="00F110BA">
            <w:r>
              <w:t>$600</w:t>
            </w:r>
          </w:p>
        </w:tc>
        <w:tc>
          <w:tcPr>
            <w:tcW w:w="1332" w:type="dxa"/>
            <w:gridSpan w:val="2"/>
          </w:tcPr>
          <w:p w14:paraId="1E8E82DE" w14:textId="5B5BB93A" w:rsidR="002C6F14" w:rsidRPr="00A1328D" w:rsidRDefault="009F1E3F" w:rsidP="00F110BA">
            <w:r>
              <w:t>By Spring 17</w:t>
            </w:r>
          </w:p>
        </w:tc>
        <w:tc>
          <w:tcPr>
            <w:tcW w:w="1332" w:type="dxa"/>
            <w:gridSpan w:val="2"/>
          </w:tcPr>
          <w:p w14:paraId="154B7651" w14:textId="3D9F1CA7" w:rsidR="00BF397F" w:rsidRDefault="00BF397F" w:rsidP="00AD0AAE">
            <w:r>
              <w:t>1.2</w:t>
            </w:r>
            <w:r w:rsidR="00AD0AAE">
              <w:t xml:space="preserve">, 1.4, </w:t>
            </w:r>
            <w:r>
              <w:t>4.1</w:t>
            </w:r>
          </w:p>
          <w:p w14:paraId="5C3F4800" w14:textId="77777777" w:rsidR="00BF397F" w:rsidRPr="00A1328D" w:rsidRDefault="00BF397F" w:rsidP="00F110BA"/>
        </w:tc>
      </w:tr>
      <w:tr w:rsidR="002B4325" w:rsidRPr="00A1328D" w14:paraId="09FE972D" w14:textId="77777777" w:rsidTr="007335B9">
        <w:tc>
          <w:tcPr>
            <w:tcW w:w="5810" w:type="dxa"/>
          </w:tcPr>
          <w:p w14:paraId="7D9FF9F2" w14:textId="10A47251" w:rsidR="002B4325" w:rsidRDefault="002B4325" w:rsidP="00F110BA">
            <w:r>
              <w:t>Quicken software site license</w:t>
            </w:r>
          </w:p>
        </w:tc>
        <w:tc>
          <w:tcPr>
            <w:tcW w:w="1419" w:type="dxa"/>
            <w:gridSpan w:val="2"/>
          </w:tcPr>
          <w:p w14:paraId="7D44A76E" w14:textId="7194834F" w:rsidR="002B4325" w:rsidRDefault="002B4325" w:rsidP="00F110BA">
            <w:r>
              <w:t>3</w:t>
            </w:r>
          </w:p>
        </w:tc>
        <w:tc>
          <w:tcPr>
            <w:tcW w:w="1092" w:type="dxa"/>
            <w:gridSpan w:val="2"/>
          </w:tcPr>
          <w:p w14:paraId="4DD8242A" w14:textId="654EAF81" w:rsidR="002B4325" w:rsidRDefault="002B4325" w:rsidP="009F1E3F">
            <w:pPr>
              <w:jc w:val="center"/>
            </w:pPr>
            <w:r>
              <w:t>1</w:t>
            </w:r>
          </w:p>
        </w:tc>
        <w:tc>
          <w:tcPr>
            <w:tcW w:w="1965" w:type="dxa"/>
            <w:gridSpan w:val="2"/>
          </w:tcPr>
          <w:p w14:paraId="77F04D2D" w14:textId="3321F4AE" w:rsidR="002B4325" w:rsidRDefault="002B4325" w:rsidP="00F110BA">
            <w:r>
              <w:t>Dependent upon size of site license</w:t>
            </w:r>
          </w:p>
        </w:tc>
        <w:tc>
          <w:tcPr>
            <w:tcW w:w="1332" w:type="dxa"/>
            <w:gridSpan w:val="2"/>
          </w:tcPr>
          <w:p w14:paraId="58CDA318" w14:textId="0164B60C" w:rsidR="002B4325" w:rsidRDefault="002B4325" w:rsidP="00F110BA">
            <w:r>
              <w:t>Spring 17 and ongoing</w:t>
            </w:r>
          </w:p>
        </w:tc>
        <w:tc>
          <w:tcPr>
            <w:tcW w:w="1332" w:type="dxa"/>
            <w:gridSpan w:val="2"/>
          </w:tcPr>
          <w:p w14:paraId="63F6B159" w14:textId="04D210D8" w:rsidR="002B4325" w:rsidRDefault="002B4325" w:rsidP="00AD0AAE">
            <w:r>
              <w:t>1.2, 1.4, 4.1</w:t>
            </w:r>
          </w:p>
        </w:tc>
      </w:tr>
    </w:tbl>
    <w:p w14:paraId="39A55013" w14:textId="0B06BBE0" w:rsidR="002C6F14" w:rsidRPr="00A1328D" w:rsidRDefault="002C6F14" w:rsidP="002C6F14">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835"/>
        <w:gridCol w:w="1417"/>
        <w:gridCol w:w="1101"/>
        <w:gridCol w:w="1971"/>
        <w:gridCol w:w="1313"/>
        <w:gridCol w:w="1313"/>
      </w:tblGrid>
      <w:tr w:rsidR="002C6F14" w:rsidRPr="00A1328D" w14:paraId="22972F2D" w14:textId="77777777" w:rsidTr="00F110BA">
        <w:tc>
          <w:tcPr>
            <w:tcW w:w="2253" w:type="pct"/>
          </w:tcPr>
          <w:p w14:paraId="15FDB170" w14:textId="77777777" w:rsidR="002C6F14" w:rsidRPr="00A1328D" w:rsidRDefault="002C6F14" w:rsidP="00F110BA">
            <w:r w:rsidRPr="00A1328D">
              <w:t>Facility Goals</w:t>
            </w:r>
          </w:p>
        </w:tc>
        <w:tc>
          <w:tcPr>
            <w:tcW w:w="547" w:type="pct"/>
          </w:tcPr>
          <w:p w14:paraId="408CD993" w14:textId="77777777" w:rsidR="002C6F14" w:rsidRPr="00A1328D" w:rsidRDefault="002C6F14" w:rsidP="00F110BA">
            <w:r w:rsidRPr="00A1328D">
              <w:t>Page number(s) where supported</w:t>
            </w:r>
          </w:p>
        </w:tc>
        <w:tc>
          <w:tcPr>
            <w:tcW w:w="425" w:type="pct"/>
          </w:tcPr>
          <w:p w14:paraId="7683A59B" w14:textId="77777777" w:rsidR="002C6F14" w:rsidRPr="00A1328D" w:rsidRDefault="002C6F14" w:rsidP="00F110BA">
            <w:r w:rsidRPr="00A1328D">
              <w:t>Priority (0-3)</w:t>
            </w:r>
          </w:p>
        </w:tc>
        <w:tc>
          <w:tcPr>
            <w:tcW w:w="761" w:type="pct"/>
          </w:tcPr>
          <w:p w14:paraId="337516E8" w14:textId="77777777" w:rsidR="002C6F14" w:rsidRPr="00A1328D" w:rsidRDefault="002C6F14" w:rsidP="00F110BA">
            <w:r w:rsidRPr="00A1328D">
              <w:t>Estimated cost/resources needed</w:t>
            </w:r>
          </w:p>
        </w:tc>
        <w:tc>
          <w:tcPr>
            <w:tcW w:w="507" w:type="pct"/>
          </w:tcPr>
          <w:p w14:paraId="2DFC95D4" w14:textId="77777777" w:rsidR="002C6F14" w:rsidRPr="00A1328D" w:rsidRDefault="002C6F14" w:rsidP="00F110BA">
            <w:r w:rsidRPr="00A1328D">
              <w:t>Proposed timeline</w:t>
            </w:r>
          </w:p>
        </w:tc>
        <w:tc>
          <w:tcPr>
            <w:tcW w:w="507" w:type="pct"/>
          </w:tcPr>
          <w:p w14:paraId="4E0CADCC" w14:textId="77777777" w:rsidR="002C6F14" w:rsidRPr="00A1328D" w:rsidRDefault="002C6F14" w:rsidP="00F110BA">
            <w:r w:rsidRPr="00A1328D">
              <w:t>SP Goal</w:t>
            </w:r>
          </w:p>
          <w:p w14:paraId="57744566" w14:textId="77777777" w:rsidR="002C6F14" w:rsidRPr="00A1328D" w:rsidRDefault="002C6F14" w:rsidP="00F110BA">
            <w:r w:rsidRPr="00A1328D">
              <w:t>Link</w:t>
            </w:r>
          </w:p>
        </w:tc>
      </w:tr>
      <w:tr w:rsidR="007335B9" w:rsidRPr="00A1328D" w14:paraId="00026BE9" w14:textId="77777777" w:rsidTr="00F110BA">
        <w:tc>
          <w:tcPr>
            <w:tcW w:w="2253" w:type="pct"/>
          </w:tcPr>
          <w:p w14:paraId="1CF99203" w14:textId="5CFDBADF" w:rsidR="007335B9" w:rsidRPr="00A1328D" w:rsidRDefault="007335B9" w:rsidP="007335B9">
            <w:r>
              <w:t>Update the esthetics of classroom BUS41 with new paint on the walls as well as the window frames. New window coverings are needed as well. The current condition of BE41 is not a room Reedley College can be proud of. This lack of pride is reflected in our students’ expressions when they walk in the room. It needs to look like a clean, modern office environment.</w:t>
            </w:r>
          </w:p>
        </w:tc>
        <w:tc>
          <w:tcPr>
            <w:tcW w:w="547" w:type="pct"/>
          </w:tcPr>
          <w:p w14:paraId="2D634D90" w14:textId="79F18159" w:rsidR="007335B9" w:rsidRPr="00A1328D" w:rsidRDefault="007335B9" w:rsidP="007335B9">
            <w:r>
              <w:t>2-6</w:t>
            </w:r>
          </w:p>
        </w:tc>
        <w:tc>
          <w:tcPr>
            <w:tcW w:w="425" w:type="pct"/>
          </w:tcPr>
          <w:p w14:paraId="55A36A4C" w14:textId="39530FD5" w:rsidR="007335B9" w:rsidRPr="00A1328D" w:rsidRDefault="007335B9" w:rsidP="007335B9">
            <w:r>
              <w:t>1</w:t>
            </w:r>
          </w:p>
        </w:tc>
        <w:tc>
          <w:tcPr>
            <w:tcW w:w="761" w:type="pct"/>
          </w:tcPr>
          <w:p w14:paraId="42932CC1" w14:textId="77777777" w:rsidR="007335B9" w:rsidRDefault="007335B9" w:rsidP="007335B9">
            <w:r>
              <w:t>District costs for labor</w:t>
            </w:r>
          </w:p>
          <w:p w14:paraId="2328C1CE" w14:textId="77777777" w:rsidR="007335B9" w:rsidRDefault="007335B9" w:rsidP="007335B9">
            <w:r>
              <w:t>Paint $500</w:t>
            </w:r>
          </w:p>
          <w:p w14:paraId="7931CF68" w14:textId="6D9FBF92" w:rsidR="007335B9" w:rsidRPr="00A1328D" w:rsidRDefault="007335B9" w:rsidP="007335B9">
            <w:r>
              <w:t>Window coverings $2,000</w:t>
            </w:r>
          </w:p>
        </w:tc>
        <w:tc>
          <w:tcPr>
            <w:tcW w:w="507" w:type="pct"/>
          </w:tcPr>
          <w:p w14:paraId="06EEB4E8" w14:textId="248525AC" w:rsidR="007335B9" w:rsidRPr="00A1328D" w:rsidRDefault="007335B9" w:rsidP="007335B9">
            <w:r>
              <w:t>Spring 2017</w:t>
            </w:r>
          </w:p>
        </w:tc>
        <w:tc>
          <w:tcPr>
            <w:tcW w:w="507" w:type="pct"/>
          </w:tcPr>
          <w:p w14:paraId="0E9EDFF5" w14:textId="2303050A" w:rsidR="007335B9" w:rsidRPr="00A1328D" w:rsidRDefault="007335B9" w:rsidP="007335B9">
            <w:r>
              <w:t>1.3, 2.4</w:t>
            </w:r>
          </w:p>
        </w:tc>
      </w:tr>
    </w:tbl>
    <w:p w14:paraId="77F27C11" w14:textId="77777777" w:rsidR="002C6F14" w:rsidRPr="00A1328D" w:rsidRDefault="002C6F14" w:rsidP="002C6F14">
      <w:pPr>
        <w:jc w:val="left"/>
        <w:rPr>
          <w:rFonts w:ascii="Calibri" w:eastAsia="Calibri" w:hAnsi="Calibri" w:cs="Times New Roman"/>
          <w:sz w:val="22"/>
          <w:szCs w:val="22"/>
        </w:rPr>
      </w:pPr>
    </w:p>
    <w:tbl>
      <w:tblPr>
        <w:tblStyle w:val="TableGrid3"/>
        <w:tblW w:w="4993" w:type="pct"/>
        <w:tblLayout w:type="fixed"/>
        <w:tblLook w:val="04A0" w:firstRow="1" w:lastRow="0" w:firstColumn="1" w:lastColumn="0" w:noHBand="0" w:noVBand="1"/>
      </w:tblPr>
      <w:tblGrid>
        <w:gridCol w:w="5855"/>
        <w:gridCol w:w="1415"/>
        <w:gridCol w:w="1079"/>
        <w:gridCol w:w="2048"/>
        <w:gridCol w:w="1296"/>
        <w:gridCol w:w="1239"/>
      </w:tblGrid>
      <w:tr w:rsidR="002C6F14" w:rsidRPr="00A1328D" w14:paraId="2C707C43" w14:textId="77777777" w:rsidTr="00F110BA">
        <w:tc>
          <w:tcPr>
            <w:tcW w:w="2264" w:type="pct"/>
          </w:tcPr>
          <w:p w14:paraId="2C8EA1BF" w14:textId="77777777" w:rsidR="002C6F14" w:rsidRPr="00A1328D" w:rsidRDefault="002C6F14" w:rsidP="00F110BA">
            <w:r w:rsidRPr="00A1328D">
              <w:t>Assessment Goals</w:t>
            </w:r>
          </w:p>
        </w:tc>
        <w:tc>
          <w:tcPr>
            <w:tcW w:w="547" w:type="pct"/>
          </w:tcPr>
          <w:p w14:paraId="76DFF0AE" w14:textId="77777777" w:rsidR="002C6F14" w:rsidRPr="00A1328D" w:rsidRDefault="002C6F14" w:rsidP="00F110BA">
            <w:r w:rsidRPr="00A1328D">
              <w:t>Page number(s) where supported</w:t>
            </w:r>
          </w:p>
        </w:tc>
        <w:tc>
          <w:tcPr>
            <w:tcW w:w="417" w:type="pct"/>
          </w:tcPr>
          <w:p w14:paraId="08212A51" w14:textId="77777777" w:rsidR="002C6F14" w:rsidRPr="00A1328D" w:rsidRDefault="002C6F14" w:rsidP="00F110BA">
            <w:r w:rsidRPr="00A1328D">
              <w:t>Priority (0-3)</w:t>
            </w:r>
          </w:p>
        </w:tc>
        <w:tc>
          <w:tcPr>
            <w:tcW w:w="792" w:type="pct"/>
          </w:tcPr>
          <w:p w14:paraId="7B611680" w14:textId="77777777" w:rsidR="002C6F14" w:rsidRPr="00A1328D" w:rsidRDefault="002C6F14" w:rsidP="00F110BA">
            <w:r w:rsidRPr="00A1328D">
              <w:t>Estimated cost/resources needed</w:t>
            </w:r>
          </w:p>
        </w:tc>
        <w:tc>
          <w:tcPr>
            <w:tcW w:w="501" w:type="pct"/>
          </w:tcPr>
          <w:p w14:paraId="56A92BBA" w14:textId="77777777" w:rsidR="002C6F14" w:rsidRPr="00A1328D" w:rsidRDefault="002C6F14" w:rsidP="00F110BA">
            <w:r w:rsidRPr="00A1328D">
              <w:t>Proposed timeline</w:t>
            </w:r>
          </w:p>
        </w:tc>
        <w:tc>
          <w:tcPr>
            <w:tcW w:w="479" w:type="pct"/>
          </w:tcPr>
          <w:p w14:paraId="32FF68E5" w14:textId="77777777" w:rsidR="002C6F14" w:rsidRPr="00A1328D" w:rsidRDefault="002C6F14" w:rsidP="00F110BA">
            <w:r w:rsidRPr="00A1328D">
              <w:t>SP Goal</w:t>
            </w:r>
          </w:p>
          <w:p w14:paraId="0B67E95E" w14:textId="77777777" w:rsidR="002C6F14" w:rsidRPr="00A1328D" w:rsidRDefault="002C6F14" w:rsidP="00F110BA">
            <w:r w:rsidRPr="00A1328D">
              <w:t>Link</w:t>
            </w:r>
          </w:p>
        </w:tc>
      </w:tr>
      <w:tr w:rsidR="002C6F14" w:rsidRPr="00A1328D" w14:paraId="051547C7" w14:textId="77777777" w:rsidTr="00F110BA">
        <w:tc>
          <w:tcPr>
            <w:tcW w:w="2264" w:type="pct"/>
          </w:tcPr>
          <w:p w14:paraId="725BEA42" w14:textId="0CF6F101" w:rsidR="002C6F14" w:rsidRPr="00A1328D" w:rsidRDefault="00BF397F" w:rsidP="00F110BA">
            <w:r>
              <w:t>Maintain current schedule of assessing our course outcomes.</w:t>
            </w:r>
          </w:p>
        </w:tc>
        <w:tc>
          <w:tcPr>
            <w:tcW w:w="547" w:type="pct"/>
          </w:tcPr>
          <w:p w14:paraId="4B36D099" w14:textId="56AC8EC1" w:rsidR="002C6F14" w:rsidRPr="00A1328D" w:rsidRDefault="007335B9" w:rsidP="00F110BA">
            <w:r>
              <w:t>33-35</w:t>
            </w:r>
          </w:p>
        </w:tc>
        <w:tc>
          <w:tcPr>
            <w:tcW w:w="417" w:type="pct"/>
          </w:tcPr>
          <w:p w14:paraId="10ED69B5" w14:textId="4BA48AC9" w:rsidR="002C6F14" w:rsidRPr="00A1328D" w:rsidRDefault="007335B9" w:rsidP="00F110BA">
            <w:r>
              <w:t>1</w:t>
            </w:r>
          </w:p>
        </w:tc>
        <w:tc>
          <w:tcPr>
            <w:tcW w:w="792" w:type="pct"/>
          </w:tcPr>
          <w:p w14:paraId="7EFCFC59" w14:textId="3F7883C7" w:rsidR="002C6F14" w:rsidRPr="00A1328D" w:rsidRDefault="007335B9" w:rsidP="00F110BA">
            <w:r>
              <w:t>-0-</w:t>
            </w:r>
          </w:p>
        </w:tc>
        <w:tc>
          <w:tcPr>
            <w:tcW w:w="501" w:type="pct"/>
          </w:tcPr>
          <w:p w14:paraId="4A69D9FE" w14:textId="2ECDE412" w:rsidR="002C6F14" w:rsidRPr="00A1328D" w:rsidRDefault="007335B9" w:rsidP="00F110BA">
            <w:r>
              <w:t>Per attached schedule</w:t>
            </w:r>
          </w:p>
        </w:tc>
        <w:tc>
          <w:tcPr>
            <w:tcW w:w="479" w:type="pct"/>
          </w:tcPr>
          <w:p w14:paraId="59DCC242" w14:textId="10241D57" w:rsidR="002C6F14" w:rsidRPr="00A1328D" w:rsidRDefault="00F8282B" w:rsidP="00F110BA">
            <w:r>
              <w:t>3.4</w:t>
            </w:r>
          </w:p>
        </w:tc>
      </w:tr>
    </w:tbl>
    <w:p w14:paraId="1C6F630E" w14:textId="77777777" w:rsidR="002C6F14" w:rsidRPr="00A1328D" w:rsidRDefault="002C6F14" w:rsidP="002C6F14">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6"/>
        <w:gridCol w:w="1417"/>
        <w:gridCol w:w="1049"/>
        <w:gridCol w:w="2082"/>
        <w:gridCol w:w="1443"/>
        <w:gridCol w:w="1103"/>
      </w:tblGrid>
      <w:tr w:rsidR="002C6F14" w:rsidRPr="00A1328D" w14:paraId="2CA111E6" w14:textId="77777777" w:rsidTr="00F110BA">
        <w:tc>
          <w:tcPr>
            <w:tcW w:w="2261" w:type="pct"/>
          </w:tcPr>
          <w:p w14:paraId="7837C7AE" w14:textId="77777777" w:rsidR="002C6F14" w:rsidRPr="00A1328D" w:rsidRDefault="002C6F14" w:rsidP="00F110BA">
            <w:r w:rsidRPr="00A1328D">
              <w:t>Supply Goals</w:t>
            </w:r>
          </w:p>
        </w:tc>
        <w:tc>
          <w:tcPr>
            <w:tcW w:w="547" w:type="pct"/>
          </w:tcPr>
          <w:p w14:paraId="0EF455E0" w14:textId="77777777" w:rsidR="002C6F14" w:rsidRPr="00A1328D" w:rsidRDefault="002C6F14" w:rsidP="00F110BA">
            <w:r w:rsidRPr="00A1328D">
              <w:t>Page number(s) where supported</w:t>
            </w:r>
          </w:p>
        </w:tc>
        <w:tc>
          <w:tcPr>
            <w:tcW w:w="405" w:type="pct"/>
          </w:tcPr>
          <w:p w14:paraId="4E8F28FF" w14:textId="77777777" w:rsidR="002C6F14" w:rsidRPr="00A1328D" w:rsidRDefault="002C6F14" w:rsidP="00F110BA">
            <w:r w:rsidRPr="00A1328D">
              <w:t>Priority (0-3)</w:t>
            </w:r>
          </w:p>
        </w:tc>
        <w:tc>
          <w:tcPr>
            <w:tcW w:w="804" w:type="pct"/>
          </w:tcPr>
          <w:p w14:paraId="6524A86F" w14:textId="77777777" w:rsidR="002C6F14" w:rsidRPr="00A1328D" w:rsidRDefault="002C6F14" w:rsidP="00F110BA">
            <w:r w:rsidRPr="00A1328D">
              <w:t>Estimated cost/resources needed</w:t>
            </w:r>
          </w:p>
        </w:tc>
        <w:tc>
          <w:tcPr>
            <w:tcW w:w="557" w:type="pct"/>
          </w:tcPr>
          <w:p w14:paraId="4A5E9672" w14:textId="77777777" w:rsidR="002C6F14" w:rsidRPr="00A1328D" w:rsidRDefault="002C6F14" w:rsidP="00F110BA">
            <w:r w:rsidRPr="00A1328D">
              <w:t>Proposed timeline</w:t>
            </w:r>
          </w:p>
        </w:tc>
        <w:tc>
          <w:tcPr>
            <w:tcW w:w="426" w:type="pct"/>
          </w:tcPr>
          <w:p w14:paraId="29BE7160" w14:textId="77777777" w:rsidR="002C6F14" w:rsidRPr="00A1328D" w:rsidRDefault="002C6F14" w:rsidP="00F110BA">
            <w:r w:rsidRPr="00A1328D">
              <w:t>SP Goal</w:t>
            </w:r>
          </w:p>
          <w:p w14:paraId="0A10412D" w14:textId="77777777" w:rsidR="002C6F14" w:rsidRPr="00A1328D" w:rsidRDefault="002C6F14" w:rsidP="00F110BA">
            <w:r w:rsidRPr="00A1328D">
              <w:t>Link</w:t>
            </w:r>
          </w:p>
        </w:tc>
      </w:tr>
      <w:tr w:rsidR="002C6F14" w:rsidRPr="00A1328D" w14:paraId="70BF136E" w14:textId="77777777" w:rsidTr="00F110BA">
        <w:tc>
          <w:tcPr>
            <w:tcW w:w="2261" w:type="pct"/>
          </w:tcPr>
          <w:p w14:paraId="3A386106" w14:textId="78886DBB" w:rsidR="002C6F14" w:rsidRPr="00A1328D" w:rsidRDefault="007335B9" w:rsidP="00BF397F">
            <w:r>
              <w:t>General</w:t>
            </w:r>
            <w:r w:rsidR="00BF397F">
              <w:t xml:space="preserve"> office supplies to use in classroom demonstrations and in teaching i.e. file folders, labels, white board markers. Portfolios for Advisory Committee meetings.</w:t>
            </w:r>
          </w:p>
        </w:tc>
        <w:tc>
          <w:tcPr>
            <w:tcW w:w="547" w:type="pct"/>
          </w:tcPr>
          <w:p w14:paraId="1FEEED10" w14:textId="24E68BE2" w:rsidR="002C6F14" w:rsidRPr="00A1328D" w:rsidRDefault="002B4325" w:rsidP="00F110BA">
            <w:r>
              <w:t>4</w:t>
            </w:r>
          </w:p>
        </w:tc>
        <w:tc>
          <w:tcPr>
            <w:tcW w:w="405" w:type="pct"/>
          </w:tcPr>
          <w:p w14:paraId="2C093609" w14:textId="0DB86AE8" w:rsidR="002C6F14" w:rsidRPr="00A1328D" w:rsidRDefault="00BF397F" w:rsidP="00BF397F">
            <w:pPr>
              <w:jc w:val="center"/>
            </w:pPr>
            <w:r>
              <w:t>1</w:t>
            </w:r>
          </w:p>
        </w:tc>
        <w:tc>
          <w:tcPr>
            <w:tcW w:w="804" w:type="pct"/>
          </w:tcPr>
          <w:p w14:paraId="786ACC16" w14:textId="49A4F13E" w:rsidR="002C6F14" w:rsidRPr="00A1328D" w:rsidRDefault="00BF397F" w:rsidP="00F110BA">
            <w:r>
              <w:t>$</w:t>
            </w:r>
            <w:r w:rsidR="004A6A98">
              <w:t>1</w:t>
            </w:r>
            <w:r>
              <w:t>500</w:t>
            </w:r>
          </w:p>
        </w:tc>
        <w:tc>
          <w:tcPr>
            <w:tcW w:w="557" w:type="pct"/>
          </w:tcPr>
          <w:p w14:paraId="34245982" w14:textId="0C7DB25B" w:rsidR="002C6F14" w:rsidRPr="00A1328D" w:rsidRDefault="00BF397F" w:rsidP="00F110BA">
            <w:r>
              <w:t>Annual budgets</w:t>
            </w:r>
          </w:p>
        </w:tc>
        <w:tc>
          <w:tcPr>
            <w:tcW w:w="426" w:type="pct"/>
          </w:tcPr>
          <w:p w14:paraId="718AB142" w14:textId="443868F6" w:rsidR="002C6F14" w:rsidRPr="00A1328D" w:rsidRDefault="00BF397F" w:rsidP="00F110BA">
            <w:r>
              <w:t>1.2</w:t>
            </w:r>
          </w:p>
        </w:tc>
      </w:tr>
      <w:tr w:rsidR="002B4325" w:rsidRPr="00A1328D" w14:paraId="5118F280" w14:textId="77777777" w:rsidTr="00F110BA">
        <w:tc>
          <w:tcPr>
            <w:tcW w:w="2261" w:type="pct"/>
          </w:tcPr>
          <w:p w14:paraId="2CBF925D" w14:textId="7D75D32B" w:rsidR="002B4325" w:rsidDel="007335B9" w:rsidRDefault="002B4325" w:rsidP="00BF397F">
            <w:r>
              <w:t>Supplies for events</w:t>
            </w:r>
          </w:p>
        </w:tc>
        <w:tc>
          <w:tcPr>
            <w:tcW w:w="547" w:type="pct"/>
          </w:tcPr>
          <w:p w14:paraId="4C5EB9B3" w14:textId="3F5122A9" w:rsidR="002B4325" w:rsidRDefault="002B4325" w:rsidP="00F110BA">
            <w:r>
              <w:t>20</w:t>
            </w:r>
          </w:p>
        </w:tc>
        <w:tc>
          <w:tcPr>
            <w:tcW w:w="405" w:type="pct"/>
          </w:tcPr>
          <w:p w14:paraId="6906DF8B" w14:textId="4DB35C56" w:rsidR="002B4325" w:rsidRDefault="002B4325" w:rsidP="00BF397F">
            <w:pPr>
              <w:jc w:val="center"/>
            </w:pPr>
            <w:r>
              <w:t>2</w:t>
            </w:r>
          </w:p>
        </w:tc>
        <w:tc>
          <w:tcPr>
            <w:tcW w:w="804" w:type="pct"/>
          </w:tcPr>
          <w:p w14:paraId="47BAB754" w14:textId="10B166D8" w:rsidR="002B4325" w:rsidRDefault="002B4325" w:rsidP="00F110BA">
            <w:r>
              <w:t>$500</w:t>
            </w:r>
          </w:p>
        </w:tc>
        <w:tc>
          <w:tcPr>
            <w:tcW w:w="557" w:type="pct"/>
          </w:tcPr>
          <w:p w14:paraId="6117F791" w14:textId="3D74C467" w:rsidR="002B4325" w:rsidRDefault="002B4325" w:rsidP="00F110BA">
            <w:r>
              <w:t>Spring 2017</w:t>
            </w:r>
          </w:p>
        </w:tc>
        <w:tc>
          <w:tcPr>
            <w:tcW w:w="426" w:type="pct"/>
          </w:tcPr>
          <w:p w14:paraId="6F815EA6" w14:textId="4063DFCA" w:rsidR="002B4325" w:rsidRDefault="002B4325" w:rsidP="00F110BA">
            <w:r>
              <w:t>4.1, 4.3</w:t>
            </w:r>
          </w:p>
        </w:tc>
      </w:tr>
    </w:tbl>
    <w:p w14:paraId="6D5956DF" w14:textId="77777777" w:rsidR="002C6F14" w:rsidRPr="00A1328D" w:rsidRDefault="002C6F14" w:rsidP="002C6F14">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2C6F14" w:rsidRPr="00A1328D" w14:paraId="644F8199" w14:textId="77777777" w:rsidTr="00F110BA">
        <w:tc>
          <w:tcPr>
            <w:tcW w:w="2261" w:type="pct"/>
          </w:tcPr>
          <w:p w14:paraId="1766A938" w14:textId="77777777" w:rsidR="002C6F14" w:rsidRPr="00A1328D" w:rsidRDefault="002C6F14" w:rsidP="00F110BA">
            <w:r w:rsidRPr="00A1328D">
              <w:t>Technology Goals</w:t>
            </w:r>
          </w:p>
        </w:tc>
        <w:tc>
          <w:tcPr>
            <w:tcW w:w="546" w:type="pct"/>
          </w:tcPr>
          <w:p w14:paraId="587674BA" w14:textId="77777777" w:rsidR="002C6F14" w:rsidRPr="00A1328D" w:rsidRDefault="002C6F14" w:rsidP="00F110BA">
            <w:r w:rsidRPr="00A1328D">
              <w:t>Page Number(s) where supported</w:t>
            </w:r>
          </w:p>
        </w:tc>
        <w:tc>
          <w:tcPr>
            <w:tcW w:w="411" w:type="pct"/>
          </w:tcPr>
          <w:p w14:paraId="5368E3ED" w14:textId="77777777" w:rsidR="002C6F14" w:rsidRPr="00A1328D" w:rsidRDefault="002C6F14" w:rsidP="00F110BA">
            <w:r w:rsidRPr="00A1328D">
              <w:t>Priority (0-3)</w:t>
            </w:r>
          </w:p>
        </w:tc>
        <w:tc>
          <w:tcPr>
            <w:tcW w:w="804" w:type="pct"/>
          </w:tcPr>
          <w:p w14:paraId="79FCEB90" w14:textId="77777777" w:rsidR="002C6F14" w:rsidRPr="00A1328D" w:rsidRDefault="002C6F14" w:rsidP="00F110BA">
            <w:r w:rsidRPr="00A1328D">
              <w:t>Estimated cost/resources needed</w:t>
            </w:r>
          </w:p>
        </w:tc>
        <w:tc>
          <w:tcPr>
            <w:tcW w:w="557" w:type="pct"/>
          </w:tcPr>
          <w:p w14:paraId="76E5E5CD" w14:textId="77777777" w:rsidR="002C6F14" w:rsidRPr="00A1328D" w:rsidRDefault="002C6F14" w:rsidP="00F110BA">
            <w:r w:rsidRPr="00A1328D">
              <w:t>Proposed timeline</w:t>
            </w:r>
          </w:p>
        </w:tc>
        <w:tc>
          <w:tcPr>
            <w:tcW w:w="421" w:type="pct"/>
          </w:tcPr>
          <w:p w14:paraId="6CADD84A" w14:textId="77777777" w:rsidR="002C6F14" w:rsidRPr="00A1328D" w:rsidRDefault="002C6F14" w:rsidP="00F110BA">
            <w:r w:rsidRPr="00A1328D">
              <w:t>SP Goal Link</w:t>
            </w:r>
          </w:p>
        </w:tc>
      </w:tr>
      <w:tr w:rsidR="002C6F14" w:rsidRPr="00A1328D" w14:paraId="69FA2E68" w14:textId="77777777" w:rsidTr="00F110BA">
        <w:tc>
          <w:tcPr>
            <w:tcW w:w="2261" w:type="pct"/>
          </w:tcPr>
          <w:p w14:paraId="592BA804" w14:textId="27A3B9D9" w:rsidR="002C6F14" w:rsidRPr="00A1328D" w:rsidRDefault="007335B9" w:rsidP="002A211B">
            <w:pPr>
              <w:jc w:val="left"/>
            </w:pPr>
            <w:r>
              <w:t>State of the art computer technologies in all labs. Fully functioning desktop computers in CTL-1.</w:t>
            </w:r>
          </w:p>
        </w:tc>
        <w:tc>
          <w:tcPr>
            <w:tcW w:w="546" w:type="pct"/>
          </w:tcPr>
          <w:p w14:paraId="7AD98EB2" w14:textId="0448D0B9" w:rsidR="002C6F14" w:rsidRPr="00A1328D" w:rsidRDefault="007335B9" w:rsidP="00F110BA">
            <w:r>
              <w:t>3, 4, 25</w:t>
            </w:r>
          </w:p>
        </w:tc>
        <w:tc>
          <w:tcPr>
            <w:tcW w:w="411" w:type="pct"/>
          </w:tcPr>
          <w:p w14:paraId="07443C6D" w14:textId="5EF777C9" w:rsidR="002C6F14" w:rsidRPr="00A1328D" w:rsidRDefault="007335B9" w:rsidP="00F110BA">
            <w:r>
              <w:t>1</w:t>
            </w:r>
          </w:p>
        </w:tc>
        <w:tc>
          <w:tcPr>
            <w:tcW w:w="804" w:type="pct"/>
          </w:tcPr>
          <w:p w14:paraId="5FCEDB84" w14:textId="0A772B13" w:rsidR="002C6F14" w:rsidRPr="00A1328D" w:rsidRDefault="007335B9" w:rsidP="00F110BA">
            <w:r>
              <w:t>$20,000</w:t>
            </w:r>
          </w:p>
        </w:tc>
        <w:tc>
          <w:tcPr>
            <w:tcW w:w="557" w:type="pct"/>
          </w:tcPr>
          <w:p w14:paraId="1DC84074" w14:textId="40A4D27C" w:rsidR="002C6F14" w:rsidRPr="00A1328D" w:rsidRDefault="007335B9" w:rsidP="00F110BA">
            <w:r>
              <w:t>Fall 2017</w:t>
            </w:r>
          </w:p>
        </w:tc>
        <w:tc>
          <w:tcPr>
            <w:tcW w:w="421" w:type="pct"/>
          </w:tcPr>
          <w:p w14:paraId="265D7264" w14:textId="0A7127F4" w:rsidR="002C6F14" w:rsidRPr="00A1328D" w:rsidRDefault="00BA49FA" w:rsidP="00F110BA">
            <w:r>
              <w:t xml:space="preserve">1.2, 4.1, 4.2, </w:t>
            </w:r>
          </w:p>
        </w:tc>
      </w:tr>
    </w:tbl>
    <w:p w14:paraId="3DD341F2" w14:textId="77777777" w:rsidR="002C6F14" w:rsidRPr="00A1328D" w:rsidRDefault="002C6F14" w:rsidP="002C6F14">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2C6F14" w:rsidRPr="00A1328D" w14:paraId="0E6C27E9" w14:textId="77777777" w:rsidTr="00F110BA">
        <w:tc>
          <w:tcPr>
            <w:tcW w:w="2261" w:type="pct"/>
          </w:tcPr>
          <w:p w14:paraId="6C95A58C" w14:textId="77777777" w:rsidR="002C6F14" w:rsidRPr="00A1328D" w:rsidRDefault="002C6F14" w:rsidP="00F110BA">
            <w:r w:rsidRPr="00A1328D">
              <w:t>Staffing Goals</w:t>
            </w:r>
          </w:p>
          <w:p w14:paraId="43FCD462" w14:textId="77777777" w:rsidR="002C6F14" w:rsidRPr="00A1328D" w:rsidRDefault="002C6F14" w:rsidP="00F110BA">
            <w:r w:rsidRPr="00A1328D">
              <w:t>(grow or maintain staffing—this section may be copied and pasted into the Faculty Prioritization Request)</w:t>
            </w:r>
          </w:p>
        </w:tc>
        <w:tc>
          <w:tcPr>
            <w:tcW w:w="546" w:type="pct"/>
          </w:tcPr>
          <w:p w14:paraId="556C9C6D" w14:textId="77777777" w:rsidR="002C6F14" w:rsidRPr="00A1328D" w:rsidRDefault="002C6F14" w:rsidP="00F110BA">
            <w:r w:rsidRPr="00A1328D">
              <w:t>Page Number(s) where supported</w:t>
            </w:r>
          </w:p>
        </w:tc>
        <w:tc>
          <w:tcPr>
            <w:tcW w:w="411" w:type="pct"/>
          </w:tcPr>
          <w:p w14:paraId="42B9DFDC" w14:textId="77777777" w:rsidR="002C6F14" w:rsidRPr="00A1328D" w:rsidRDefault="002C6F14" w:rsidP="00F110BA">
            <w:r w:rsidRPr="00A1328D">
              <w:t>Priority (0-3)</w:t>
            </w:r>
          </w:p>
        </w:tc>
        <w:tc>
          <w:tcPr>
            <w:tcW w:w="804" w:type="pct"/>
          </w:tcPr>
          <w:p w14:paraId="6FCDC1BA" w14:textId="77777777" w:rsidR="002C6F14" w:rsidRPr="00A1328D" w:rsidRDefault="002C6F14" w:rsidP="00F110BA">
            <w:r w:rsidRPr="00A1328D">
              <w:t>Estimated cost/resources needed</w:t>
            </w:r>
          </w:p>
        </w:tc>
        <w:tc>
          <w:tcPr>
            <w:tcW w:w="557" w:type="pct"/>
          </w:tcPr>
          <w:p w14:paraId="438DEF5C" w14:textId="77777777" w:rsidR="002C6F14" w:rsidRPr="00A1328D" w:rsidRDefault="002C6F14" w:rsidP="00F110BA">
            <w:r w:rsidRPr="00A1328D">
              <w:t>Proposed timeline</w:t>
            </w:r>
          </w:p>
        </w:tc>
        <w:tc>
          <w:tcPr>
            <w:tcW w:w="421" w:type="pct"/>
          </w:tcPr>
          <w:p w14:paraId="372480C0" w14:textId="77777777" w:rsidR="002C6F14" w:rsidRPr="00A1328D" w:rsidRDefault="002C6F14" w:rsidP="00F110BA">
            <w:r w:rsidRPr="00A1328D">
              <w:t>SP Goal Link</w:t>
            </w:r>
          </w:p>
        </w:tc>
      </w:tr>
      <w:tr w:rsidR="002C6F14" w:rsidRPr="00A1328D" w14:paraId="6CDA5841" w14:textId="77777777" w:rsidTr="00F110BA">
        <w:tc>
          <w:tcPr>
            <w:tcW w:w="2261" w:type="pct"/>
          </w:tcPr>
          <w:p w14:paraId="6643C72C" w14:textId="4F1D8030" w:rsidR="002C6F14" w:rsidRPr="00A1328D" w:rsidRDefault="00BF397F" w:rsidP="00F110BA">
            <w:r>
              <w:t>Maintain staffing</w:t>
            </w:r>
            <w:r w:rsidR="00BA49FA">
              <w:t xml:space="preserve"> including retirement replacements</w:t>
            </w:r>
          </w:p>
        </w:tc>
        <w:tc>
          <w:tcPr>
            <w:tcW w:w="546" w:type="pct"/>
          </w:tcPr>
          <w:p w14:paraId="513CBF4C" w14:textId="01C360C0" w:rsidR="002C6F14" w:rsidRPr="00A1328D" w:rsidRDefault="00BA49FA" w:rsidP="00F110BA">
            <w:r>
              <w:t>4</w:t>
            </w:r>
          </w:p>
        </w:tc>
        <w:tc>
          <w:tcPr>
            <w:tcW w:w="411" w:type="pct"/>
          </w:tcPr>
          <w:p w14:paraId="2283980F" w14:textId="296C568B" w:rsidR="002C6F14" w:rsidRPr="00A1328D" w:rsidRDefault="00BA49FA" w:rsidP="00F110BA">
            <w:r>
              <w:t>1</w:t>
            </w:r>
          </w:p>
        </w:tc>
        <w:tc>
          <w:tcPr>
            <w:tcW w:w="804" w:type="pct"/>
          </w:tcPr>
          <w:p w14:paraId="2D6D3BEF" w14:textId="50E15004" w:rsidR="002C6F14" w:rsidRPr="00A1328D" w:rsidRDefault="002B4325" w:rsidP="00F110BA">
            <w:r>
              <w:t>Maintain current</w:t>
            </w:r>
          </w:p>
        </w:tc>
        <w:tc>
          <w:tcPr>
            <w:tcW w:w="557" w:type="pct"/>
          </w:tcPr>
          <w:p w14:paraId="52A11A69" w14:textId="439FA725" w:rsidR="002C6F14" w:rsidRPr="00A1328D" w:rsidRDefault="00BA49FA" w:rsidP="00F110BA">
            <w:r>
              <w:t>2020</w:t>
            </w:r>
          </w:p>
        </w:tc>
        <w:tc>
          <w:tcPr>
            <w:tcW w:w="421" w:type="pct"/>
          </w:tcPr>
          <w:p w14:paraId="097F1F24" w14:textId="2336DABF" w:rsidR="002C6F14" w:rsidRPr="00A1328D" w:rsidRDefault="00BA49FA" w:rsidP="00F110BA">
            <w:r>
              <w:t>1.1, 2.1</w:t>
            </w:r>
          </w:p>
        </w:tc>
      </w:tr>
    </w:tbl>
    <w:p w14:paraId="0F78ADF4" w14:textId="77777777" w:rsidR="002C6F14" w:rsidRPr="00A1328D" w:rsidRDefault="002C6F14" w:rsidP="002C6F14">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2C6F14" w:rsidRPr="00A1328D" w14:paraId="1F0B8DF1" w14:textId="77777777" w:rsidTr="00F110BA">
        <w:tc>
          <w:tcPr>
            <w:tcW w:w="2261" w:type="pct"/>
          </w:tcPr>
          <w:p w14:paraId="23B61254" w14:textId="77777777" w:rsidR="002C6F14" w:rsidRPr="00A1328D" w:rsidRDefault="002C6F14" w:rsidP="00F110BA">
            <w:r w:rsidRPr="00A1328D">
              <w:t>Distance Education Goals</w:t>
            </w:r>
          </w:p>
          <w:p w14:paraId="1AE9EC32" w14:textId="77777777" w:rsidR="002C6F14" w:rsidRPr="00A1328D" w:rsidRDefault="002C6F14" w:rsidP="00F110BA">
            <w:r w:rsidRPr="00A1328D">
              <w:t>(curricular or student services)</w:t>
            </w:r>
          </w:p>
        </w:tc>
        <w:tc>
          <w:tcPr>
            <w:tcW w:w="546" w:type="pct"/>
          </w:tcPr>
          <w:p w14:paraId="1B16FF2D" w14:textId="77777777" w:rsidR="002C6F14" w:rsidRPr="00A1328D" w:rsidRDefault="002C6F14" w:rsidP="00F110BA">
            <w:r w:rsidRPr="00A1328D">
              <w:t>Page Number(s) where supported</w:t>
            </w:r>
          </w:p>
        </w:tc>
        <w:tc>
          <w:tcPr>
            <w:tcW w:w="411" w:type="pct"/>
          </w:tcPr>
          <w:p w14:paraId="5C481FFC" w14:textId="77777777" w:rsidR="002C6F14" w:rsidRPr="00A1328D" w:rsidRDefault="002C6F14" w:rsidP="00F110BA">
            <w:r w:rsidRPr="00A1328D">
              <w:t>Priority (0-3)</w:t>
            </w:r>
          </w:p>
        </w:tc>
        <w:tc>
          <w:tcPr>
            <w:tcW w:w="804" w:type="pct"/>
          </w:tcPr>
          <w:p w14:paraId="5600010E" w14:textId="77777777" w:rsidR="002C6F14" w:rsidRPr="00A1328D" w:rsidRDefault="002C6F14" w:rsidP="00F110BA">
            <w:r w:rsidRPr="00A1328D">
              <w:t>Estimated cost/resources needed</w:t>
            </w:r>
          </w:p>
        </w:tc>
        <w:tc>
          <w:tcPr>
            <w:tcW w:w="557" w:type="pct"/>
          </w:tcPr>
          <w:p w14:paraId="59354F40" w14:textId="77777777" w:rsidR="002C6F14" w:rsidRPr="00A1328D" w:rsidRDefault="002C6F14" w:rsidP="00F110BA">
            <w:r w:rsidRPr="00A1328D">
              <w:t>Proposed timeline</w:t>
            </w:r>
          </w:p>
        </w:tc>
        <w:tc>
          <w:tcPr>
            <w:tcW w:w="421" w:type="pct"/>
          </w:tcPr>
          <w:p w14:paraId="6D2E29EE" w14:textId="77777777" w:rsidR="002C6F14" w:rsidRPr="00A1328D" w:rsidRDefault="002C6F14" w:rsidP="00F110BA">
            <w:r w:rsidRPr="00A1328D">
              <w:t>SP Goal Link</w:t>
            </w:r>
          </w:p>
        </w:tc>
      </w:tr>
      <w:tr w:rsidR="002C6F14" w:rsidRPr="00A1328D" w14:paraId="47CFE31F" w14:textId="77777777" w:rsidTr="00F110BA">
        <w:tc>
          <w:tcPr>
            <w:tcW w:w="2261" w:type="pct"/>
          </w:tcPr>
          <w:p w14:paraId="19512168" w14:textId="53E3EF59" w:rsidR="002C6F14" w:rsidRPr="00A1328D" w:rsidRDefault="00BA49FA" w:rsidP="00BA49FA">
            <w:r>
              <w:t>E</w:t>
            </w:r>
            <w:r w:rsidR="00BF397F">
              <w:t xml:space="preserve">xpansion </w:t>
            </w:r>
            <w:r>
              <w:t>as needed</w:t>
            </w:r>
            <w:r w:rsidR="00BF397F">
              <w:t>. We are continuing our comparative study of face-to-face vs. online success rates.</w:t>
            </w:r>
          </w:p>
        </w:tc>
        <w:tc>
          <w:tcPr>
            <w:tcW w:w="546" w:type="pct"/>
          </w:tcPr>
          <w:p w14:paraId="587B57DD" w14:textId="77777777" w:rsidR="002C6F14" w:rsidRPr="00A1328D" w:rsidRDefault="002C6F14" w:rsidP="00F110BA"/>
        </w:tc>
        <w:tc>
          <w:tcPr>
            <w:tcW w:w="411" w:type="pct"/>
          </w:tcPr>
          <w:p w14:paraId="0EE6A543" w14:textId="77777777" w:rsidR="002C6F14" w:rsidRPr="00A1328D" w:rsidRDefault="002C6F14" w:rsidP="00F110BA"/>
        </w:tc>
        <w:tc>
          <w:tcPr>
            <w:tcW w:w="804" w:type="pct"/>
          </w:tcPr>
          <w:p w14:paraId="415EA500" w14:textId="514C3319" w:rsidR="002C6F14" w:rsidRPr="00A1328D" w:rsidRDefault="002B4325" w:rsidP="00F110BA">
            <w:r>
              <w:t>None</w:t>
            </w:r>
          </w:p>
        </w:tc>
        <w:tc>
          <w:tcPr>
            <w:tcW w:w="557" w:type="pct"/>
          </w:tcPr>
          <w:p w14:paraId="66ECCA8A" w14:textId="77777777" w:rsidR="002C6F14" w:rsidRPr="00A1328D" w:rsidRDefault="002C6F14" w:rsidP="00F110BA"/>
        </w:tc>
        <w:tc>
          <w:tcPr>
            <w:tcW w:w="421" w:type="pct"/>
          </w:tcPr>
          <w:p w14:paraId="2522EC4C" w14:textId="6F75E321" w:rsidR="002C6F14" w:rsidRPr="00A1328D" w:rsidRDefault="00BA49FA" w:rsidP="00F110BA">
            <w:r>
              <w:t>2.1</w:t>
            </w:r>
          </w:p>
        </w:tc>
      </w:tr>
    </w:tbl>
    <w:p w14:paraId="0D48E8FE" w14:textId="77777777" w:rsidR="002C6F14" w:rsidRPr="00A1328D" w:rsidRDefault="002C6F14" w:rsidP="002C6F14">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2C6F14" w:rsidRPr="00A1328D" w14:paraId="661C6427" w14:textId="77777777" w:rsidTr="00F110BA">
        <w:tc>
          <w:tcPr>
            <w:tcW w:w="2261" w:type="pct"/>
          </w:tcPr>
          <w:p w14:paraId="411F0BC0" w14:textId="77777777" w:rsidR="002C6F14" w:rsidRPr="00A1328D" w:rsidRDefault="002C6F14" w:rsidP="00F110BA">
            <w:r w:rsidRPr="00A1328D">
              <w:t>Scheduling Goals</w:t>
            </w:r>
          </w:p>
          <w:p w14:paraId="5F12966C" w14:textId="77777777" w:rsidR="002C6F14" w:rsidRPr="00A1328D" w:rsidRDefault="002C6F14" w:rsidP="00F110BA">
            <w:r w:rsidRPr="00A1328D">
              <w:t>(FTES/SQ.FT. data needed for reports)</w:t>
            </w:r>
          </w:p>
        </w:tc>
        <w:tc>
          <w:tcPr>
            <w:tcW w:w="546" w:type="pct"/>
          </w:tcPr>
          <w:p w14:paraId="6721869F" w14:textId="77777777" w:rsidR="002C6F14" w:rsidRPr="00A1328D" w:rsidRDefault="002C6F14" w:rsidP="00F110BA">
            <w:r w:rsidRPr="00A1328D">
              <w:t>Page Number(s) where supported</w:t>
            </w:r>
          </w:p>
        </w:tc>
        <w:tc>
          <w:tcPr>
            <w:tcW w:w="411" w:type="pct"/>
          </w:tcPr>
          <w:p w14:paraId="0C36765B" w14:textId="77777777" w:rsidR="002C6F14" w:rsidRPr="00A1328D" w:rsidRDefault="002C6F14" w:rsidP="00F110BA">
            <w:r w:rsidRPr="00A1328D">
              <w:t>Priority (0-3)</w:t>
            </w:r>
          </w:p>
        </w:tc>
        <w:tc>
          <w:tcPr>
            <w:tcW w:w="804" w:type="pct"/>
          </w:tcPr>
          <w:p w14:paraId="20672673" w14:textId="77777777" w:rsidR="002C6F14" w:rsidRPr="00A1328D" w:rsidRDefault="002C6F14" w:rsidP="00F110BA">
            <w:r w:rsidRPr="00A1328D">
              <w:t>Estimated cost/resources needed</w:t>
            </w:r>
          </w:p>
        </w:tc>
        <w:tc>
          <w:tcPr>
            <w:tcW w:w="557" w:type="pct"/>
          </w:tcPr>
          <w:p w14:paraId="303AD5C2" w14:textId="77777777" w:rsidR="002C6F14" w:rsidRPr="00A1328D" w:rsidRDefault="002C6F14" w:rsidP="00F110BA">
            <w:r w:rsidRPr="00A1328D">
              <w:t>Proposed timeline</w:t>
            </w:r>
          </w:p>
        </w:tc>
        <w:tc>
          <w:tcPr>
            <w:tcW w:w="421" w:type="pct"/>
          </w:tcPr>
          <w:p w14:paraId="5C272DFF" w14:textId="77777777" w:rsidR="002C6F14" w:rsidRPr="00A1328D" w:rsidRDefault="002C6F14" w:rsidP="00F110BA">
            <w:r w:rsidRPr="00A1328D">
              <w:t>SP Goal Link</w:t>
            </w:r>
          </w:p>
        </w:tc>
      </w:tr>
      <w:tr w:rsidR="002C6F14" w:rsidRPr="00A1328D" w14:paraId="77C4D513" w14:textId="77777777" w:rsidTr="00F110BA">
        <w:tc>
          <w:tcPr>
            <w:tcW w:w="2261" w:type="pct"/>
          </w:tcPr>
          <w:p w14:paraId="6A3B282C" w14:textId="10E1D98D" w:rsidR="002C6F14" w:rsidRPr="00A1328D" w:rsidRDefault="00B55AE9" w:rsidP="00F110BA">
            <w:r>
              <w:t xml:space="preserve">Reedley: </w:t>
            </w:r>
            <w:r w:rsidR="0055152A">
              <w:t>We will be returning to our former method of Cohort scheduling. No costs involved.</w:t>
            </w:r>
          </w:p>
        </w:tc>
        <w:tc>
          <w:tcPr>
            <w:tcW w:w="546" w:type="pct"/>
          </w:tcPr>
          <w:p w14:paraId="7A81116C" w14:textId="6A62093D" w:rsidR="002C6F14" w:rsidRPr="00A1328D" w:rsidRDefault="002B4325" w:rsidP="00F110BA">
            <w:r>
              <w:t>4, 6, 32</w:t>
            </w:r>
          </w:p>
        </w:tc>
        <w:tc>
          <w:tcPr>
            <w:tcW w:w="411" w:type="pct"/>
          </w:tcPr>
          <w:p w14:paraId="44865C96" w14:textId="6156E6B7" w:rsidR="002C6F14" w:rsidRPr="00A1328D" w:rsidRDefault="00637A27" w:rsidP="00F110BA">
            <w:r>
              <w:t>1</w:t>
            </w:r>
          </w:p>
        </w:tc>
        <w:tc>
          <w:tcPr>
            <w:tcW w:w="804" w:type="pct"/>
          </w:tcPr>
          <w:p w14:paraId="719AC62C" w14:textId="46281B8D" w:rsidR="002C6F14" w:rsidRPr="00A1328D" w:rsidRDefault="00637A27" w:rsidP="00F110BA">
            <w:r>
              <w:t>None</w:t>
            </w:r>
          </w:p>
        </w:tc>
        <w:tc>
          <w:tcPr>
            <w:tcW w:w="557" w:type="pct"/>
          </w:tcPr>
          <w:p w14:paraId="59B18476" w14:textId="4E09562E" w:rsidR="002C6F14" w:rsidRPr="00A1328D" w:rsidRDefault="00B55AE9" w:rsidP="00F110BA">
            <w:r>
              <w:t>Fall 201</w:t>
            </w:r>
            <w:r w:rsidR="002B4325">
              <w:t>7</w:t>
            </w:r>
          </w:p>
        </w:tc>
        <w:tc>
          <w:tcPr>
            <w:tcW w:w="421" w:type="pct"/>
          </w:tcPr>
          <w:p w14:paraId="0A339416" w14:textId="032BB5A0" w:rsidR="002C6F14" w:rsidRPr="00A1328D" w:rsidRDefault="00AD0AAE" w:rsidP="00F110BA">
            <w:r>
              <w:t>1.1, 2.1</w:t>
            </w:r>
          </w:p>
        </w:tc>
      </w:tr>
      <w:tr w:rsidR="002B4325" w:rsidRPr="00A1328D" w14:paraId="0EF18A92" w14:textId="77777777" w:rsidTr="00F110BA">
        <w:tc>
          <w:tcPr>
            <w:tcW w:w="2261" w:type="pct"/>
          </w:tcPr>
          <w:p w14:paraId="7A1DD3BB" w14:textId="44A34A09" w:rsidR="002B4325" w:rsidRDefault="002B4325" w:rsidP="00F110BA">
            <w:r>
              <w:t>Reedley: We will be re-evaluating scheduling to address the high numbers of part time students.</w:t>
            </w:r>
          </w:p>
        </w:tc>
        <w:tc>
          <w:tcPr>
            <w:tcW w:w="546" w:type="pct"/>
          </w:tcPr>
          <w:p w14:paraId="65509B00" w14:textId="0C0CA2EA" w:rsidR="002B4325" w:rsidRDefault="002B4325" w:rsidP="00F110BA">
            <w:r>
              <w:t>16</w:t>
            </w:r>
          </w:p>
        </w:tc>
        <w:tc>
          <w:tcPr>
            <w:tcW w:w="411" w:type="pct"/>
          </w:tcPr>
          <w:p w14:paraId="605748C2" w14:textId="76040C02" w:rsidR="002B4325" w:rsidRDefault="002B4325" w:rsidP="00F110BA">
            <w:r>
              <w:t>1</w:t>
            </w:r>
          </w:p>
        </w:tc>
        <w:tc>
          <w:tcPr>
            <w:tcW w:w="804" w:type="pct"/>
          </w:tcPr>
          <w:p w14:paraId="0F8F1AB0" w14:textId="78DACBE2" w:rsidR="002B4325" w:rsidRDefault="002B4325" w:rsidP="00F110BA">
            <w:r>
              <w:t>None</w:t>
            </w:r>
          </w:p>
        </w:tc>
        <w:tc>
          <w:tcPr>
            <w:tcW w:w="557" w:type="pct"/>
          </w:tcPr>
          <w:p w14:paraId="7FFF8E1A" w14:textId="3CC5B347" w:rsidR="002B4325" w:rsidRDefault="002B4325" w:rsidP="00F110BA">
            <w:r>
              <w:t>Fall 2017</w:t>
            </w:r>
          </w:p>
        </w:tc>
        <w:tc>
          <w:tcPr>
            <w:tcW w:w="421" w:type="pct"/>
          </w:tcPr>
          <w:p w14:paraId="09FB762E" w14:textId="253D1D5E" w:rsidR="002B4325" w:rsidRDefault="002B4325" w:rsidP="00F110BA">
            <w:r>
              <w:t>1.1, 2.1</w:t>
            </w:r>
          </w:p>
        </w:tc>
      </w:tr>
    </w:tbl>
    <w:p w14:paraId="552F25E0" w14:textId="77777777" w:rsidR="002C6F14" w:rsidRPr="00A1328D" w:rsidRDefault="002C6F14" w:rsidP="002C6F14">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2C6F14" w:rsidRPr="00A1328D" w14:paraId="1C83E1BA" w14:textId="77777777" w:rsidTr="00F110BA">
        <w:tc>
          <w:tcPr>
            <w:tcW w:w="2261" w:type="pct"/>
          </w:tcPr>
          <w:p w14:paraId="245EB6C0" w14:textId="77777777" w:rsidR="002C6F14" w:rsidRDefault="002C6F14" w:rsidP="00F110BA">
            <w:r w:rsidRPr="00A1328D">
              <w:t>Additional Goals</w:t>
            </w:r>
          </w:p>
          <w:p w14:paraId="0CCCD27A" w14:textId="021A7B2C" w:rsidR="00B55AE9" w:rsidRPr="00A1328D" w:rsidRDefault="00B55AE9" w:rsidP="00F110BA"/>
        </w:tc>
        <w:tc>
          <w:tcPr>
            <w:tcW w:w="546" w:type="pct"/>
          </w:tcPr>
          <w:p w14:paraId="28B34C77" w14:textId="77777777" w:rsidR="002C6F14" w:rsidRPr="00A1328D" w:rsidRDefault="002C6F14" w:rsidP="00F110BA">
            <w:r w:rsidRPr="00A1328D">
              <w:t>Page Number(s) where supported</w:t>
            </w:r>
          </w:p>
        </w:tc>
        <w:tc>
          <w:tcPr>
            <w:tcW w:w="411" w:type="pct"/>
          </w:tcPr>
          <w:p w14:paraId="01894946" w14:textId="77777777" w:rsidR="002C6F14" w:rsidRPr="00A1328D" w:rsidRDefault="002C6F14" w:rsidP="00F110BA">
            <w:r w:rsidRPr="00A1328D">
              <w:t>Priority (0-3)</w:t>
            </w:r>
          </w:p>
        </w:tc>
        <w:tc>
          <w:tcPr>
            <w:tcW w:w="804" w:type="pct"/>
          </w:tcPr>
          <w:p w14:paraId="0ACCC651" w14:textId="77777777" w:rsidR="002C6F14" w:rsidRPr="00A1328D" w:rsidRDefault="002C6F14" w:rsidP="00F110BA">
            <w:r w:rsidRPr="00A1328D">
              <w:t>Estimated cost/resources needed</w:t>
            </w:r>
          </w:p>
        </w:tc>
        <w:tc>
          <w:tcPr>
            <w:tcW w:w="557" w:type="pct"/>
          </w:tcPr>
          <w:p w14:paraId="6CE0DAA1" w14:textId="77777777" w:rsidR="002C6F14" w:rsidRPr="00A1328D" w:rsidRDefault="002C6F14" w:rsidP="00F110BA">
            <w:r w:rsidRPr="00A1328D">
              <w:t>Proposed timeline</w:t>
            </w:r>
          </w:p>
        </w:tc>
        <w:tc>
          <w:tcPr>
            <w:tcW w:w="421" w:type="pct"/>
          </w:tcPr>
          <w:p w14:paraId="09304997" w14:textId="77777777" w:rsidR="002C6F14" w:rsidRPr="00A1328D" w:rsidRDefault="002C6F14" w:rsidP="00F110BA">
            <w:r w:rsidRPr="00A1328D">
              <w:t>SP Goal Link</w:t>
            </w:r>
          </w:p>
        </w:tc>
      </w:tr>
      <w:tr w:rsidR="004A6A98" w:rsidRPr="00A1328D" w14:paraId="032C1542" w14:textId="77777777" w:rsidTr="00F110BA">
        <w:tc>
          <w:tcPr>
            <w:tcW w:w="2261" w:type="pct"/>
          </w:tcPr>
          <w:p w14:paraId="298C0F49" w14:textId="10B0602A" w:rsidR="004A6A98" w:rsidRDefault="004A6A98" w:rsidP="00F110BA"/>
        </w:tc>
        <w:tc>
          <w:tcPr>
            <w:tcW w:w="546" w:type="pct"/>
          </w:tcPr>
          <w:p w14:paraId="7D333171" w14:textId="34EABACA" w:rsidR="004A6A98" w:rsidRDefault="004A6A98" w:rsidP="00520DDD">
            <w:pPr>
              <w:jc w:val="left"/>
            </w:pPr>
          </w:p>
        </w:tc>
        <w:tc>
          <w:tcPr>
            <w:tcW w:w="411" w:type="pct"/>
          </w:tcPr>
          <w:p w14:paraId="2FFCB8A8" w14:textId="2C0C98B9" w:rsidR="004A6A98" w:rsidRDefault="004A6A98" w:rsidP="00F110BA"/>
        </w:tc>
        <w:tc>
          <w:tcPr>
            <w:tcW w:w="804" w:type="pct"/>
          </w:tcPr>
          <w:p w14:paraId="0D44E192" w14:textId="2461C790" w:rsidR="004A6A98" w:rsidRDefault="004A6A98" w:rsidP="00F110BA"/>
        </w:tc>
        <w:tc>
          <w:tcPr>
            <w:tcW w:w="557" w:type="pct"/>
          </w:tcPr>
          <w:p w14:paraId="268E5E08" w14:textId="56319350" w:rsidR="004A6A98" w:rsidRDefault="004A6A98" w:rsidP="00F110BA"/>
        </w:tc>
        <w:tc>
          <w:tcPr>
            <w:tcW w:w="421" w:type="pct"/>
          </w:tcPr>
          <w:p w14:paraId="3EBA1107" w14:textId="46ED4026" w:rsidR="004A6A98" w:rsidRDefault="004A6A98" w:rsidP="00F110BA"/>
        </w:tc>
      </w:tr>
    </w:tbl>
    <w:bookmarkEnd w:id="0"/>
    <w:p w14:paraId="21D40471" w14:textId="77777777" w:rsidR="002C6F14" w:rsidRPr="00A1328D" w:rsidRDefault="002C6F14" w:rsidP="002C6F14">
      <w:pPr>
        <w:spacing w:after="0" w:line="240" w:lineRule="auto"/>
        <w:rPr>
          <w:rFonts w:ascii="Calibri" w:hAnsi="Calibri"/>
        </w:rPr>
      </w:pPr>
      <w:r w:rsidRPr="00A1328D">
        <w:rPr>
          <w:rFonts w:ascii="Calibri" w:hAnsi="Calibri"/>
        </w:rPr>
        <w:t>*As supported primarily by the report’s quantitative and qualitative analyses and evaluation of the assessment of student learning outcomes</w:t>
      </w:r>
    </w:p>
    <w:p w14:paraId="41338F53" w14:textId="77777777" w:rsidR="002C6F14" w:rsidRPr="00A1328D" w:rsidRDefault="002C6F14" w:rsidP="002C6F14">
      <w:pPr>
        <w:spacing w:after="0" w:line="240" w:lineRule="auto"/>
        <w:rPr>
          <w:rFonts w:cs="Times New Roman"/>
        </w:rPr>
        <w:sectPr w:rsidR="002C6F14" w:rsidRPr="00A1328D" w:rsidSect="00F110BA">
          <w:footerReference w:type="default" r:id="rId23"/>
          <w:footnotePr>
            <w:numRestart w:val="eachSect"/>
          </w:footnotePr>
          <w:endnotePr>
            <w:numFmt w:val="decimal"/>
          </w:endnotePr>
          <w:pgSz w:w="15840" w:h="12240" w:orient="landscape" w:code="1"/>
          <w:pgMar w:top="1440" w:right="1440" w:bottom="1440" w:left="1440" w:header="720" w:footer="720" w:gutter="0"/>
          <w:cols w:space="720"/>
          <w:docGrid w:linePitch="272"/>
        </w:sectPr>
      </w:pPr>
    </w:p>
    <w:p w14:paraId="720E3E56" w14:textId="77777777" w:rsidR="002C6F14" w:rsidRPr="00A1328D" w:rsidRDefault="002C6F14" w:rsidP="002C6F14">
      <w:pPr>
        <w:spacing w:after="0" w:line="240" w:lineRule="auto"/>
        <w:rPr>
          <w:rFonts w:cs="Times New Roman"/>
        </w:rPr>
      </w:pPr>
    </w:p>
    <w:p w14:paraId="277A6B9F" w14:textId="77777777" w:rsidR="002C6F14" w:rsidRPr="00A1328D" w:rsidRDefault="002C6F14" w:rsidP="002C6F14">
      <w:pPr>
        <w:pStyle w:val="Heading3"/>
      </w:pPr>
      <w:r w:rsidRPr="00A1328D">
        <w:t>Student Learning Outcome Assessment Timeline</w:t>
      </w:r>
    </w:p>
    <w:p w14:paraId="1E7F6856" w14:textId="77777777" w:rsidR="002C6F14" w:rsidRPr="00A1328D" w:rsidRDefault="002C6F14" w:rsidP="002C6F14">
      <w:pPr>
        <w:spacing w:after="0" w:line="240" w:lineRule="auto"/>
        <w:rPr>
          <w:rFonts w:cs="Times New Roman"/>
        </w:rPr>
      </w:pPr>
    </w:p>
    <w:p w14:paraId="18D28037" w14:textId="77777777" w:rsidR="002C6F14" w:rsidRPr="00A1328D" w:rsidRDefault="002C6F14" w:rsidP="002C6F14">
      <w:pPr>
        <w:spacing w:after="0" w:line="240" w:lineRule="auto"/>
        <w:jc w:val="left"/>
        <w:rPr>
          <w:rFonts w:ascii="Calibri" w:hAnsi="Calibri"/>
        </w:rPr>
      </w:pPr>
      <w:r w:rsidRPr="00A1328D">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14:paraId="5E8D70B5" w14:textId="77777777" w:rsidR="002C6F14" w:rsidRPr="00A1328D" w:rsidRDefault="002C6F14" w:rsidP="002C6F14">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007"/>
        <w:gridCol w:w="1978"/>
      </w:tblGrid>
      <w:tr w:rsidR="002C6F14" w:rsidRPr="00A1328D" w14:paraId="326DB726" w14:textId="77777777" w:rsidTr="00F110BA">
        <w:tc>
          <w:tcPr>
            <w:tcW w:w="1368" w:type="dxa"/>
            <w:shd w:val="clear" w:color="auto" w:fill="auto"/>
            <w:vAlign w:val="center"/>
          </w:tcPr>
          <w:p w14:paraId="7329A877"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p>
          <w:p w14:paraId="2030DFD5"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30" w:type="dxa"/>
            <w:shd w:val="clear" w:color="auto" w:fill="auto"/>
            <w:vAlign w:val="center"/>
          </w:tcPr>
          <w:p w14:paraId="0E07B8F0"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Courses, Program, Degree, and/or Certificate to be assessed</w:t>
            </w:r>
          </w:p>
        </w:tc>
        <w:tc>
          <w:tcPr>
            <w:tcW w:w="1980" w:type="dxa"/>
            <w:shd w:val="clear" w:color="auto" w:fill="auto"/>
          </w:tcPr>
          <w:p w14:paraId="594E7866" w14:textId="77777777" w:rsidR="002C6F14" w:rsidRPr="00A1328D" w:rsidRDefault="002C6F14" w:rsidP="00F110BA">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2C6F14" w:rsidRPr="00A1328D" w14:paraId="2ADF15B0" w14:textId="77777777" w:rsidTr="00F110BA">
        <w:tc>
          <w:tcPr>
            <w:tcW w:w="1368" w:type="dxa"/>
            <w:shd w:val="clear" w:color="auto" w:fill="auto"/>
          </w:tcPr>
          <w:p w14:paraId="3617FB55" w14:textId="77777777" w:rsidR="002C6F14" w:rsidRPr="00A1328D" w:rsidRDefault="002C6F14" w:rsidP="00F110BA">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14:paraId="5111AD24" w14:textId="77777777" w:rsidR="002C6F14" w:rsidRPr="00A1328D" w:rsidRDefault="002C6F14" w:rsidP="00F110BA">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677733744"/>
              </w:sdtPr>
              <w:sdtEndPr/>
              <w:sdtContent>
                <w:r>
                  <w:rPr>
                    <w:rFonts w:ascii="Calibri" w:eastAsia="Times New Roman" w:hAnsi="Calibri"/>
                  </w:rPr>
                  <w:t>17</w:t>
                </w:r>
              </w:sdtContent>
            </w:sdt>
            <w:r w:rsidRPr="00A1328D">
              <w:rPr>
                <w:rFonts w:ascii="Calibri" w:eastAsia="Times New Roman" w:hAnsi="Calibri"/>
              </w:rPr>
              <w:t>-20</w:t>
            </w:r>
            <w:sdt>
              <w:sdtPr>
                <w:rPr>
                  <w:rFonts w:ascii="Calibri" w:eastAsia="Times New Roman" w:hAnsi="Calibri"/>
                </w:rPr>
                <w:id w:val="-730696134"/>
              </w:sdtPr>
              <w:sdtEndPr/>
              <w:sdtContent>
                <w:r>
                  <w:rPr>
                    <w:rFonts w:ascii="Calibri" w:eastAsia="Times New Roman" w:hAnsi="Calibri"/>
                  </w:rPr>
                  <w:t>18</w:t>
                </w:r>
              </w:sdtContent>
            </w:sdt>
          </w:p>
        </w:tc>
        <w:sdt>
          <w:sdtPr>
            <w:rPr>
              <w:rFonts w:ascii="Calibri" w:eastAsia="Times New Roman" w:hAnsi="Calibri"/>
              <w:b/>
            </w:rPr>
            <w:id w:val="-239945967"/>
          </w:sdtPr>
          <w:sdtEndPr/>
          <w:sdtContent>
            <w:tc>
              <w:tcPr>
                <w:tcW w:w="6030" w:type="dxa"/>
                <w:shd w:val="clear" w:color="auto" w:fill="auto"/>
              </w:tcPr>
              <w:p w14:paraId="2E2C1FF0" w14:textId="77777777" w:rsidR="002C6F14" w:rsidRPr="00A1328D" w:rsidRDefault="002C6F14" w:rsidP="00F110BA">
                <w:pPr>
                  <w:widowControl w:val="0"/>
                  <w:autoSpaceDE w:val="0"/>
                  <w:autoSpaceDN w:val="0"/>
                  <w:adjustRightInd w:val="0"/>
                  <w:spacing w:after="0" w:line="240" w:lineRule="auto"/>
                  <w:jc w:val="left"/>
                  <w:rPr>
                    <w:rFonts w:ascii="Calibri" w:eastAsia="Times New Roman" w:hAnsi="Calibri"/>
                    <w:b/>
                  </w:rPr>
                </w:pPr>
                <w:r>
                  <w:rPr>
                    <w:rFonts w:ascii="Calibri" w:eastAsia="Times New Roman" w:hAnsi="Calibri"/>
                    <w:b/>
                  </w:rPr>
                  <w:t>AS DEGREES (ADMINISTRATIVE ASSISTANT AND MEDICAL ADMINISTRATIVE ASSISTANT); CA MEDICAL ADMINISTRATIVE ASSISTANT; CA ADMINISTRATIVE ASSISTANT</w:t>
                </w:r>
              </w:p>
            </w:tc>
          </w:sdtContent>
        </w:sdt>
        <w:sdt>
          <w:sdtPr>
            <w:rPr>
              <w:rFonts w:ascii="Calibri" w:eastAsia="Times New Roman" w:hAnsi="Calibri"/>
              <w:b/>
            </w:rPr>
            <w:id w:val="2072684942"/>
          </w:sdtPr>
          <w:sdtEndPr/>
          <w:sdtContent>
            <w:tc>
              <w:tcPr>
                <w:tcW w:w="1980" w:type="dxa"/>
                <w:shd w:val="clear" w:color="auto" w:fill="auto"/>
                <w:vAlign w:val="center"/>
              </w:tcPr>
              <w:p w14:paraId="6DD1F634"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b/>
                  </w:rPr>
                </w:pPr>
                <w:r>
                  <w:rPr>
                    <w:rFonts w:ascii="Calibri" w:eastAsia="Times New Roman" w:hAnsi="Calibri"/>
                    <w:b/>
                  </w:rPr>
                  <w:t>ENSZ, GILMORE, UNDERWOOD</w:t>
                </w:r>
              </w:p>
            </w:tc>
          </w:sdtContent>
        </w:sdt>
      </w:tr>
      <w:tr w:rsidR="002C6F14" w:rsidRPr="00A1328D" w14:paraId="36FCEF75" w14:textId="77777777" w:rsidTr="00F110BA">
        <w:tc>
          <w:tcPr>
            <w:tcW w:w="1368" w:type="dxa"/>
            <w:shd w:val="clear" w:color="auto" w:fill="auto"/>
          </w:tcPr>
          <w:p w14:paraId="4B4FD0E3" w14:textId="77777777" w:rsidR="002C6F14" w:rsidRPr="00A1328D" w:rsidRDefault="002C6F14" w:rsidP="00F110BA">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14:paraId="500D6709" w14:textId="77777777" w:rsidR="002C6F14" w:rsidRPr="00A1328D" w:rsidRDefault="002C6F14" w:rsidP="00F110BA">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526445473"/>
              </w:sdtPr>
              <w:sdtEndPr/>
              <w:sdtContent>
                <w:r>
                  <w:rPr>
                    <w:rFonts w:ascii="Calibri" w:eastAsia="Times New Roman" w:hAnsi="Calibri"/>
                  </w:rPr>
                  <w:t>18</w:t>
                </w:r>
              </w:sdtContent>
            </w:sdt>
            <w:r w:rsidRPr="00A1328D">
              <w:rPr>
                <w:rFonts w:ascii="Calibri" w:eastAsia="Times New Roman" w:hAnsi="Calibri"/>
              </w:rPr>
              <w:t>-20</w:t>
            </w:r>
            <w:sdt>
              <w:sdtPr>
                <w:rPr>
                  <w:rFonts w:ascii="Calibri" w:eastAsia="Times New Roman" w:hAnsi="Calibri"/>
                </w:rPr>
                <w:id w:val="-631715749"/>
              </w:sdtPr>
              <w:sdtEndPr/>
              <w:sdtContent>
                <w:r>
                  <w:rPr>
                    <w:rFonts w:ascii="Calibri" w:eastAsia="Times New Roman" w:hAnsi="Calibri"/>
                  </w:rPr>
                  <w:t>19</w:t>
                </w:r>
              </w:sdtContent>
            </w:sdt>
          </w:p>
        </w:tc>
        <w:sdt>
          <w:sdtPr>
            <w:rPr>
              <w:rFonts w:ascii="Calibri" w:eastAsia="Times New Roman" w:hAnsi="Calibri"/>
              <w:b/>
            </w:rPr>
            <w:id w:val="-1379001455"/>
          </w:sdtPr>
          <w:sdtEndPr/>
          <w:sdtContent>
            <w:tc>
              <w:tcPr>
                <w:tcW w:w="6030" w:type="dxa"/>
                <w:shd w:val="clear" w:color="auto" w:fill="auto"/>
              </w:tcPr>
              <w:p w14:paraId="2D36A48E" w14:textId="77777777" w:rsidR="002C6F14" w:rsidRPr="00A1328D" w:rsidRDefault="002C6F14" w:rsidP="00F110BA">
                <w:pPr>
                  <w:widowControl w:val="0"/>
                  <w:autoSpaceDE w:val="0"/>
                  <w:autoSpaceDN w:val="0"/>
                  <w:adjustRightInd w:val="0"/>
                  <w:spacing w:after="0" w:line="240" w:lineRule="auto"/>
                  <w:jc w:val="left"/>
                  <w:rPr>
                    <w:rFonts w:ascii="Calibri" w:eastAsia="Times New Roman" w:hAnsi="Calibri"/>
                    <w:b/>
                  </w:rPr>
                </w:pPr>
                <w:r>
                  <w:rPr>
                    <w:rFonts w:ascii="Calibri" w:eastAsia="Times New Roman" w:hAnsi="Calibri"/>
                    <w:b/>
                  </w:rPr>
                  <w:t>CA RECEPTIONIST; CA OFFICE ASSISTANT</w:t>
                </w:r>
              </w:p>
            </w:tc>
          </w:sdtContent>
        </w:sdt>
        <w:sdt>
          <w:sdtPr>
            <w:rPr>
              <w:rFonts w:ascii="Calibri" w:eastAsia="Times New Roman" w:hAnsi="Calibri"/>
              <w:b/>
            </w:rPr>
            <w:id w:val="-580514590"/>
          </w:sdtPr>
          <w:sdtEndPr/>
          <w:sdtContent>
            <w:tc>
              <w:tcPr>
                <w:tcW w:w="1980" w:type="dxa"/>
                <w:shd w:val="clear" w:color="auto" w:fill="auto"/>
                <w:vAlign w:val="center"/>
              </w:tcPr>
              <w:p w14:paraId="24539EB9"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b/>
                  </w:rPr>
                </w:pPr>
                <w:r>
                  <w:rPr>
                    <w:rFonts w:ascii="Calibri" w:eastAsia="Times New Roman" w:hAnsi="Calibri"/>
                    <w:b/>
                  </w:rPr>
                  <w:t>ENSZ, GILMORE, UNDERWOOD</w:t>
                </w:r>
              </w:p>
            </w:tc>
          </w:sdtContent>
        </w:sdt>
      </w:tr>
      <w:tr w:rsidR="002C6F14" w:rsidRPr="00A1328D" w14:paraId="2B79E117" w14:textId="77777777" w:rsidTr="00F110BA">
        <w:tc>
          <w:tcPr>
            <w:tcW w:w="1368" w:type="dxa"/>
            <w:shd w:val="clear" w:color="auto" w:fill="auto"/>
          </w:tcPr>
          <w:p w14:paraId="207B2396" w14:textId="77777777" w:rsidR="002C6F14" w:rsidRPr="00A1328D" w:rsidRDefault="002C6F14" w:rsidP="00F110BA">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14:paraId="2F11014B" w14:textId="77777777" w:rsidR="002C6F14" w:rsidRPr="00A1328D" w:rsidRDefault="002C6F14" w:rsidP="00F110BA">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2147079149"/>
              </w:sdtPr>
              <w:sdtEndPr/>
              <w:sdtContent>
                <w:r>
                  <w:rPr>
                    <w:rFonts w:ascii="Calibri" w:eastAsia="Times New Roman" w:hAnsi="Calibri"/>
                  </w:rPr>
                  <w:t>19</w:t>
                </w:r>
              </w:sdtContent>
            </w:sdt>
            <w:r w:rsidRPr="00A1328D">
              <w:rPr>
                <w:rFonts w:ascii="Calibri" w:eastAsia="Times New Roman" w:hAnsi="Calibri"/>
              </w:rPr>
              <w:t>-20</w:t>
            </w:r>
            <w:sdt>
              <w:sdtPr>
                <w:rPr>
                  <w:rFonts w:ascii="Calibri" w:eastAsia="Times New Roman" w:hAnsi="Calibri"/>
                </w:rPr>
                <w:id w:val="-1714039681"/>
              </w:sdtPr>
              <w:sdtEndPr/>
              <w:sdtContent>
                <w:r>
                  <w:rPr>
                    <w:rFonts w:ascii="Calibri" w:eastAsia="Times New Roman" w:hAnsi="Calibri"/>
                  </w:rPr>
                  <w:t>20</w:t>
                </w:r>
              </w:sdtContent>
            </w:sdt>
          </w:p>
        </w:tc>
        <w:sdt>
          <w:sdtPr>
            <w:rPr>
              <w:rFonts w:ascii="Calibri" w:eastAsia="Times New Roman" w:hAnsi="Calibri"/>
              <w:b/>
            </w:rPr>
            <w:id w:val="1687401310"/>
          </w:sdtPr>
          <w:sdtEndPr/>
          <w:sdtContent>
            <w:tc>
              <w:tcPr>
                <w:tcW w:w="6030" w:type="dxa"/>
                <w:shd w:val="clear" w:color="auto" w:fill="auto"/>
              </w:tcPr>
              <w:p w14:paraId="3A6B5EE2" w14:textId="77777777" w:rsidR="002C6F14" w:rsidRPr="00A1328D" w:rsidRDefault="002C6F14" w:rsidP="00F110BA">
                <w:pPr>
                  <w:widowControl w:val="0"/>
                  <w:autoSpaceDE w:val="0"/>
                  <w:autoSpaceDN w:val="0"/>
                  <w:adjustRightInd w:val="0"/>
                  <w:spacing w:after="0" w:line="240" w:lineRule="auto"/>
                  <w:jc w:val="left"/>
                  <w:rPr>
                    <w:rFonts w:ascii="Calibri" w:eastAsia="Times New Roman" w:hAnsi="Calibri"/>
                    <w:b/>
                  </w:rPr>
                </w:pPr>
                <w:r>
                  <w:rPr>
                    <w:rFonts w:ascii="Calibri" w:eastAsia="Times New Roman" w:hAnsi="Calibri"/>
                    <w:b/>
                  </w:rPr>
                  <w:t>OT1, OT5, OT6, OT11A, OT11C, OT12A, OT12C, OT13A, OT16, OT17</w:t>
                </w:r>
              </w:p>
            </w:tc>
          </w:sdtContent>
        </w:sdt>
        <w:sdt>
          <w:sdtPr>
            <w:rPr>
              <w:rFonts w:ascii="Calibri" w:eastAsia="Times New Roman" w:hAnsi="Calibri"/>
              <w:b/>
            </w:rPr>
            <w:id w:val="-2123840132"/>
          </w:sdtPr>
          <w:sdtEndPr/>
          <w:sdtContent>
            <w:tc>
              <w:tcPr>
                <w:tcW w:w="1980" w:type="dxa"/>
                <w:shd w:val="clear" w:color="auto" w:fill="auto"/>
                <w:vAlign w:val="center"/>
              </w:tcPr>
              <w:p w14:paraId="4423C64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b/>
                  </w:rPr>
                </w:pPr>
                <w:r>
                  <w:rPr>
                    <w:rFonts w:ascii="Calibri" w:eastAsia="Times New Roman" w:hAnsi="Calibri"/>
                    <w:b/>
                  </w:rPr>
                  <w:t>ENSZ, GILMORE, UNDERWOOD</w:t>
                </w:r>
              </w:p>
            </w:tc>
          </w:sdtContent>
        </w:sdt>
      </w:tr>
      <w:tr w:rsidR="002C6F14" w:rsidRPr="00A1328D" w14:paraId="643F53F8" w14:textId="77777777" w:rsidTr="00F110BA">
        <w:tc>
          <w:tcPr>
            <w:tcW w:w="1368" w:type="dxa"/>
            <w:shd w:val="clear" w:color="auto" w:fill="auto"/>
          </w:tcPr>
          <w:p w14:paraId="7DBD06A5" w14:textId="77777777" w:rsidR="002C6F14" w:rsidRPr="00A1328D" w:rsidRDefault="002C6F14" w:rsidP="00F110BA">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14:paraId="57B4D93B" w14:textId="77777777" w:rsidR="002C6F14" w:rsidRPr="00A1328D" w:rsidRDefault="002C6F14" w:rsidP="00F110BA">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2055139124"/>
              </w:sdtPr>
              <w:sdtEndPr/>
              <w:sdtContent>
                <w:r>
                  <w:rPr>
                    <w:rFonts w:ascii="Calibri" w:eastAsia="Times New Roman" w:hAnsi="Calibri"/>
                  </w:rPr>
                  <w:t>20</w:t>
                </w:r>
              </w:sdtContent>
            </w:sdt>
            <w:r w:rsidRPr="00A1328D">
              <w:rPr>
                <w:rFonts w:ascii="Calibri" w:eastAsia="Times New Roman" w:hAnsi="Calibri"/>
              </w:rPr>
              <w:t>-20</w:t>
            </w:r>
            <w:sdt>
              <w:sdtPr>
                <w:rPr>
                  <w:rFonts w:ascii="Calibri" w:eastAsia="Times New Roman" w:hAnsi="Calibri"/>
                </w:rPr>
                <w:id w:val="-1267456220"/>
              </w:sdtPr>
              <w:sdtEndPr/>
              <w:sdtContent>
                <w:r>
                  <w:rPr>
                    <w:rFonts w:ascii="Calibri" w:eastAsia="Times New Roman" w:hAnsi="Calibri"/>
                  </w:rPr>
                  <w:t>21</w:t>
                </w:r>
              </w:sdtContent>
            </w:sdt>
          </w:p>
        </w:tc>
        <w:sdt>
          <w:sdtPr>
            <w:rPr>
              <w:rFonts w:ascii="Calibri" w:eastAsia="Times New Roman" w:hAnsi="Calibri"/>
            </w:rPr>
            <w:id w:val="-423412881"/>
          </w:sdtPr>
          <w:sdtEndPr/>
          <w:sdtContent>
            <w:tc>
              <w:tcPr>
                <w:tcW w:w="6030" w:type="dxa"/>
                <w:shd w:val="clear" w:color="auto" w:fill="auto"/>
              </w:tcPr>
              <w:p w14:paraId="4FFE9ED9" w14:textId="77777777" w:rsidR="002C6F14" w:rsidRPr="00A1328D" w:rsidRDefault="002C6F14" w:rsidP="00F110BA">
                <w:pPr>
                  <w:widowControl w:val="0"/>
                  <w:autoSpaceDE w:val="0"/>
                  <w:autoSpaceDN w:val="0"/>
                  <w:adjustRightInd w:val="0"/>
                  <w:spacing w:after="0" w:line="240" w:lineRule="auto"/>
                  <w:jc w:val="left"/>
                  <w:rPr>
                    <w:rFonts w:ascii="Calibri" w:eastAsia="Times New Roman" w:hAnsi="Calibri"/>
                  </w:rPr>
                </w:pPr>
                <w:r>
                  <w:rPr>
                    <w:rFonts w:ascii="Calibri" w:eastAsia="Times New Roman" w:hAnsi="Calibri"/>
                  </w:rPr>
                  <w:t>OT10, OT28, OT41, OT42, OT44, OT48, OT150, OT151, OT152</w:t>
                </w:r>
              </w:p>
            </w:tc>
          </w:sdtContent>
        </w:sdt>
        <w:sdt>
          <w:sdtPr>
            <w:rPr>
              <w:rFonts w:ascii="Calibri" w:eastAsia="Times New Roman" w:hAnsi="Calibri"/>
            </w:rPr>
            <w:id w:val="1769338300"/>
          </w:sdtPr>
          <w:sdtEndPr/>
          <w:sdtContent>
            <w:tc>
              <w:tcPr>
                <w:tcW w:w="1980" w:type="dxa"/>
                <w:shd w:val="clear" w:color="auto" w:fill="auto"/>
                <w:vAlign w:val="center"/>
              </w:tcPr>
              <w:p w14:paraId="7620D2AE"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rPr>
                  <w:t>ENSZ, GILMORE, UNDERWOOD</w:t>
                </w:r>
              </w:p>
            </w:tc>
          </w:sdtContent>
        </w:sdt>
      </w:tr>
      <w:tr w:rsidR="002C6F14" w:rsidRPr="00A1328D" w14:paraId="00F7314D" w14:textId="77777777" w:rsidTr="00F110BA">
        <w:tc>
          <w:tcPr>
            <w:tcW w:w="1368" w:type="dxa"/>
            <w:shd w:val="clear" w:color="auto" w:fill="auto"/>
          </w:tcPr>
          <w:p w14:paraId="6C854D8C" w14:textId="77777777" w:rsidR="002C6F14" w:rsidRPr="00A1328D" w:rsidRDefault="002C6F14" w:rsidP="00F110BA">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14:paraId="50FCE8BF" w14:textId="77777777" w:rsidR="002C6F14" w:rsidRPr="00A1328D" w:rsidRDefault="002C6F14" w:rsidP="00F110BA">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637088269"/>
              </w:sdtPr>
              <w:sdtEndPr/>
              <w:sdtContent>
                <w:r>
                  <w:rPr>
                    <w:rFonts w:ascii="Calibri" w:eastAsia="Times New Roman" w:hAnsi="Calibri"/>
                  </w:rPr>
                  <w:t>21</w:t>
                </w:r>
              </w:sdtContent>
            </w:sdt>
            <w:r w:rsidRPr="00A1328D">
              <w:rPr>
                <w:rFonts w:ascii="Calibri" w:eastAsia="Times New Roman" w:hAnsi="Calibri"/>
              </w:rPr>
              <w:t>-20</w:t>
            </w:r>
            <w:sdt>
              <w:sdtPr>
                <w:rPr>
                  <w:rFonts w:ascii="Calibri" w:eastAsia="Times New Roman" w:hAnsi="Calibri"/>
                </w:rPr>
                <w:id w:val="-967428743"/>
              </w:sdtPr>
              <w:sdtEndPr/>
              <w:sdtContent>
                <w:r>
                  <w:rPr>
                    <w:rFonts w:ascii="Calibri" w:eastAsia="Times New Roman" w:hAnsi="Calibri"/>
                  </w:rPr>
                  <w:t>22</w:t>
                </w:r>
              </w:sdtContent>
            </w:sdt>
          </w:p>
        </w:tc>
        <w:sdt>
          <w:sdtPr>
            <w:rPr>
              <w:rFonts w:ascii="Calibri" w:eastAsia="Times New Roman" w:hAnsi="Calibri"/>
            </w:rPr>
            <w:id w:val="-1042203564"/>
          </w:sdtPr>
          <w:sdtEndPr/>
          <w:sdtContent>
            <w:tc>
              <w:tcPr>
                <w:tcW w:w="6030" w:type="dxa"/>
                <w:shd w:val="clear" w:color="auto" w:fill="auto"/>
              </w:tcPr>
              <w:p w14:paraId="1179CF04" w14:textId="77777777" w:rsidR="002C6F14" w:rsidRPr="00A1328D" w:rsidRDefault="002C6F14" w:rsidP="00F110BA">
                <w:pPr>
                  <w:widowControl w:val="0"/>
                  <w:autoSpaceDE w:val="0"/>
                  <w:autoSpaceDN w:val="0"/>
                  <w:adjustRightInd w:val="0"/>
                  <w:spacing w:after="0" w:line="240" w:lineRule="auto"/>
                  <w:jc w:val="left"/>
                  <w:rPr>
                    <w:rFonts w:ascii="Calibri" w:eastAsia="Times New Roman" w:hAnsi="Calibri"/>
                  </w:rPr>
                </w:pPr>
                <w:r>
                  <w:rPr>
                    <w:rFonts w:ascii="Calibri" w:eastAsia="Times New Roman" w:hAnsi="Calibri"/>
                  </w:rPr>
                  <w:t>PROGRAM REVIEW YEAR</w:t>
                </w:r>
              </w:p>
            </w:tc>
          </w:sdtContent>
        </w:sdt>
        <w:sdt>
          <w:sdtPr>
            <w:rPr>
              <w:rFonts w:ascii="Calibri" w:eastAsia="Times New Roman" w:hAnsi="Calibri"/>
            </w:rPr>
            <w:id w:val="-1188675952"/>
          </w:sdtPr>
          <w:sdtEndPr/>
          <w:sdtContent>
            <w:tc>
              <w:tcPr>
                <w:tcW w:w="1980" w:type="dxa"/>
                <w:shd w:val="clear" w:color="auto" w:fill="auto"/>
                <w:vAlign w:val="center"/>
              </w:tcPr>
              <w:p w14:paraId="090787F3" w14:textId="77777777" w:rsidR="002C6F14" w:rsidRPr="00A1328D" w:rsidRDefault="002C6F14" w:rsidP="00F110BA">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rPr>
                  <w:t>ENSZ, GILMORE, UNDERWOOD</w:t>
                </w:r>
              </w:p>
            </w:tc>
          </w:sdtContent>
        </w:sdt>
      </w:tr>
    </w:tbl>
    <w:p w14:paraId="262AF70B" w14:textId="77777777" w:rsidR="002C6F14" w:rsidRPr="00A1328D" w:rsidRDefault="002C6F14" w:rsidP="002C6F14">
      <w:pPr>
        <w:spacing w:after="0" w:line="240" w:lineRule="auto"/>
        <w:rPr>
          <w:rFonts w:ascii="Calibri" w:hAnsi="Calibri"/>
        </w:rPr>
      </w:pPr>
    </w:p>
    <w:p w14:paraId="595430F2" w14:textId="77777777" w:rsidR="002C6F14" w:rsidRPr="00A1328D" w:rsidRDefault="002C6F14" w:rsidP="002C6F14">
      <w:pPr>
        <w:spacing w:after="0" w:line="240" w:lineRule="auto"/>
        <w:rPr>
          <w:rFonts w:cs="Times New Roman"/>
        </w:rPr>
      </w:pPr>
      <w:r w:rsidRPr="00A1328D">
        <w:rPr>
          <w:rFonts w:cs="Times New Roman"/>
        </w:rPr>
        <w:br w:type="page"/>
      </w:r>
    </w:p>
    <w:p w14:paraId="0DE691FD" w14:textId="77777777" w:rsidR="002C6F14" w:rsidRPr="00A1328D" w:rsidRDefault="002C6F14" w:rsidP="002C6F14">
      <w:pPr>
        <w:pStyle w:val="Heading3"/>
      </w:pPr>
      <w:r w:rsidRPr="00A1328D">
        <w:t>Curriculum Revision Timeline</w:t>
      </w:r>
    </w:p>
    <w:p w14:paraId="617B5F70" w14:textId="77777777" w:rsidR="002C6F14" w:rsidRPr="00A1328D" w:rsidRDefault="002C6F14" w:rsidP="002C6F14"/>
    <w:p w14:paraId="5509454C" w14:textId="77777777" w:rsidR="002C6F14" w:rsidRPr="00A1328D" w:rsidRDefault="002C6F14" w:rsidP="002C6F14">
      <w:pPr>
        <w:spacing w:after="0" w:line="240" w:lineRule="auto"/>
        <w:rPr>
          <w:rFonts w:ascii="Calibri" w:hAnsi="Calibri"/>
        </w:rPr>
      </w:pPr>
      <w:r w:rsidRPr="00A1328D">
        <w:rPr>
          <w:rFonts w:ascii="Calibri" w:hAnsi="Calibri"/>
        </w:rPr>
        <w:t>This Curriculum Revision Timeline will be tracked by the Curriculum Chair.  Add/delete rows as needed.</w:t>
      </w:r>
    </w:p>
    <w:p w14:paraId="5FB446E1" w14:textId="77777777" w:rsidR="002C6F14" w:rsidRPr="00A1328D" w:rsidRDefault="002C6F14" w:rsidP="002C6F14">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116"/>
        <w:gridCol w:w="3137"/>
      </w:tblGrid>
      <w:tr w:rsidR="002C6F14" w:rsidRPr="00A1328D" w14:paraId="0083A752" w14:textId="77777777" w:rsidTr="00F110BA">
        <w:tc>
          <w:tcPr>
            <w:tcW w:w="3220" w:type="dxa"/>
            <w:shd w:val="clear" w:color="auto" w:fill="auto"/>
          </w:tcPr>
          <w:p w14:paraId="22101083"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Course</w:t>
            </w:r>
          </w:p>
        </w:tc>
        <w:tc>
          <w:tcPr>
            <w:tcW w:w="3221" w:type="dxa"/>
            <w:shd w:val="clear" w:color="auto" w:fill="auto"/>
          </w:tcPr>
          <w:p w14:paraId="5D564535"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Semester revision to be submitted</w:t>
            </w:r>
          </w:p>
        </w:tc>
        <w:tc>
          <w:tcPr>
            <w:tcW w:w="3221" w:type="dxa"/>
            <w:shd w:val="clear" w:color="auto" w:fill="auto"/>
          </w:tcPr>
          <w:p w14:paraId="51A9F75E"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Person responsible for revision</w:t>
            </w:r>
          </w:p>
        </w:tc>
      </w:tr>
      <w:tr w:rsidR="002C6F14" w:rsidRPr="00A1328D" w14:paraId="58AD4561" w14:textId="77777777" w:rsidTr="00F110BA">
        <w:sdt>
          <w:sdtPr>
            <w:rPr>
              <w:rFonts w:ascii="Calibri" w:eastAsia="Times New Roman" w:hAnsi="Calibri"/>
              <w:b/>
              <w:bCs/>
            </w:rPr>
            <w:id w:val="1749697538"/>
          </w:sdtPr>
          <w:sdtEndPr/>
          <w:sdtContent>
            <w:tc>
              <w:tcPr>
                <w:tcW w:w="3220" w:type="dxa"/>
                <w:shd w:val="clear" w:color="auto" w:fill="auto"/>
              </w:tcPr>
              <w:p w14:paraId="55B6A3EB"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OT1</w:t>
                </w:r>
              </w:p>
            </w:tc>
          </w:sdtContent>
        </w:sdt>
        <w:sdt>
          <w:sdtPr>
            <w:rPr>
              <w:rFonts w:ascii="Calibri" w:eastAsia="Times New Roman" w:hAnsi="Calibri"/>
              <w:b/>
              <w:bCs/>
            </w:rPr>
            <w:id w:val="1130133578"/>
          </w:sdtPr>
          <w:sdtEndPr/>
          <w:sdtContent>
            <w:tc>
              <w:tcPr>
                <w:tcW w:w="3221" w:type="dxa"/>
                <w:shd w:val="clear" w:color="auto" w:fill="auto"/>
              </w:tcPr>
              <w:p w14:paraId="5ABB51E0"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sdtContent>
        </w:sdt>
        <w:sdt>
          <w:sdtPr>
            <w:rPr>
              <w:rFonts w:ascii="Calibri" w:eastAsia="Times New Roman" w:hAnsi="Calibri"/>
              <w:b/>
              <w:bCs/>
            </w:rPr>
            <w:id w:val="6026642"/>
          </w:sdtPr>
          <w:sdtEndPr/>
          <w:sdtContent>
            <w:tc>
              <w:tcPr>
                <w:tcW w:w="3221" w:type="dxa"/>
                <w:shd w:val="clear" w:color="auto" w:fill="auto"/>
              </w:tcPr>
              <w:p w14:paraId="5F40EC12"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PAM GILMORE</w:t>
                </w:r>
              </w:p>
            </w:tc>
          </w:sdtContent>
        </w:sdt>
      </w:tr>
      <w:tr w:rsidR="002C6F14" w:rsidRPr="00A1328D" w14:paraId="0969C622" w14:textId="77777777" w:rsidTr="00F110BA">
        <w:tc>
          <w:tcPr>
            <w:tcW w:w="3220" w:type="dxa"/>
            <w:shd w:val="clear" w:color="auto" w:fill="auto"/>
          </w:tcPr>
          <w:p w14:paraId="0A4B8816"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OT5</w:t>
            </w:r>
          </w:p>
        </w:tc>
        <w:tc>
          <w:tcPr>
            <w:tcW w:w="3221" w:type="dxa"/>
            <w:shd w:val="clear" w:color="auto" w:fill="auto"/>
          </w:tcPr>
          <w:p w14:paraId="0EB07269"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2221E563"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FRANCINE UNDERWOOD</w:t>
            </w:r>
          </w:p>
        </w:tc>
      </w:tr>
      <w:tr w:rsidR="002C6F14" w:rsidRPr="00A1328D" w14:paraId="024C3985" w14:textId="77777777" w:rsidTr="00F110BA">
        <w:tc>
          <w:tcPr>
            <w:tcW w:w="3220" w:type="dxa"/>
            <w:shd w:val="clear" w:color="auto" w:fill="auto"/>
          </w:tcPr>
          <w:p w14:paraId="39E2BE8C" w14:textId="77777777" w:rsidR="002C6F14"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OT6</w:t>
            </w:r>
          </w:p>
        </w:tc>
        <w:tc>
          <w:tcPr>
            <w:tcW w:w="3221" w:type="dxa"/>
            <w:shd w:val="clear" w:color="auto" w:fill="auto"/>
          </w:tcPr>
          <w:p w14:paraId="4AB4E38A" w14:textId="77777777" w:rsidR="002C6F14"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188A0771" w14:textId="77777777" w:rsidR="002C6F14"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PAM GILMORE</w:t>
            </w:r>
          </w:p>
        </w:tc>
      </w:tr>
      <w:tr w:rsidR="002C6F14" w:rsidRPr="00A1328D" w14:paraId="6B2FDE3F" w14:textId="77777777" w:rsidTr="00F110BA">
        <w:tc>
          <w:tcPr>
            <w:tcW w:w="3220" w:type="dxa"/>
            <w:shd w:val="clear" w:color="auto" w:fill="auto"/>
          </w:tcPr>
          <w:p w14:paraId="41475106"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OT10</w:t>
            </w:r>
          </w:p>
        </w:tc>
        <w:tc>
          <w:tcPr>
            <w:tcW w:w="3221" w:type="dxa"/>
            <w:shd w:val="clear" w:color="auto" w:fill="auto"/>
          </w:tcPr>
          <w:p w14:paraId="67FC2560"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4F32CEAF"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FRANCINE UNDERWOOD</w:t>
            </w:r>
          </w:p>
        </w:tc>
      </w:tr>
      <w:tr w:rsidR="002C6F14" w:rsidRPr="00A1328D" w14:paraId="4E449426" w14:textId="77777777" w:rsidTr="00F110BA">
        <w:tc>
          <w:tcPr>
            <w:tcW w:w="3220" w:type="dxa"/>
            <w:shd w:val="clear" w:color="auto" w:fill="auto"/>
          </w:tcPr>
          <w:p w14:paraId="266E0C73"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OT11A</w:t>
            </w:r>
          </w:p>
        </w:tc>
        <w:tc>
          <w:tcPr>
            <w:tcW w:w="3221" w:type="dxa"/>
            <w:shd w:val="clear" w:color="auto" w:fill="auto"/>
          </w:tcPr>
          <w:p w14:paraId="66E07177"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4B6DCC54"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TONI ENSZ</w:t>
            </w:r>
          </w:p>
        </w:tc>
      </w:tr>
      <w:tr w:rsidR="002C6F14" w:rsidRPr="00A1328D" w14:paraId="0CFB005F" w14:textId="77777777" w:rsidTr="00F110BA">
        <w:tc>
          <w:tcPr>
            <w:tcW w:w="3220" w:type="dxa"/>
            <w:shd w:val="clear" w:color="auto" w:fill="auto"/>
          </w:tcPr>
          <w:p w14:paraId="37F44348"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OT11C</w:t>
            </w:r>
          </w:p>
        </w:tc>
        <w:tc>
          <w:tcPr>
            <w:tcW w:w="3221" w:type="dxa"/>
            <w:shd w:val="clear" w:color="auto" w:fill="auto"/>
          </w:tcPr>
          <w:p w14:paraId="30C5F3F4"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352CA677"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TONI ENSZ</w:t>
            </w:r>
          </w:p>
        </w:tc>
      </w:tr>
      <w:tr w:rsidR="002C6F14" w:rsidRPr="00A1328D" w14:paraId="33F42CA1" w14:textId="77777777" w:rsidTr="00F110BA">
        <w:tc>
          <w:tcPr>
            <w:tcW w:w="3220" w:type="dxa"/>
            <w:shd w:val="clear" w:color="auto" w:fill="auto"/>
          </w:tcPr>
          <w:p w14:paraId="1449E786"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OT12A</w:t>
            </w:r>
          </w:p>
        </w:tc>
        <w:tc>
          <w:tcPr>
            <w:tcW w:w="3221" w:type="dxa"/>
            <w:shd w:val="clear" w:color="auto" w:fill="auto"/>
          </w:tcPr>
          <w:p w14:paraId="7243BD31"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2BBE05E0"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PAM GILMORE</w:t>
            </w:r>
          </w:p>
        </w:tc>
      </w:tr>
      <w:tr w:rsidR="002C6F14" w:rsidRPr="00A1328D" w14:paraId="36A49BDA" w14:textId="77777777" w:rsidTr="00F110BA">
        <w:tc>
          <w:tcPr>
            <w:tcW w:w="3220" w:type="dxa"/>
            <w:shd w:val="clear" w:color="auto" w:fill="auto"/>
          </w:tcPr>
          <w:p w14:paraId="3960F68E"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OT12C</w:t>
            </w:r>
          </w:p>
        </w:tc>
        <w:tc>
          <w:tcPr>
            <w:tcW w:w="3221" w:type="dxa"/>
            <w:shd w:val="clear" w:color="auto" w:fill="auto"/>
          </w:tcPr>
          <w:p w14:paraId="57DF65CC"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30513680"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PAM GILMORE</w:t>
            </w:r>
          </w:p>
        </w:tc>
      </w:tr>
      <w:tr w:rsidR="002C6F14" w:rsidRPr="00A1328D" w14:paraId="7A175510" w14:textId="77777777" w:rsidTr="00F110BA">
        <w:tc>
          <w:tcPr>
            <w:tcW w:w="3220" w:type="dxa"/>
            <w:shd w:val="clear" w:color="auto" w:fill="auto"/>
          </w:tcPr>
          <w:p w14:paraId="63FBBB62"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OT13A</w:t>
            </w:r>
          </w:p>
        </w:tc>
        <w:tc>
          <w:tcPr>
            <w:tcW w:w="3221" w:type="dxa"/>
            <w:shd w:val="clear" w:color="auto" w:fill="auto"/>
          </w:tcPr>
          <w:p w14:paraId="4B50797D"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695196E9"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TONI ENSZ</w:t>
            </w:r>
          </w:p>
        </w:tc>
      </w:tr>
      <w:tr w:rsidR="002C6F14" w:rsidRPr="00A1328D" w14:paraId="1EF1D119" w14:textId="77777777" w:rsidTr="00F110BA">
        <w:tc>
          <w:tcPr>
            <w:tcW w:w="3220" w:type="dxa"/>
            <w:shd w:val="clear" w:color="auto" w:fill="auto"/>
          </w:tcPr>
          <w:p w14:paraId="6C2740A5"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OT16</w:t>
            </w:r>
          </w:p>
        </w:tc>
        <w:tc>
          <w:tcPr>
            <w:tcW w:w="3221" w:type="dxa"/>
            <w:shd w:val="clear" w:color="auto" w:fill="auto"/>
          </w:tcPr>
          <w:p w14:paraId="38E7E145"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32B9DA20"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TONI ENSZ</w:t>
            </w:r>
          </w:p>
        </w:tc>
      </w:tr>
      <w:tr w:rsidR="002C6F14" w:rsidRPr="00A1328D" w14:paraId="506E957C" w14:textId="77777777" w:rsidTr="00F110BA">
        <w:tc>
          <w:tcPr>
            <w:tcW w:w="3220" w:type="dxa"/>
            <w:shd w:val="clear" w:color="auto" w:fill="auto"/>
          </w:tcPr>
          <w:p w14:paraId="3DEF6CE5"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OT17</w:t>
            </w:r>
          </w:p>
        </w:tc>
        <w:tc>
          <w:tcPr>
            <w:tcW w:w="3221" w:type="dxa"/>
            <w:shd w:val="clear" w:color="auto" w:fill="auto"/>
          </w:tcPr>
          <w:p w14:paraId="25316B9A"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73F9C7B0"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FRANCINE UNDERWOOD</w:t>
            </w:r>
          </w:p>
        </w:tc>
      </w:tr>
      <w:tr w:rsidR="002C6F14" w:rsidRPr="00A1328D" w14:paraId="330F01DB" w14:textId="77777777" w:rsidTr="00F110BA">
        <w:tc>
          <w:tcPr>
            <w:tcW w:w="3220" w:type="dxa"/>
            <w:shd w:val="clear" w:color="auto" w:fill="auto"/>
          </w:tcPr>
          <w:p w14:paraId="3D699B47"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OT28</w:t>
            </w:r>
          </w:p>
        </w:tc>
        <w:tc>
          <w:tcPr>
            <w:tcW w:w="3221" w:type="dxa"/>
            <w:shd w:val="clear" w:color="auto" w:fill="auto"/>
          </w:tcPr>
          <w:p w14:paraId="1776B57B"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401CFC7C"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TONI ENSZ</w:t>
            </w:r>
          </w:p>
        </w:tc>
      </w:tr>
      <w:tr w:rsidR="002C6F14" w:rsidRPr="00A1328D" w14:paraId="54CEB456" w14:textId="77777777" w:rsidTr="00F110BA">
        <w:tc>
          <w:tcPr>
            <w:tcW w:w="3220" w:type="dxa"/>
            <w:shd w:val="clear" w:color="auto" w:fill="auto"/>
          </w:tcPr>
          <w:p w14:paraId="61C6FC1C"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OT41</w:t>
            </w:r>
          </w:p>
        </w:tc>
        <w:tc>
          <w:tcPr>
            <w:tcW w:w="3221" w:type="dxa"/>
            <w:shd w:val="clear" w:color="auto" w:fill="auto"/>
          </w:tcPr>
          <w:p w14:paraId="29C297F0"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294B9CE5"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TONI ENSZ</w:t>
            </w:r>
          </w:p>
        </w:tc>
      </w:tr>
      <w:tr w:rsidR="002C6F14" w:rsidRPr="00A1328D" w14:paraId="3DD09062" w14:textId="77777777" w:rsidTr="00F110BA">
        <w:tc>
          <w:tcPr>
            <w:tcW w:w="3220" w:type="dxa"/>
            <w:shd w:val="clear" w:color="auto" w:fill="auto"/>
          </w:tcPr>
          <w:p w14:paraId="18E93B75"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OT42</w:t>
            </w:r>
          </w:p>
        </w:tc>
        <w:tc>
          <w:tcPr>
            <w:tcW w:w="3221" w:type="dxa"/>
            <w:shd w:val="clear" w:color="auto" w:fill="auto"/>
          </w:tcPr>
          <w:p w14:paraId="469AC6C7"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3AC8A0E0"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FRANCINE UNDERWOOD</w:t>
            </w:r>
          </w:p>
        </w:tc>
      </w:tr>
      <w:tr w:rsidR="002C6F14" w:rsidRPr="00A1328D" w14:paraId="73532422" w14:textId="77777777" w:rsidTr="00F110BA">
        <w:tc>
          <w:tcPr>
            <w:tcW w:w="3220" w:type="dxa"/>
            <w:shd w:val="clear" w:color="auto" w:fill="auto"/>
          </w:tcPr>
          <w:p w14:paraId="053FE5BC"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OT44</w:t>
            </w:r>
          </w:p>
        </w:tc>
        <w:tc>
          <w:tcPr>
            <w:tcW w:w="3221" w:type="dxa"/>
            <w:shd w:val="clear" w:color="auto" w:fill="auto"/>
          </w:tcPr>
          <w:p w14:paraId="7F5D0082"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2DE989AB"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PAM GILMORE</w:t>
            </w:r>
          </w:p>
        </w:tc>
      </w:tr>
      <w:tr w:rsidR="002C6F14" w:rsidRPr="00A1328D" w14:paraId="6A72816E" w14:textId="77777777" w:rsidTr="00F110BA">
        <w:tc>
          <w:tcPr>
            <w:tcW w:w="3220" w:type="dxa"/>
            <w:shd w:val="clear" w:color="auto" w:fill="auto"/>
          </w:tcPr>
          <w:p w14:paraId="579E2356"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OT48</w:t>
            </w:r>
          </w:p>
        </w:tc>
        <w:tc>
          <w:tcPr>
            <w:tcW w:w="3221" w:type="dxa"/>
            <w:shd w:val="clear" w:color="auto" w:fill="auto"/>
          </w:tcPr>
          <w:p w14:paraId="68BE852A"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70077DD0"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PAM GILMORE</w:t>
            </w:r>
          </w:p>
        </w:tc>
      </w:tr>
      <w:tr w:rsidR="002C6F14" w:rsidRPr="00A1328D" w14:paraId="516DE1B7" w14:textId="77777777" w:rsidTr="00F110BA">
        <w:tc>
          <w:tcPr>
            <w:tcW w:w="3220" w:type="dxa"/>
            <w:shd w:val="clear" w:color="auto" w:fill="auto"/>
          </w:tcPr>
          <w:p w14:paraId="45DC5651"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OT150</w:t>
            </w:r>
          </w:p>
        </w:tc>
        <w:tc>
          <w:tcPr>
            <w:tcW w:w="3221" w:type="dxa"/>
            <w:shd w:val="clear" w:color="auto" w:fill="auto"/>
          </w:tcPr>
          <w:p w14:paraId="30E836D8"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578CD901"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FRANCINE UNDERWOOD</w:t>
            </w:r>
          </w:p>
        </w:tc>
      </w:tr>
      <w:tr w:rsidR="002C6F14" w:rsidRPr="00A1328D" w14:paraId="3F33C8C6" w14:textId="77777777" w:rsidTr="00F110BA">
        <w:tc>
          <w:tcPr>
            <w:tcW w:w="3220" w:type="dxa"/>
            <w:shd w:val="clear" w:color="auto" w:fill="auto"/>
          </w:tcPr>
          <w:p w14:paraId="7F7907F6"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OT151</w:t>
            </w:r>
          </w:p>
        </w:tc>
        <w:tc>
          <w:tcPr>
            <w:tcW w:w="3221" w:type="dxa"/>
            <w:shd w:val="clear" w:color="auto" w:fill="auto"/>
          </w:tcPr>
          <w:p w14:paraId="61336A71"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0C87577B"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FRANCINE UNDERWOOD</w:t>
            </w:r>
          </w:p>
        </w:tc>
      </w:tr>
      <w:tr w:rsidR="002C6F14" w:rsidRPr="00A1328D" w14:paraId="1FAFA25E" w14:textId="77777777" w:rsidTr="00F110BA">
        <w:tc>
          <w:tcPr>
            <w:tcW w:w="3220" w:type="dxa"/>
            <w:shd w:val="clear" w:color="auto" w:fill="auto"/>
          </w:tcPr>
          <w:p w14:paraId="40AA2B85"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OT152</w:t>
            </w:r>
          </w:p>
        </w:tc>
        <w:tc>
          <w:tcPr>
            <w:tcW w:w="3221" w:type="dxa"/>
            <w:shd w:val="clear" w:color="auto" w:fill="auto"/>
          </w:tcPr>
          <w:p w14:paraId="5B54741E"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2017</w:t>
            </w:r>
          </w:p>
        </w:tc>
        <w:tc>
          <w:tcPr>
            <w:tcW w:w="3221" w:type="dxa"/>
            <w:shd w:val="clear" w:color="auto" w:fill="auto"/>
          </w:tcPr>
          <w:p w14:paraId="51F784D4"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FRANCINE UNDERWOOD</w:t>
            </w:r>
          </w:p>
        </w:tc>
      </w:tr>
      <w:tr w:rsidR="002C6F14" w:rsidRPr="00A1328D" w14:paraId="4FAF75DF" w14:textId="77777777" w:rsidTr="00F110BA">
        <w:tc>
          <w:tcPr>
            <w:tcW w:w="3220" w:type="dxa"/>
            <w:shd w:val="clear" w:color="auto" w:fill="auto"/>
          </w:tcPr>
          <w:p w14:paraId="2FF4B276"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14:paraId="596F2930"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14:paraId="188C0BDA"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r>
      <w:tr w:rsidR="002C6F14" w:rsidRPr="00A1328D" w14:paraId="459FB84E" w14:textId="77777777" w:rsidTr="00F110BA">
        <w:tc>
          <w:tcPr>
            <w:tcW w:w="3220" w:type="dxa"/>
            <w:shd w:val="clear" w:color="auto" w:fill="auto"/>
          </w:tcPr>
          <w:p w14:paraId="1949D763"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14:paraId="40D8AF9B"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14:paraId="53D5A174"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r>
      <w:tr w:rsidR="002C6F14" w:rsidRPr="00A1328D" w14:paraId="245FBE5F" w14:textId="77777777" w:rsidTr="00F110BA">
        <w:tc>
          <w:tcPr>
            <w:tcW w:w="3220" w:type="dxa"/>
            <w:shd w:val="clear" w:color="auto" w:fill="auto"/>
          </w:tcPr>
          <w:p w14:paraId="1B6E6806"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14:paraId="75995FEE"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14:paraId="18021EAE"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r>
      <w:tr w:rsidR="002C6F14" w:rsidRPr="00A1328D" w14:paraId="5B31A578" w14:textId="77777777" w:rsidTr="00F110BA">
        <w:tc>
          <w:tcPr>
            <w:tcW w:w="3220" w:type="dxa"/>
            <w:shd w:val="clear" w:color="auto" w:fill="auto"/>
          </w:tcPr>
          <w:p w14:paraId="08170F18"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14:paraId="77AAB141"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14:paraId="6A5F0AE3"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r>
      <w:tr w:rsidR="002C6F14" w:rsidRPr="00A1328D" w14:paraId="56BEB766" w14:textId="77777777" w:rsidTr="00F110BA">
        <w:tc>
          <w:tcPr>
            <w:tcW w:w="3220" w:type="dxa"/>
            <w:shd w:val="clear" w:color="auto" w:fill="auto"/>
          </w:tcPr>
          <w:p w14:paraId="1AA5C1DD"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14:paraId="640B09E2"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14:paraId="168711B3"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r>
      <w:tr w:rsidR="002C6F14" w:rsidRPr="00A1328D" w14:paraId="4D8C6112" w14:textId="77777777" w:rsidTr="00F110BA">
        <w:tc>
          <w:tcPr>
            <w:tcW w:w="3220" w:type="dxa"/>
            <w:shd w:val="clear" w:color="auto" w:fill="auto"/>
          </w:tcPr>
          <w:p w14:paraId="6D8EA6CF"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14:paraId="14A23C7A"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14:paraId="2EF6CFBD" w14:textId="77777777" w:rsidR="002C6F14" w:rsidRPr="00A1328D" w:rsidRDefault="002C6F14" w:rsidP="00F110BA">
            <w:pPr>
              <w:autoSpaceDE w:val="0"/>
              <w:autoSpaceDN w:val="0"/>
              <w:adjustRightInd w:val="0"/>
              <w:spacing w:after="0" w:line="240" w:lineRule="auto"/>
              <w:jc w:val="left"/>
              <w:rPr>
                <w:rFonts w:ascii="Calibri" w:eastAsia="Times New Roman" w:hAnsi="Calibri"/>
                <w:b/>
                <w:bCs/>
              </w:rPr>
            </w:pPr>
          </w:p>
        </w:tc>
      </w:tr>
    </w:tbl>
    <w:p w14:paraId="1D74E075" w14:textId="77777777" w:rsidR="002C6F14" w:rsidRPr="00A1328D" w:rsidRDefault="002C6F14" w:rsidP="002C6F14">
      <w:pPr>
        <w:spacing w:after="0" w:line="240" w:lineRule="auto"/>
        <w:rPr>
          <w:rFonts w:cs="Times New Roman"/>
        </w:rPr>
      </w:pPr>
    </w:p>
    <w:p w14:paraId="27D3B814" w14:textId="77777777" w:rsidR="002C6F14" w:rsidRDefault="002C6F14" w:rsidP="002C6F14"/>
    <w:p w14:paraId="0049AD5D" w14:textId="77777777" w:rsidR="002C6F14" w:rsidRPr="00517EF3" w:rsidRDefault="002C6F14" w:rsidP="002C6F14">
      <w:pPr>
        <w:ind w:left="360"/>
        <w:jc w:val="left"/>
        <w:rPr>
          <w:rFonts w:ascii="Calibri" w:hAnsi="Calibri"/>
        </w:rPr>
      </w:pPr>
    </w:p>
    <w:p w14:paraId="258C70F3" w14:textId="77777777" w:rsidR="00F110BA" w:rsidRDefault="00F110BA"/>
    <w:sectPr w:rsidR="00F110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9C1C4" w14:textId="77777777" w:rsidR="007E1734" w:rsidRDefault="007E1734" w:rsidP="006C1110">
      <w:pPr>
        <w:spacing w:after="0" w:line="240" w:lineRule="auto"/>
      </w:pPr>
      <w:r>
        <w:separator/>
      </w:r>
    </w:p>
  </w:endnote>
  <w:endnote w:type="continuationSeparator" w:id="0">
    <w:p w14:paraId="3FD9A626" w14:textId="77777777" w:rsidR="007E1734" w:rsidRDefault="007E1734" w:rsidP="006C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663989"/>
      <w:docPartObj>
        <w:docPartGallery w:val="Page Numbers (Bottom of Page)"/>
        <w:docPartUnique/>
      </w:docPartObj>
    </w:sdtPr>
    <w:sdtEndPr>
      <w:rPr>
        <w:noProof/>
      </w:rPr>
    </w:sdtEndPr>
    <w:sdtContent>
      <w:p w14:paraId="2F897E77" w14:textId="2496E650" w:rsidR="00D75BFF" w:rsidRDefault="00D75BFF">
        <w:pPr>
          <w:pStyle w:val="Footer"/>
          <w:jc w:val="right"/>
        </w:pPr>
        <w:r>
          <w:fldChar w:fldCharType="begin"/>
        </w:r>
        <w:r>
          <w:instrText xml:space="preserve"> PAGE   \* MERGEFORMAT </w:instrText>
        </w:r>
        <w:r>
          <w:fldChar w:fldCharType="separate"/>
        </w:r>
        <w:r w:rsidR="006A4974">
          <w:rPr>
            <w:noProof/>
          </w:rPr>
          <w:t>50</w:t>
        </w:r>
        <w:r>
          <w:rPr>
            <w:noProof/>
          </w:rPr>
          <w:fldChar w:fldCharType="end"/>
        </w:r>
      </w:p>
    </w:sdtContent>
  </w:sdt>
  <w:p w14:paraId="4A94F5A9" w14:textId="77777777" w:rsidR="00D75BFF" w:rsidRDefault="00D75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41DB1" w14:textId="77777777" w:rsidR="007E1734" w:rsidRDefault="007E1734" w:rsidP="006C1110">
      <w:pPr>
        <w:spacing w:after="0" w:line="240" w:lineRule="auto"/>
      </w:pPr>
      <w:r>
        <w:separator/>
      </w:r>
    </w:p>
  </w:footnote>
  <w:footnote w:type="continuationSeparator" w:id="0">
    <w:p w14:paraId="6DC9B672" w14:textId="77777777" w:rsidR="007E1734" w:rsidRDefault="007E1734" w:rsidP="006C11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6D08DE4"/>
    <w:lvl w:ilvl="0" w:tplc="E5382A70">
      <w:start w:val="1"/>
      <w:numFmt w:val="decimal"/>
      <w:lvlText w:val="%1."/>
      <w:lvlJc w:val="left"/>
      <w:pPr>
        <w:tabs>
          <w:tab w:val="num" w:pos="360"/>
        </w:tabs>
        <w:ind w:left="720" w:hanging="360"/>
      </w:pPr>
      <w:rPr>
        <w:rFonts w:ascii="Arial" w:eastAsia="Times New Roman" w:hAnsi="Arial" w:cs="Arial"/>
        <w:b w:val="0"/>
        <w:bCs w:val="0"/>
        <w:i w:val="0"/>
        <w:iCs w:val="0"/>
        <w:strike w:val="0"/>
        <w:color w:val="000000"/>
        <w:sz w:val="22"/>
        <w:szCs w:val="22"/>
        <w:u w:val="none"/>
      </w:rPr>
    </w:lvl>
    <w:lvl w:ilvl="1" w:tplc="5942D398">
      <w:start w:val="1"/>
      <w:numFmt w:val="lowerLetter"/>
      <w:lvlText w:val="%2."/>
      <w:lvlJc w:val="left"/>
      <w:pPr>
        <w:tabs>
          <w:tab w:val="num" w:pos="1080"/>
        </w:tabs>
        <w:ind w:left="1440" w:hanging="360"/>
      </w:pPr>
      <w:rPr>
        <w:rFonts w:ascii="Arial" w:eastAsia="Times New Roman" w:hAnsi="Arial" w:cs="Arial"/>
        <w:b w:val="0"/>
        <w:bCs w:val="0"/>
        <w:i w:val="0"/>
        <w:iCs w:val="0"/>
        <w:strike w:val="0"/>
        <w:color w:val="000000"/>
        <w:sz w:val="22"/>
        <w:szCs w:val="22"/>
        <w:u w:val="none"/>
      </w:rPr>
    </w:lvl>
    <w:lvl w:ilvl="2" w:tplc="04090001">
      <w:start w:val="1"/>
      <w:numFmt w:val="bullet"/>
      <w:lvlText w:val=""/>
      <w:lvlJc w:val="left"/>
      <w:pPr>
        <w:tabs>
          <w:tab w:val="num" w:pos="1800"/>
        </w:tabs>
        <w:ind w:left="2160" w:hanging="180"/>
      </w:pPr>
      <w:rPr>
        <w:rFonts w:ascii="Symbol" w:hAnsi="Symbol" w:hint="default"/>
        <w:b w:val="0"/>
        <w:i w:val="0"/>
        <w:strike w:val="0"/>
        <w:color w:val="000000"/>
        <w:sz w:val="22"/>
        <w:u w:val="none"/>
      </w:rPr>
    </w:lvl>
    <w:lvl w:ilvl="3" w:tplc="6C0685CE">
      <w:start w:val="1"/>
      <w:numFmt w:val="decimal"/>
      <w:lvlText w:val="%4."/>
      <w:lvlJc w:val="left"/>
      <w:pPr>
        <w:tabs>
          <w:tab w:val="num" w:pos="2520"/>
        </w:tabs>
        <w:ind w:left="2880" w:hanging="360"/>
      </w:pPr>
      <w:rPr>
        <w:rFonts w:ascii="Arial" w:eastAsia="Times New Roman" w:hAnsi="Arial" w:cs="Arial"/>
        <w:b w:val="0"/>
        <w:bCs w:val="0"/>
        <w:i w:val="0"/>
        <w:iCs w:val="0"/>
        <w:strike w:val="0"/>
        <w:color w:val="000000"/>
        <w:sz w:val="22"/>
        <w:szCs w:val="22"/>
        <w:u w:val="none"/>
      </w:rPr>
    </w:lvl>
    <w:lvl w:ilvl="4" w:tplc="A02C2BB2">
      <w:start w:val="1"/>
      <w:numFmt w:val="lowerLetter"/>
      <w:lvlText w:val="%5."/>
      <w:lvlJc w:val="left"/>
      <w:pPr>
        <w:tabs>
          <w:tab w:val="num" w:pos="3240"/>
        </w:tabs>
        <w:ind w:left="3600" w:hanging="360"/>
      </w:pPr>
      <w:rPr>
        <w:rFonts w:ascii="Arial" w:eastAsia="Times New Roman" w:hAnsi="Arial" w:cs="Arial"/>
        <w:b w:val="0"/>
        <w:bCs w:val="0"/>
        <w:i w:val="0"/>
        <w:iCs w:val="0"/>
        <w:strike w:val="0"/>
        <w:color w:val="000000"/>
        <w:sz w:val="22"/>
        <w:szCs w:val="22"/>
        <w:u w:val="none"/>
      </w:rPr>
    </w:lvl>
    <w:lvl w:ilvl="5" w:tplc="B43A907E">
      <w:start w:val="1"/>
      <w:numFmt w:val="lowerRoman"/>
      <w:lvlText w:val="%6."/>
      <w:lvlJc w:val="right"/>
      <w:pPr>
        <w:tabs>
          <w:tab w:val="num" w:pos="3960"/>
        </w:tabs>
        <w:ind w:left="4320" w:hanging="180"/>
      </w:pPr>
      <w:rPr>
        <w:rFonts w:ascii="Arial" w:eastAsia="Times New Roman" w:hAnsi="Arial" w:cs="Arial"/>
        <w:b w:val="0"/>
        <w:bCs w:val="0"/>
        <w:i w:val="0"/>
        <w:iCs w:val="0"/>
        <w:strike w:val="0"/>
        <w:color w:val="000000"/>
        <w:sz w:val="22"/>
        <w:szCs w:val="22"/>
        <w:u w:val="none"/>
      </w:rPr>
    </w:lvl>
    <w:lvl w:ilvl="6" w:tplc="95E04446">
      <w:start w:val="1"/>
      <w:numFmt w:val="decimal"/>
      <w:lvlText w:val="%7."/>
      <w:lvlJc w:val="left"/>
      <w:pPr>
        <w:tabs>
          <w:tab w:val="num" w:pos="4680"/>
        </w:tabs>
        <w:ind w:left="5040" w:hanging="360"/>
      </w:pPr>
      <w:rPr>
        <w:rFonts w:ascii="Arial" w:eastAsia="Times New Roman" w:hAnsi="Arial" w:cs="Arial"/>
        <w:b w:val="0"/>
        <w:bCs w:val="0"/>
        <w:i w:val="0"/>
        <w:iCs w:val="0"/>
        <w:strike w:val="0"/>
        <w:color w:val="000000"/>
        <w:sz w:val="22"/>
        <w:szCs w:val="22"/>
        <w:u w:val="none"/>
      </w:rPr>
    </w:lvl>
    <w:lvl w:ilvl="7" w:tplc="85404E3E">
      <w:start w:val="1"/>
      <w:numFmt w:val="lowerLetter"/>
      <w:lvlText w:val="%8."/>
      <w:lvlJc w:val="left"/>
      <w:pPr>
        <w:tabs>
          <w:tab w:val="num" w:pos="5400"/>
        </w:tabs>
        <w:ind w:left="5760" w:hanging="360"/>
      </w:pPr>
      <w:rPr>
        <w:rFonts w:ascii="Arial" w:eastAsia="Times New Roman" w:hAnsi="Arial" w:cs="Arial"/>
        <w:b w:val="0"/>
        <w:bCs w:val="0"/>
        <w:i w:val="0"/>
        <w:iCs w:val="0"/>
        <w:strike w:val="0"/>
        <w:color w:val="000000"/>
        <w:sz w:val="22"/>
        <w:szCs w:val="22"/>
        <w:u w:val="none"/>
      </w:rPr>
    </w:lvl>
    <w:lvl w:ilvl="8" w:tplc="2AF667D4">
      <w:start w:val="1"/>
      <w:numFmt w:val="lowerRoman"/>
      <w:lvlText w:val="%9."/>
      <w:lvlJc w:val="right"/>
      <w:pPr>
        <w:tabs>
          <w:tab w:val="num" w:pos="6120"/>
        </w:tabs>
        <w:ind w:left="6480" w:hanging="180"/>
      </w:pPr>
      <w:rPr>
        <w:rFonts w:ascii="Arial" w:eastAsia="Times New Roman" w:hAnsi="Arial" w:cs="Arial"/>
        <w:b w:val="0"/>
        <w:bCs w:val="0"/>
        <w:i w:val="0"/>
        <w:iCs w:val="0"/>
        <w:strike w:val="0"/>
        <w:color w:val="000000"/>
        <w:sz w:val="22"/>
        <w:szCs w:val="22"/>
        <w:u w:val="none"/>
      </w:rPr>
    </w:lvl>
  </w:abstractNum>
  <w:abstractNum w:abstractNumId="1" w15:restartNumberingAfterBreak="0">
    <w:nsid w:val="00000002"/>
    <w:multiLevelType w:val="hybridMultilevel"/>
    <w:tmpl w:val="6732575A"/>
    <w:lvl w:ilvl="0" w:tplc="038C79C6">
      <w:start w:val="1"/>
      <w:numFmt w:val="decimal"/>
      <w:lvlText w:val="%1."/>
      <w:lvlJc w:val="left"/>
      <w:pPr>
        <w:tabs>
          <w:tab w:val="num" w:pos="360"/>
        </w:tabs>
        <w:ind w:left="720" w:hanging="360"/>
      </w:pPr>
      <w:rPr>
        <w:rFonts w:ascii="Arial" w:eastAsia="Times New Roman" w:hAnsi="Arial" w:cs="Arial"/>
        <w:b w:val="0"/>
        <w:bCs w:val="0"/>
        <w:i w:val="0"/>
        <w:iCs w:val="0"/>
        <w:strike w:val="0"/>
        <w:color w:val="000000"/>
        <w:sz w:val="22"/>
        <w:szCs w:val="22"/>
        <w:u w:val="none"/>
      </w:rPr>
    </w:lvl>
    <w:lvl w:ilvl="1" w:tplc="0C28BE66">
      <w:start w:val="1"/>
      <w:numFmt w:val="lowerLetter"/>
      <w:lvlText w:val="%2."/>
      <w:lvlJc w:val="left"/>
      <w:pPr>
        <w:tabs>
          <w:tab w:val="num" w:pos="1080"/>
        </w:tabs>
        <w:ind w:left="1440" w:hanging="360"/>
      </w:pPr>
      <w:rPr>
        <w:rFonts w:ascii="Arial" w:eastAsia="Times New Roman" w:hAnsi="Arial" w:cs="Arial"/>
        <w:b w:val="0"/>
        <w:bCs w:val="0"/>
        <w:i w:val="0"/>
        <w:iCs w:val="0"/>
        <w:strike w:val="0"/>
        <w:color w:val="000000"/>
        <w:sz w:val="22"/>
        <w:szCs w:val="22"/>
        <w:u w:val="none"/>
      </w:rPr>
    </w:lvl>
    <w:lvl w:ilvl="2" w:tplc="04090001">
      <w:start w:val="1"/>
      <w:numFmt w:val="bullet"/>
      <w:lvlText w:val=""/>
      <w:lvlJc w:val="left"/>
      <w:pPr>
        <w:tabs>
          <w:tab w:val="num" w:pos="1800"/>
        </w:tabs>
        <w:ind w:left="2160" w:hanging="180"/>
      </w:pPr>
      <w:rPr>
        <w:rFonts w:ascii="Symbol" w:hAnsi="Symbol" w:hint="default"/>
        <w:b w:val="0"/>
        <w:i w:val="0"/>
        <w:strike w:val="0"/>
        <w:color w:val="000000"/>
        <w:sz w:val="22"/>
        <w:u w:val="none"/>
      </w:rPr>
    </w:lvl>
    <w:lvl w:ilvl="3" w:tplc="005070C2">
      <w:start w:val="1"/>
      <w:numFmt w:val="decimal"/>
      <w:lvlText w:val="%4."/>
      <w:lvlJc w:val="left"/>
      <w:pPr>
        <w:tabs>
          <w:tab w:val="num" w:pos="2520"/>
        </w:tabs>
        <w:ind w:left="2880" w:hanging="360"/>
      </w:pPr>
      <w:rPr>
        <w:rFonts w:ascii="Arial" w:eastAsia="Times New Roman" w:hAnsi="Arial" w:cs="Arial"/>
        <w:b w:val="0"/>
        <w:bCs w:val="0"/>
        <w:i w:val="0"/>
        <w:iCs w:val="0"/>
        <w:strike w:val="0"/>
        <w:color w:val="000000"/>
        <w:sz w:val="22"/>
        <w:szCs w:val="22"/>
        <w:u w:val="none"/>
      </w:rPr>
    </w:lvl>
    <w:lvl w:ilvl="4" w:tplc="272E97B2">
      <w:start w:val="1"/>
      <w:numFmt w:val="lowerLetter"/>
      <w:lvlText w:val="%5."/>
      <w:lvlJc w:val="left"/>
      <w:pPr>
        <w:tabs>
          <w:tab w:val="num" w:pos="3240"/>
        </w:tabs>
        <w:ind w:left="3600" w:hanging="360"/>
      </w:pPr>
      <w:rPr>
        <w:rFonts w:ascii="Arial" w:eastAsia="Times New Roman" w:hAnsi="Arial" w:cs="Arial"/>
        <w:b w:val="0"/>
        <w:bCs w:val="0"/>
        <w:i w:val="0"/>
        <w:iCs w:val="0"/>
        <w:strike w:val="0"/>
        <w:color w:val="000000"/>
        <w:sz w:val="22"/>
        <w:szCs w:val="22"/>
        <w:u w:val="none"/>
      </w:rPr>
    </w:lvl>
    <w:lvl w:ilvl="5" w:tplc="153860EE">
      <w:start w:val="1"/>
      <w:numFmt w:val="lowerRoman"/>
      <w:lvlText w:val="%6."/>
      <w:lvlJc w:val="right"/>
      <w:pPr>
        <w:tabs>
          <w:tab w:val="num" w:pos="3960"/>
        </w:tabs>
        <w:ind w:left="4320" w:hanging="180"/>
      </w:pPr>
      <w:rPr>
        <w:rFonts w:ascii="Arial" w:eastAsia="Times New Roman" w:hAnsi="Arial" w:cs="Arial"/>
        <w:b w:val="0"/>
        <w:bCs w:val="0"/>
        <w:i w:val="0"/>
        <w:iCs w:val="0"/>
        <w:strike w:val="0"/>
        <w:color w:val="000000"/>
        <w:sz w:val="22"/>
        <w:szCs w:val="22"/>
        <w:u w:val="none"/>
      </w:rPr>
    </w:lvl>
    <w:lvl w:ilvl="6" w:tplc="EED270DA">
      <w:start w:val="1"/>
      <w:numFmt w:val="decimal"/>
      <w:lvlText w:val="%7."/>
      <w:lvlJc w:val="left"/>
      <w:pPr>
        <w:tabs>
          <w:tab w:val="num" w:pos="4680"/>
        </w:tabs>
        <w:ind w:left="5040" w:hanging="360"/>
      </w:pPr>
      <w:rPr>
        <w:rFonts w:ascii="Arial" w:eastAsia="Times New Roman" w:hAnsi="Arial" w:cs="Arial"/>
        <w:b w:val="0"/>
        <w:bCs w:val="0"/>
        <w:i w:val="0"/>
        <w:iCs w:val="0"/>
        <w:strike w:val="0"/>
        <w:color w:val="000000"/>
        <w:sz w:val="22"/>
        <w:szCs w:val="22"/>
        <w:u w:val="none"/>
      </w:rPr>
    </w:lvl>
    <w:lvl w:ilvl="7" w:tplc="C31E0C96">
      <w:start w:val="1"/>
      <w:numFmt w:val="lowerLetter"/>
      <w:lvlText w:val="%8."/>
      <w:lvlJc w:val="left"/>
      <w:pPr>
        <w:tabs>
          <w:tab w:val="num" w:pos="5400"/>
        </w:tabs>
        <w:ind w:left="5760" w:hanging="360"/>
      </w:pPr>
      <w:rPr>
        <w:rFonts w:ascii="Arial" w:eastAsia="Times New Roman" w:hAnsi="Arial" w:cs="Arial"/>
        <w:b w:val="0"/>
        <w:bCs w:val="0"/>
        <w:i w:val="0"/>
        <w:iCs w:val="0"/>
        <w:strike w:val="0"/>
        <w:color w:val="000000"/>
        <w:sz w:val="22"/>
        <w:szCs w:val="22"/>
        <w:u w:val="none"/>
      </w:rPr>
    </w:lvl>
    <w:lvl w:ilvl="8" w:tplc="5CFE13FA">
      <w:start w:val="1"/>
      <w:numFmt w:val="lowerRoman"/>
      <w:lvlText w:val="%9."/>
      <w:lvlJc w:val="right"/>
      <w:pPr>
        <w:tabs>
          <w:tab w:val="num" w:pos="6120"/>
        </w:tabs>
        <w:ind w:left="6480" w:hanging="180"/>
      </w:pPr>
      <w:rPr>
        <w:rFonts w:ascii="Arial" w:eastAsia="Times New Roman" w:hAnsi="Arial" w:cs="Arial"/>
        <w:b w:val="0"/>
        <w:bCs w:val="0"/>
        <w:i w:val="0"/>
        <w:iCs w:val="0"/>
        <w:strike w:val="0"/>
        <w:color w:val="000000"/>
        <w:sz w:val="22"/>
        <w:szCs w:val="22"/>
        <w:u w:val="none"/>
      </w:rPr>
    </w:lvl>
  </w:abstractNum>
  <w:abstractNum w:abstractNumId="2" w15:restartNumberingAfterBreak="0">
    <w:nsid w:val="00625041"/>
    <w:multiLevelType w:val="hybridMultilevel"/>
    <w:tmpl w:val="06FE8D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54773"/>
    <w:multiLevelType w:val="hybridMultilevel"/>
    <w:tmpl w:val="AD74EB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540FF6"/>
    <w:multiLevelType w:val="hybridMultilevel"/>
    <w:tmpl w:val="22A69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B02CF"/>
    <w:multiLevelType w:val="hybridMultilevel"/>
    <w:tmpl w:val="F7F04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123ADF"/>
    <w:multiLevelType w:val="hybridMultilevel"/>
    <w:tmpl w:val="CD5E3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36E23"/>
    <w:multiLevelType w:val="hybridMultilevel"/>
    <w:tmpl w:val="B7721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D58A6"/>
    <w:multiLevelType w:val="hybridMultilevel"/>
    <w:tmpl w:val="1388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927988"/>
    <w:multiLevelType w:val="hybridMultilevel"/>
    <w:tmpl w:val="575C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F2E93"/>
    <w:multiLevelType w:val="hybridMultilevel"/>
    <w:tmpl w:val="C2804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E6496"/>
    <w:multiLevelType w:val="hybridMultilevel"/>
    <w:tmpl w:val="4066F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CFA5472"/>
    <w:multiLevelType w:val="hybridMultilevel"/>
    <w:tmpl w:val="A8483AF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E2650AA"/>
    <w:multiLevelType w:val="hybridMultilevel"/>
    <w:tmpl w:val="A184C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F547D"/>
    <w:multiLevelType w:val="hybridMultilevel"/>
    <w:tmpl w:val="233E6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91177F"/>
    <w:multiLevelType w:val="hybridMultilevel"/>
    <w:tmpl w:val="B7721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91179"/>
    <w:multiLevelType w:val="hybridMultilevel"/>
    <w:tmpl w:val="77E02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744CA2"/>
    <w:multiLevelType w:val="hybridMultilevel"/>
    <w:tmpl w:val="BECE9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EA30B6"/>
    <w:multiLevelType w:val="hybridMultilevel"/>
    <w:tmpl w:val="04E8B5F8"/>
    <w:lvl w:ilvl="0" w:tplc="F94C6E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914C64"/>
    <w:multiLevelType w:val="hybridMultilevel"/>
    <w:tmpl w:val="971A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F93D00"/>
    <w:multiLevelType w:val="hybridMultilevel"/>
    <w:tmpl w:val="53F0B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494FA6"/>
    <w:multiLevelType w:val="hybridMultilevel"/>
    <w:tmpl w:val="CB2CE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5148EE"/>
    <w:multiLevelType w:val="hybridMultilevel"/>
    <w:tmpl w:val="4CDE5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3C62C2"/>
    <w:multiLevelType w:val="hybridMultilevel"/>
    <w:tmpl w:val="CF34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D53EF"/>
    <w:multiLevelType w:val="multilevel"/>
    <w:tmpl w:val="A008C7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D6854CE"/>
    <w:multiLevelType w:val="hybridMultilevel"/>
    <w:tmpl w:val="D9E24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836BE0"/>
    <w:multiLevelType w:val="hybridMultilevel"/>
    <w:tmpl w:val="6596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C16DC"/>
    <w:multiLevelType w:val="hybridMultilevel"/>
    <w:tmpl w:val="3F227594"/>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A5B2101A">
      <w:numFmt w:val="bullet"/>
      <w:lvlText w:val=""/>
      <w:lvlJc w:val="left"/>
      <w:pPr>
        <w:ind w:left="2520" w:hanging="720"/>
      </w:pPr>
      <w:rPr>
        <w:rFonts w:ascii="Symbol" w:eastAsiaTheme="minorEastAsia"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E2A2D"/>
    <w:multiLevelType w:val="multilevel"/>
    <w:tmpl w:val="5918686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1124DD2"/>
    <w:multiLevelType w:val="hybridMultilevel"/>
    <w:tmpl w:val="7D882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F56209"/>
    <w:multiLevelType w:val="hybridMultilevel"/>
    <w:tmpl w:val="7FC40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E28"/>
    <w:multiLevelType w:val="hybridMultilevel"/>
    <w:tmpl w:val="D6D66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EA49B1"/>
    <w:multiLevelType w:val="hybridMultilevel"/>
    <w:tmpl w:val="BB286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83140"/>
    <w:multiLevelType w:val="hybridMultilevel"/>
    <w:tmpl w:val="F62EE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3BD6CE7"/>
    <w:multiLevelType w:val="hybridMultilevel"/>
    <w:tmpl w:val="7E2CF9F0"/>
    <w:lvl w:ilvl="0" w:tplc="53B23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44" w15:restartNumberingAfterBreak="0">
    <w:nsid w:val="7B0A7926"/>
    <w:multiLevelType w:val="hybridMultilevel"/>
    <w:tmpl w:val="E8E4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1F1F6B"/>
    <w:multiLevelType w:val="hybridMultilevel"/>
    <w:tmpl w:val="E1762C20"/>
    <w:lvl w:ilvl="0" w:tplc="0409000D">
      <w:start w:val="1"/>
      <w:numFmt w:val="bullet"/>
      <w:lvlText w:val=""/>
      <w:lvlJc w:val="left"/>
      <w:pPr>
        <w:ind w:left="1440" w:hanging="360"/>
      </w:pPr>
      <w:rPr>
        <w:rFonts w:ascii="Wingdings" w:hAnsi="Wingdings" w:hint="default"/>
      </w:rPr>
    </w:lvl>
    <w:lvl w:ilvl="1" w:tplc="1166CC54">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F2D40E0"/>
    <w:multiLevelType w:val="hybridMultilevel"/>
    <w:tmpl w:val="99F03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5"/>
  </w:num>
  <w:num w:numId="3">
    <w:abstractNumId w:val="40"/>
  </w:num>
  <w:num w:numId="4">
    <w:abstractNumId w:val="20"/>
  </w:num>
  <w:num w:numId="5">
    <w:abstractNumId w:val="17"/>
  </w:num>
  <w:num w:numId="6">
    <w:abstractNumId w:val="36"/>
  </w:num>
  <w:num w:numId="7">
    <w:abstractNumId w:val="18"/>
  </w:num>
  <w:num w:numId="8">
    <w:abstractNumId w:val="5"/>
  </w:num>
  <w:num w:numId="9">
    <w:abstractNumId w:val="6"/>
  </w:num>
  <w:num w:numId="10">
    <w:abstractNumId w:val="39"/>
  </w:num>
  <w:num w:numId="11">
    <w:abstractNumId w:val="32"/>
  </w:num>
  <w:num w:numId="12">
    <w:abstractNumId w:val="7"/>
  </w:num>
  <w:num w:numId="13">
    <w:abstractNumId w:val="9"/>
  </w:num>
  <w:num w:numId="14">
    <w:abstractNumId w:val="10"/>
  </w:num>
  <w:num w:numId="15">
    <w:abstractNumId w:val="12"/>
  </w:num>
  <w:num w:numId="16">
    <w:abstractNumId w:val="27"/>
  </w:num>
  <w:num w:numId="17">
    <w:abstractNumId w:val="2"/>
  </w:num>
  <w:num w:numId="18">
    <w:abstractNumId w:val="22"/>
  </w:num>
  <w:num w:numId="19">
    <w:abstractNumId w:val="33"/>
  </w:num>
  <w:num w:numId="20">
    <w:abstractNumId w:val="3"/>
  </w:num>
  <w:num w:numId="21">
    <w:abstractNumId w:val="37"/>
  </w:num>
  <w:num w:numId="22">
    <w:abstractNumId w:val="21"/>
  </w:num>
  <w:num w:numId="23">
    <w:abstractNumId w:val="47"/>
  </w:num>
  <w:num w:numId="24">
    <w:abstractNumId w:val="41"/>
  </w:num>
  <w:num w:numId="25">
    <w:abstractNumId w:val="46"/>
  </w:num>
  <w:num w:numId="26">
    <w:abstractNumId w:val="14"/>
  </w:num>
  <w:num w:numId="27">
    <w:abstractNumId w:val="43"/>
  </w:num>
  <w:num w:numId="28">
    <w:abstractNumId w:val="16"/>
  </w:num>
  <w:num w:numId="29">
    <w:abstractNumId w:val="23"/>
  </w:num>
  <w:num w:numId="30">
    <w:abstractNumId w:val="11"/>
  </w:num>
  <w:num w:numId="31">
    <w:abstractNumId w:val="15"/>
  </w:num>
  <w:num w:numId="32">
    <w:abstractNumId w:val="44"/>
  </w:num>
  <w:num w:numId="33">
    <w:abstractNumId w:val="29"/>
  </w:num>
  <w:num w:numId="34">
    <w:abstractNumId w:val="25"/>
  </w:num>
  <w:num w:numId="35">
    <w:abstractNumId w:val="35"/>
  </w:num>
  <w:num w:numId="36">
    <w:abstractNumId w:val="13"/>
  </w:num>
  <w:num w:numId="37">
    <w:abstractNumId w:val="31"/>
  </w:num>
  <w:num w:numId="38">
    <w:abstractNumId w:val="38"/>
  </w:num>
  <w:num w:numId="39">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9"/>
  </w:num>
  <w:num w:numId="43">
    <w:abstractNumId w:val="8"/>
  </w:num>
  <w:num w:numId="44">
    <w:abstractNumId w:val="26"/>
  </w:num>
  <w:num w:numId="45">
    <w:abstractNumId w:val="4"/>
  </w:num>
  <w:num w:numId="46">
    <w:abstractNumId w:val="30"/>
  </w:num>
  <w:num w:numId="47">
    <w:abstractNumId w:val="42"/>
  </w:num>
  <w:num w:numId="48">
    <w:abstractNumId w:val="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numRestart w:val="eachSect"/>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14"/>
    <w:rsid w:val="00034835"/>
    <w:rsid w:val="00092F2C"/>
    <w:rsid w:val="000C3290"/>
    <w:rsid w:val="000D18EA"/>
    <w:rsid w:val="00132136"/>
    <w:rsid w:val="00161195"/>
    <w:rsid w:val="002412CD"/>
    <w:rsid w:val="0025564E"/>
    <w:rsid w:val="00273908"/>
    <w:rsid w:val="002A1102"/>
    <w:rsid w:val="002A211B"/>
    <w:rsid w:val="002B4325"/>
    <w:rsid w:val="002B5A79"/>
    <w:rsid w:val="002C6F14"/>
    <w:rsid w:val="003418F5"/>
    <w:rsid w:val="003B60A9"/>
    <w:rsid w:val="003E2B8F"/>
    <w:rsid w:val="003E7848"/>
    <w:rsid w:val="0041366E"/>
    <w:rsid w:val="004311D4"/>
    <w:rsid w:val="004A6A98"/>
    <w:rsid w:val="004D12C3"/>
    <w:rsid w:val="004F2283"/>
    <w:rsid w:val="004F54B8"/>
    <w:rsid w:val="00520DDD"/>
    <w:rsid w:val="0055152A"/>
    <w:rsid w:val="005D11A2"/>
    <w:rsid w:val="00634742"/>
    <w:rsid w:val="00637A27"/>
    <w:rsid w:val="00661CB8"/>
    <w:rsid w:val="006A4974"/>
    <w:rsid w:val="006C1110"/>
    <w:rsid w:val="007335B9"/>
    <w:rsid w:val="007520CE"/>
    <w:rsid w:val="007836EE"/>
    <w:rsid w:val="007E1734"/>
    <w:rsid w:val="00851865"/>
    <w:rsid w:val="008800CB"/>
    <w:rsid w:val="00886718"/>
    <w:rsid w:val="00945B44"/>
    <w:rsid w:val="00946738"/>
    <w:rsid w:val="009A041B"/>
    <w:rsid w:val="009A4A09"/>
    <w:rsid w:val="009F1E3F"/>
    <w:rsid w:val="00A65D51"/>
    <w:rsid w:val="00A94365"/>
    <w:rsid w:val="00AD0AAE"/>
    <w:rsid w:val="00B55AE9"/>
    <w:rsid w:val="00BA49FA"/>
    <w:rsid w:val="00BF397F"/>
    <w:rsid w:val="00C332C9"/>
    <w:rsid w:val="00C378FF"/>
    <w:rsid w:val="00C554B8"/>
    <w:rsid w:val="00CA5A44"/>
    <w:rsid w:val="00D51281"/>
    <w:rsid w:val="00D75BFF"/>
    <w:rsid w:val="00DB0E41"/>
    <w:rsid w:val="00DC0DA8"/>
    <w:rsid w:val="00DD0EED"/>
    <w:rsid w:val="00E9245C"/>
    <w:rsid w:val="00EF7274"/>
    <w:rsid w:val="00F110BA"/>
    <w:rsid w:val="00F8282B"/>
    <w:rsid w:val="00FB2D37"/>
    <w:rsid w:val="00FF43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778E"/>
  <w15:chartTrackingRefBased/>
  <w15:docId w15:val="{0315EEDF-ECA8-43D0-8DE5-5AC6C339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F14"/>
    <w:pPr>
      <w:spacing w:after="200" w:line="276" w:lineRule="auto"/>
      <w:jc w:val="both"/>
    </w:pPr>
    <w:rPr>
      <w:rFonts w:ascii="Times New Roman" w:hAnsi="Times New Roman" w:cs="Calibri"/>
      <w:sz w:val="24"/>
      <w:szCs w:val="24"/>
      <w:lang w:eastAsia="en-US"/>
    </w:rPr>
  </w:style>
  <w:style w:type="paragraph" w:styleId="Heading1">
    <w:name w:val="heading 1"/>
    <w:basedOn w:val="Normal"/>
    <w:next w:val="Normal"/>
    <w:link w:val="Heading1Char"/>
    <w:uiPriority w:val="9"/>
    <w:qFormat/>
    <w:rsid w:val="002C6F1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C6F14"/>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C6F14"/>
    <w:pPr>
      <w:spacing w:after="0"/>
      <w:jc w:val="center"/>
      <w:outlineLvl w:val="2"/>
    </w:pPr>
    <w:rPr>
      <w:smallCaps/>
      <w:spacing w:val="5"/>
    </w:rPr>
  </w:style>
  <w:style w:type="paragraph" w:styleId="Heading4">
    <w:name w:val="heading 4"/>
    <w:basedOn w:val="Normal"/>
    <w:next w:val="Normal"/>
    <w:link w:val="Heading4Char"/>
    <w:uiPriority w:val="9"/>
    <w:unhideWhenUsed/>
    <w:qFormat/>
    <w:rsid w:val="002C6F14"/>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C6F14"/>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unhideWhenUsed/>
    <w:qFormat/>
    <w:rsid w:val="002C6F14"/>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unhideWhenUsed/>
    <w:qFormat/>
    <w:rsid w:val="002C6F14"/>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unhideWhenUsed/>
    <w:qFormat/>
    <w:rsid w:val="002C6F14"/>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unhideWhenUsed/>
    <w:qFormat/>
    <w:rsid w:val="002C6F14"/>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F14"/>
    <w:rPr>
      <w:rFonts w:ascii="Times New Roman" w:hAnsi="Times New Roman" w:cs="Calibri"/>
      <w:smallCaps/>
      <w:spacing w:val="5"/>
      <w:sz w:val="32"/>
      <w:szCs w:val="32"/>
      <w:lang w:eastAsia="en-US"/>
    </w:rPr>
  </w:style>
  <w:style w:type="character" w:customStyle="1" w:styleId="Heading2Char">
    <w:name w:val="Heading 2 Char"/>
    <w:basedOn w:val="DefaultParagraphFont"/>
    <w:link w:val="Heading2"/>
    <w:uiPriority w:val="9"/>
    <w:rsid w:val="002C6F14"/>
    <w:rPr>
      <w:rFonts w:ascii="Times New Roman" w:hAnsi="Times New Roman" w:cs="Calibri"/>
      <w:smallCaps/>
      <w:spacing w:val="5"/>
      <w:sz w:val="28"/>
      <w:szCs w:val="28"/>
      <w:lang w:eastAsia="en-US"/>
    </w:rPr>
  </w:style>
  <w:style w:type="character" w:customStyle="1" w:styleId="Heading3Char">
    <w:name w:val="Heading 3 Char"/>
    <w:basedOn w:val="DefaultParagraphFont"/>
    <w:link w:val="Heading3"/>
    <w:uiPriority w:val="9"/>
    <w:rsid w:val="002C6F14"/>
    <w:rPr>
      <w:rFonts w:ascii="Times New Roman" w:hAnsi="Times New Roman" w:cs="Calibri"/>
      <w:smallCaps/>
      <w:spacing w:val="5"/>
      <w:sz w:val="24"/>
      <w:szCs w:val="24"/>
      <w:lang w:eastAsia="en-US"/>
    </w:rPr>
  </w:style>
  <w:style w:type="character" w:customStyle="1" w:styleId="Heading4Char">
    <w:name w:val="Heading 4 Char"/>
    <w:basedOn w:val="DefaultParagraphFont"/>
    <w:link w:val="Heading4"/>
    <w:uiPriority w:val="9"/>
    <w:rsid w:val="002C6F14"/>
    <w:rPr>
      <w:rFonts w:ascii="Times New Roman" w:hAnsi="Times New Roman" w:cs="Calibri"/>
      <w:smallCaps/>
      <w:spacing w:val="10"/>
      <w:lang w:eastAsia="en-US"/>
    </w:rPr>
  </w:style>
  <w:style w:type="character" w:customStyle="1" w:styleId="Heading5Char">
    <w:name w:val="Heading 5 Char"/>
    <w:basedOn w:val="DefaultParagraphFont"/>
    <w:link w:val="Heading5"/>
    <w:uiPriority w:val="9"/>
    <w:rsid w:val="002C6F14"/>
    <w:rPr>
      <w:rFonts w:ascii="Times New Roman" w:hAnsi="Times New Roman" w:cs="Calibri"/>
      <w:smallCaps/>
      <w:color w:val="C45911" w:themeColor="accent2" w:themeShade="BF"/>
      <w:spacing w:val="10"/>
      <w:szCs w:val="26"/>
      <w:lang w:eastAsia="en-US"/>
    </w:rPr>
  </w:style>
  <w:style w:type="character" w:customStyle="1" w:styleId="Heading6Char">
    <w:name w:val="Heading 6 Char"/>
    <w:basedOn w:val="DefaultParagraphFont"/>
    <w:link w:val="Heading6"/>
    <w:uiPriority w:val="9"/>
    <w:rsid w:val="002C6F14"/>
    <w:rPr>
      <w:rFonts w:ascii="Times New Roman" w:hAnsi="Times New Roman" w:cs="Calibri"/>
      <w:smallCaps/>
      <w:color w:val="ED7D31" w:themeColor="accent2"/>
      <w:spacing w:val="5"/>
      <w:szCs w:val="24"/>
      <w:lang w:eastAsia="en-US"/>
    </w:rPr>
  </w:style>
  <w:style w:type="character" w:customStyle="1" w:styleId="Heading7Char">
    <w:name w:val="Heading 7 Char"/>
    <w:basedOn w:val="DefaultParagraphFont"/>
    <w:link w:val="Heading7"/>
    <w:uiPriority w:val="9"/>
    <w:rsid w:val="002C6F14"/>
    <w:rPr>
      <w:rFonts w:ascii="Times New Roman" w:hAnsi="Times New Roman" w:cs="Calibri"/>
      <w:b/>
      <w:smallCaps/>
      <w:color w:val="ED7D31" w:themeColor="accent2"/>
      <w:spacing w:val="10"/>
      <w:sz w:val="24"/>
      <w:szCs w:val="24"/>
      <w:lang w:eastAsia="en-US"/>
    </w:rPr>
  </w:style>
  <w:style w:type="character" w:customStyle="1" w:styleId="Heading8Char">
    <w:name w:val="Heading 8 Char"/>
    <w:basedOn w:val="DefaultParagraphFont"/>
    <w:link w:val="Heading8"/>
    <w:uiPriority w:val="9"/>
    <w:rsid w:val="002C6F14"/>
    <w:rPr>
      <w:rFonts w:ascii="Times New Roman" w:hAnsi="Times New Roman" w:cs="Calibri"/>
      <w:b/>
      <w:i/>
      <w:smallCaps/>
      <w:color w:val="C45911" w:themeColor="accent2" w:themeShade="BF"/>
      <w:sz w:val="24"/>
      <w:szCs w:val="24"/>
      <w:lang w:eastAsia="en-US"/>
    </w:rPr>
  </w:style>
  <w:style w:type="character" w:customStyle="1" w:styleId="Heading9Char">
    <w:name w:val="Heading 9 Char"/>
    <w:basedOn w:val="DefaultParagraphFont"/>
    <w:link w:val="Heading9"/>
    <w:uiPriority w:val="9"/>
    <w:rsid w:val="002C6F14"/>
    <w:rPr>
      <w:rFonts w:ascii="Times New Roman" w:hAnsi="Times New Roman" w:cs="Calibri"/>
      <w:b/>
      <w:i/>
      <w:smallCaps/>
      <w:color w:val="823B0B" w:themeColor="accent2" w:themeShade="7F"/>
      <w:sz w:val="24"/>
      <w:szCs w:val="24"/>
      <w:lang w:eastAsia="en-US"/>
    </w:rPr>
  </w:style>
  <w:style w:type="paragraph" w:styleId="TOCHeading">
    <w:name w:val="TOC Heading"/>
    <w:basedOn w:val="Heading1"/>
    <w:next w:val="Normal"/>
    <w:uiPriority w:val="39"/>
    <w:unhideWhenUsed/>
    <w:qFormat/>
    <w:rsid w:val="002C6F14"/>
    <w:pPr>
      <w:outlineLvl w:val="9"/>
    </w:pPr>
    <w:rPr>
      <w:lang w:bidi="en-US"/>
    </w:rPr>
  </w:style>
  <w:style w:type="paragraph" w:styleId="TOC1">
    <w:name w:val="toc 1"/>
    <w:basedOn w:val="Normal"/>
    <w:next w:val="Normal"/>
    <w:autoRedefine/>
    <w:uiPriority w:val="39"/>
    <w:unhideWhenUsed/>
    <w:rsid w:val="002C6F14"/>
    <w:pPr>
      <w:spacing w:after="100"/>
    </w:pPr>
  </w:style>
  <w:style w:type="character" w:styleId="Hyperlink">
    <w:name w:val="Hyperlink"/>
    <w:basedOn w:val="DefaultParagraphFont"/>
    <w:uiPriority w:val="99"/>
    <w:unhideWhenUsed/>
    <w:rsid w:val="002C6F14"/>
    <w:rPr>
      <w:color w:val="0563C1" w:themeColor="hyperlink"/>
      <w:u w:val="single"/>
    </w:rPr>
  </w:style>
  <w:style w:type="paragraph" w:styleId="BalloonText">
    <w:name w:val="Balloon Text"/>
    <w:basedOn w:val="Normal"/>
    <w:link w:val="BalloonTextChar"/>
    <w:uiPriority w:val="99"/>
    <w:semiHidden/>
    <w:unhideWhenUsed/>
    <w:rsid w:val="002C6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F14"/>
    <w:rPr>
      <w:rFonts w:ascii="Tahoma" w:hAnsi="Tahoma" w:cs="Tahoma"/>
      <w:sz w:val="16"/>
      <w:szCs w:val="16"/>
      <w:lang w:eastAsia="en-US"/>
    </w:rPr>
  </w:style>
  <w:style w:type="paragraph" w:styleId="TOC2">
    <w:name w:val="toc 2"/>
    <w:basedOn w:val="Normal"/>
    <w:next w:val="Normal"/>
    <w:autoRedefine/>
    <w:uiPriority w:val="39"/>
    <w:unhideWhenUsed/>
    <w:rsid w:val="002C6F14"/>
    <w:pPr>
      <w:spacing w:after="100"/>
      <w:ind w:left="220"/>
    </w:pPr>
  </w:style>
  <w:style w:type="paragraph" w:styleId="NoSpacing">
    <w:name w:val="No Spacing"/>
    <w:basedOn w:val="Normal"/>
    <w:link w:val="NoSpacingChar"/>
    <w:uiPriority w:val="1"/>
    <w:qFormat/>
    <w:rsid w:val="002C6F14"/>
    <w:pPr>
      <w:spacing w:after="0" w:line="240" w:lineRule="auto"/>
    </w:pPr>
  </w:style>
  <w:style w:type="character" w:customStyle="1" w:styleId="NoSpacingChar">
    <w:name w:val="No Spacing Char"/>
    <w:basedOn w:val="DefaultParagraphFont"/>
    <w:link w:val="NoSpacing"/>
    <w:uiPriority w:val="1"/>
    <w:rsid w:val="002C6F14"/>
    <w:rPr>
      <w:rFonts w:ascii="Times New Roman" w:hAnsi="Times New Roman" w:cs="Calibri"/>
      <w:sz w:val="24"/>
      <w:szCs w:val="24"/>
      <w:lang w:eastAsia="en-US"/>
    </w:rPr>
  </w:style>
  <w:style w:type="numbering" w:customStyle="1" w:styleId="NoList1">
    <w:name w:val="No List1"/>
    <w:next w:val="NoList"/>
    <w:uiPriority w:val="99"/>
    <w:semiHidden/>
    <w:unhideWhenUsed/>
    <w:rsid w:val="002C6F14"/>
  </w:style>
  <w:style w:type="paragraph" w:styleId="Footer">
    <w:name w:val="footer"/>
    <w:basedOn w:val="Normal"/>
    <w:link w:val="FooterChar"/>
    <w:uiPriority w:val="99"/>
    <w:rsid w:val="002C6F14"/>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2C6F14"/>
    <w:rPr>
      <w:rFonts w:ascii="Times New Roman" w:eastAsia="Times New Roman" w:hAnsi="Times New Roman" w:cs="Times New Roman"/>
      <w:sz w:val="24"/>
      <w:szCs w:val="24"/>
      <w:lang w:eastAsia="en-US"/>
    </w:rPr>
  </w:style>
  <w:style w:type="character" w:styleId="PageNumber">
    <w:name w:val="page number"/>
    <w:basedOn w:val="DefaultParagraphFont"/>
    <w:uiPriority w:val="99"/>
    <w:rsid w:val="002C6F14"/>
  </w:style>
  <w:style w:type="paragraph" w:styleId="BodyTextIndent">
    <w:name w:val="Body Text Indent"/>
    <w:basedOn w:val="Normal"/>
    <w:link w:val="BodyTextIndentChar"/>
    <w:uiPriority w:val="99"/>
    <w:rsid w:val="002C6F1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2C6F14"/>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iPriority w:val="99"/>
    <w:rsid w:val="002C6F1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2C6F14"/>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rsid w:val="002C6F14"/>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2C6F14"/>
    <w:rPr>
      <w:rFonts w:ascii="Arial" w:eastAsia="Times New Roman" w:hAnsi="Arial" w:cs="Arial"/>
      <w:b/>
      <w:bCs/>
      <w:sz w:val="24"/>
      <w:szCs w:val="24"/>
      <w:lang w:eastAsia="en-US"/>
    </w:rPr>
  </w:style>
  <w:style w:type="paragraph" w:styleId="BodyTextIndent3">
    <w:name w:val="Body Text Indent 3"/>
    <w:basedOn w:val="Normal"/>
    <w:link w:val="BodyTextIndent3Char"/>
    <w:uiPriority w:val="99"/>
    <w:rsid w:val="002C6F1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2C6F14"/>
    <w:rPr>
      <w:rFonts w:ascii="Times New Roman" w:eastAsia="Times New Roman" w:hAnsi="Times New Roman" w:cs="Times New Roman"/>
      <w:b/>
      <w:bCs/>
      <w:sz w:val="24"/>
      <w:szCs w:val="24"/>
      <w:lang w:eastAsia="en-US"/>
    </w:rPr>
  </w:style>
  <w:style w:type="paragraph" w:styleId="BodyText2">
    <w:name w:val="Body Text 2"/>
    <w:basedOn w:val="Normal"/>
    <w:link w:val="BodyText2Char"/>
    <w:uiPriority w:val="99"/>
    <w:rsid w:val="002C6F14"/>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2C6F14"/>
    <w:rPr>
      <w:rFonts w:ascii="Arial" w:eastAsia="Times New Roman" w:hAnsi="Arial" w:cs="Arial"/>
      <w:b/>
      <w:bCs/>
      <w:sz w:val="24"/>
      <w:szCs w:val="24"/>
      <w:lang w:eastAsia="en-US"/>
    </w:rPr>
  </w:style>
  <w:style w:type="paragraph" w:styleId="Header">
    <w:name w:val="header"/>
    <w:basedOn w:val="Normal"/>
    <w:link w:val="HeaderChar"/>
    <w:uiPriority w:val="99"/>
    <w:rsid w:val="002C6F14"/>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2C6F14"/>
    <w:rPr>
      <w:rFonts w:ascii="Times New Roman" w:eastAsia="Times New Roman" w:hAnsi="Times New Roman" w:cs="Times New Roman"/>
      <w:sz w:val="24"/>
      <w:szCs w:val="24"/>
      <w:lang w:eastAsia="en-US"/>
    </w:rPr>
  </w:style>
  <w:style w:type="table" w:styleId="TableGrid">
    <w:name w:val="Table Grid"/>
    <w:basedOn w:val="TableNormal"/>
    <w:uiPriority w:val="59"/>
    <w:rsid w:val="002C6F14"/>
    <w:pPr>
      <w:spacing w:after="0" w:line="240" w:lineRule="auto"/>
      <w:jc w:val="both"/>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2C6F14"/>
    <w:rPr>
      <w:sz w:val="16"/>
      <w:szCs w:val="16"/>
    </w:rPr>
  </w:style>
  <w:style w:type="paragraph" w:styleId="CommentText">
    <w:name w:val="annotation text"/>
    <w:basedOn w:val="Normal"/>
    <w:link w:val="CommentTextChar"/>
    <w:uiPriority w:val="99"/>
    <w:semiHidden/>
    <w:rsid w:val="002C6F14"/>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2C6F14"/>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rsid w:val="002C6F14"/>
    <w:rPr>
      <w:b/>
      <w:bCs/>
    </w:rPr>
  </w:style>
  <w:style w:type="character" w:customStyle="1" w:styleId="CommentSubjectChar">
    <w:name w:val="Comment Subject Char"/>
    <w:basedOn w:val="CommentTextChar"/>
    <w:link w:val="CommentSubject"/>
    <w:uiPriority w:val="99"/>
    <w:semiHidden/>
    <w:rsid w:val="002C6F14"/>
    <w:rPr>
      <w:rFonts w:ascii="Times New Roman" w:eastAsia="Times New Roman" w:hAnsi="Times New Roman" w:cs="Times New Roman"/>
      <w:b/>
      <w:bCs/>
      <w:sz w:val="24"/>
      <w:szCs w:val="24"/>
      <w:lang w:eastAsia="en-US"/>
    </w:rPr>
  </w:style>
  <w:style w:type="paragraph" w:styleId="ListParagraph">
    <w:name w:val="List Paragraph"/>
    <w:basedOn w:val="Normal"/>
    <w:uiPriority w:val="34"/>
    <w:qFormat/>
    <w:rsid w:val="002C6F14"/>
    <w:pPr>
      <w:ind w:left="720"/>
      <w:contextualSpacing/>
    </w:pPr>
  </w:style>
  <w:style w:type="character" w:styleId="FootnoteReference">
    <w:name w:val="footnote reference"/>
    <w:uiPriority w:val="99"/>
    <w:unhideWhenUsed/>
    <w:rsid w:val="002C6F14"/>
    <w:rPr>
      <w:vertAlign w:val="superscript"/>
    </w:rPr>
  </w:style>
  <w:style w:type="paragraph" w:styleId="NormalWeb">
    <w:name w:val="Normal (Web)"/>
    <w:basedOn w:val="Normal"/>
    <w:uiPriority w:val="99"/>
    <w:unhideWhenUsed/>
    <w:rsid w:val="002C6F14"/>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2C6F14"/>
    <w:pPr>
      <w:spacing w:after="0" w:line="240" w:lineRule="auto"/>
      <w:jc w:val="both"/>
    </w:pPr>
    <w:rPr>
      <w:rFonts w:ascii="Times New Roman" w:eastAsia="Times New Roman" w:hAnsi="Times New Roman" w:cs="Times New Roman"/>
      <w:sz w:val="24"/>
      <w:szCs w:val="24"/>
      <w:lang w:eastAsia="en-US"/>
    </w:rPr>
  </w:style>
  <w:style w:type="table" w:customStyle="1" w:styleId="TableGrid1">
    <w:name w:val="Table Grid1"/>
    <w:basedOn w:val="TableNormal"/>
    <w:next w:val="TableGrid"/>
    <w:uiPriority w:val="59"/>
    <w:rsid w:val="002C6F14"/>
    <w:pPr>
      <w:spacing w:after="0" w:line="240" w:lineRule="auto"/>
      <w:jc w:val="both"/>
    </w:pPr>
    <w:rPr>
      <w:rFonts w:ascii="Calibri" w:eastAsia="Calibri"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6F14"/>
    <w:pPr>
      <w:spacing w:after="0" w:line="240" w:lineRule="auto"/>
      <w:jc w:val="both"/>
    </w:pPr>
    <w:rPr>
      <w:rFonts w:ascii="Calibri" w:eastAsia="Calibri"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F14"/>
    <w:rPr>
      <w:color w:val="808080"/>
    </w:rPr>
  </w:style>
  <w:style w:type="numbering" w:customStyle="1" w:styleId="NoList2">
    <w:name w:val="No List2"/>
    <w:next w:val="NoList"/>
    <w:uiPriority w:val="99"/>
    <w:semiHidden/>
    <w:unhideWhenUsed/>
    <w:rsid w:val="002C6F14"/>
  </w:style>
  <w:style w:type="paragraph" w:styleId="Caption">
    <w:name w:val="caption"/>
    <w:basedOn w:val="Normal"/>
    <w:next w:val="Normal"/>
    <w:uiPriority w:val="35"/>
    <w:unhideWhenUsed/>
    <w:qFormat/>
    <w:rsid w:val="002C6F14"/>
    <w:rPr>
      <w:b/>
      <w:bCs/>
      <w:caps/>
      <w:sz w:val="16"/>
      <w:szCs w:val="18"/>
    </w:rPr>
  </w:style>
  <w:style w:type="paragraph" w:styleId="Title">
    <w:name w:val="Title"/>
    <w:basedOn w:val="Normal"/>
    <w:next w:val="Normal"/>
    <w:link w:val="TitleChar"/>
    <w:uiPriority w:val="10"/>
    <w:qFormat/>
    <w:rsid w:val="002C6F14"/>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C6F14"/>
    <w:rPr>
      <w:rFonts w:ascii="Times New Roman" w:hAnsi="Times New Roman" w:cs="Calibri"/>
      <w:smallCaps/>
      <w:sz w:val="48"/>
      <w:szCs w:val="48"/>
      <w:lang w:eastAsia="en-US"/>
    </w:rPr>
  </w:style>
  <w:style w:type="paragraph" w:styleId="Subtitle">
    <w:name w:val="Subtitle"/>
    <w:basedOn w:val="Normal"/>
    <w:next w:val="Normal"/>
    <w:link w:val="SubtitleChar"/>
    <w:uiPriority w:val="11"/>
    <w:qFormat/>
    <w:rsid w:val="002C6F1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C6F14"/>
    <w:rPr>
      <w:rFonts w:asciiTheme="majorHAnsi" w:eastAsiaTheme="majorEastAsia" w:hAnsiTheme="majorHAnsi" w:cstheme="majorBidi"/>
      <w:sz w:val="24"/>
      <w:lang w:eastAsia="en-US"/>
    </w:rPr>
  </w:style>
  <w:style w:type="character" w:styleId="Strong">
    <w:name w:val="Strong"/>
    <w:uiPriority w:val="22"/>
    <w:qFormat/>
    <w:rsid w:val="002C6F14"/>
    <w:rPr>
      <w:b/>
      <w:color w:val="ED7D31" w:themeColor="accent2"/>
    </w:rPr>
  </w:style>
  <w:style w:type="character" w:styleId="Emphasis">
    <w:name w:val="Emphasis"/>
    <w:uiPriority w:val="20"/>
    <w:qFormat/>
    <w:rsid w:val="002C6F14"/>
    <w:rPr>
      <w:b/>
      <w:i/>
      <w:spacing w:val="10"/>
    </w:rPr>
  </w:style>
  <w:style w:type="paragraph" w:styleId="Quote">
    <w:name w:val="Quote"/>
    <w:basedOn w:val="Normal"/>
    <w:next w:val="Normal"/>
    <w:link w:val="QuoteChar"/>
    <w:uiPriority w:val="29"/>
    <w:qFormat/>
    <w:rsid w:val="002C6F14"/>
    <w:rPr>
      <w:i/>
    </w:rPr>
  </w:style>
  <w:style w:type="character" w:customStyle="1" w:styleId="QuoteChar">
    <w:name w:val="Quote Char"/>
    <w:basedOn w:val="DefaultParagraphFont"/>
    <w:link w:val="Quote"/>
    <w:uiPriority w:val="29"/>
    <w:rsid w:val="002C6F14"/>
    <w:rPr>
      <w:rFonts w:ascii="Times New Roman" w:hAnsi="Times New Roman" w:cs="Calibri"/>
      <w:i/>
      <w:sz w:val="24"/>
      <w:szCs w:val="24"/>
      <w:lang w:eastAsia="en-US"/>
    </w:rPr>
  </w:style>
  <w:style w:type="paragraph" w:styleId="IntenseQuote">
    <w:name w:val="Intense Quote"/>
    <w:basedOn w:val="Normal"/>
    <w:next w:val="Normal"/>
    <w:link w:val="IntenseQuoteChar"/>
    <w:uiPriority w:val="30"/>
    <w:qFormat/>
    <w:rsid w:val="002C6F14"/>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C6F14"/>
    <w:rPr>
      <w:rFonts w:ascii="Times New Roman" w:hAnsi="Times New Roman" w:cs="Calibri"/>
      <w:b/>
      <w:i/>
      <w:color w:val="FFFFFF" w:themeColor="background1"/>
      <w:sz w:val="24"/>
      <w:szCs w:val="24"/>
      <w:shd w:val="clear" w:color="auto" w:fill="ED7D31" w:themeFill="accent2"/>
      <w:lang w:eastAsia="en-US"/>
    </w:rPr>
  </w:style>
  <w:style w:type="character" w:styleId="SubtleEmphasis">
    <w:name w:val="Subtle Emphasis"/>
    <w:uiPriority w:val="19"/>
    <w:qFormat/>
    <w:rsid w:val="002C6F14"/>
    <w:rPr>
      <w:i/>
    </w:rPr>
  </w:style>
  <w:style w:type="character" w:styleId="IntenseEmphasis">
    <w:name w:val="Intense Emphasis"/>
    <w:uiPriority w:val="21"/>
    <w:qFormat/>
    <w:rsid w:val="002C6F14"/>
    <w:rPr>
      <w:b/>
      <w:i/>
      <w:color w:val="ED7D31" w:themeColor="accent2"/>
      <w:spacing w:val="10"/>
    </w:rPr>
  </w:style>
  <w:style w:type="character" w:styleId="SubtleReference">
    <w:name w:val="Subtle Reference"/>
    <w:uiPriority w:val="31"/>
    <w:qFormat/>
    <w:rsid w:val="002C6F14"/>
    <w:rPr>
      <w:b/>
    </w:rPr>
  </w:style>
  <w:style w:type="character" w:styleId="IntenseReference">
    <w:name w:val="Intense Reference"/>
    <w:uiPriority w:val="32"/>
    <w:qFormat/>
    <w:rsid w:val="002C6F14"/>
    <w:rPr>
      <w:b/>
      <w:bCs/>
      <w:smallCaps/>
      <w:spacing w:val="5"/>
      <w:sz w:val="22"/>
      <w:szCs w:val="22"/>
      <w:u w:val="single"/>
    </w:rPr>
  </w:style>
  <w:style w:type="character" w:styleId="BookTitle">
    <w:name w:val="Book Title"/>
    <w:uiPriority w:val="33"/>
    <w:qFormat/>
    <w:rsid w:val="002C6F14"/>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2C6F14"/>
    <w:pPr>
      <w:spacing w:after="100"/>
      <w:ind w:left="400"/>
    </w:pPr>
  </w:style>
  <w:style w:type="table" w:customStyle="1" w:styleId="TableGrid3">
    <w:name w:val="Table Grid3"/>
    <w:basedOn w:val="TableNormal"/>
    <w:next w:val="TableGrid"/>
    <w:uiPriority w:val="59"/>
    <w:rsid w:val="002C6F1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6F14"/>
    <w:pPr>
      <w:autoSpaceDE w:val="0"/>
      <w:autoSpaceDN w:val="0"/>
      <w:adjustRightInd w:val="0"/>
      <w:spacing w:after="0" w:line="240" w:lineRule="auto"/>
    </w:pPr>
    <w:rPr>
      <w:rFonts w:ascii="Calibri" w:hAnsi="Calibri" w:cs="Calibri"/>
      <w:color w:val="000000"/>
      <w:sz w:val="24"/>
      <w:szCs w:val="24"/>
      <w:lang w:eastAsia="en-US"/>
    </w:rPr>
  </w:style>
  <w:style w:type="table" w:customStyle="1" w:styleId="TableGrid4">
    <w:name w:val="Table Grid4"/>
    <w:basedOn w:val="TableNormal"/>
    <w:next w:val="TableGrid"/>
    <w:uiPriority w:val="59"/>
    <w:rsid w:val="002C6F14"/>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unhideWhenUsed/>
    <w:rsid w:val="002C6F14"/>
    <w:rPr>
      <w:color w:val="954F72" w:themeColor="followedHyperlink"/>
      <w:u w:val="single"/>
    </w:rPr>
  </w:style>
  <w:style w:type="table" w:styleId="LightGrid">
    <w:name w:val="Light Grid"/>
    <w:basedOn w:val="TableNormal"/>
    <w:uiPriority w:val="62"/>
    <w:rsid w:val="002C6F14"/>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52">
    <w:name w:val="A5+2"/>
    <w:uiPriority w:val="99"/>
    <w:rsid w:val="002C6F14"/>
    <w:rPr>
      <w:color w:val="000000"/>
    </w:rPr>
  </w:style>
  <w:style w:type="paragraph" w:customStyle="1" w:styleId="Pa72">
    <w:name w:val="Pa7+2"/>
    <w:basedOn w:val="Default"/>
    <w:next w:val="Default"/>
    <w:uiPriority w:val="99"/>
    <w:rsid w:val="002C6F14"/>
    <w:pPr>
      <w:spacing w:line="291" w:lineRule="atLeast"/>
    </w:pPr>
    <w:rPr>
      <w:rFonts w:ascii="Univers 47 CondensedLight" w:eastAsia="Calibri" w:hAnsi="Univers 47 CondensedLight" w:cs="Times New Roman"/>
      <w:color w:val="auto"/>
    </w:rPr>
  </w:style>
  <w:style w:type="character" w:customStyle="1" w:styleId="CharChar3">
    <w:name w:val="Char Char3"/>
    <w:uiPriority w:val="99"/>
    <w:rsid w:val="002C6F14"/>
    <w:rPr>
      <w:rFonts w:ascii="Arial" w:hAnsi="Arial"/>
      <w:sz w:val="20"/>
    </w:rPr>
  </w:style>
  <w:style w:type="table" w:styleId="GridTable2-Accent4">
    <w:name w:val="Grid Table 2 Accent 4"/>
    <w:basedOn w:val="TableNormal"/>
    <w:uiPriority w:val="47"/>
    <w:rsid w:val="002C6F14"/>
    <w:pPr>
      <w:spacing w:after="0" w:line="240" w:lineRule="auto"/>
    </w:pPr>
    <w:rPr>
      <w:rFonts w:eastAsiaTheme="minorHAnsi"/>
      <w:lang w:eastAsia="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317970">
      <w:bodyDiv w:val="1"/>
      <w:marLeft w:val="0"/>
      <w:marRight w:val="0"/>
      <w:marTop w:val="0"/>
      <w:marBottom w:val="0"/>
      <w:divBdr>
        <w:top w:val="none" w:sz="0" w:space="0" w:color="auto"/>
        <w:left w:val="none" w:sz="0" w:space="0" w:color="auto"/>
        <w:bottom w:val="none" w:sz="0" w:space="0" w:color="auto"/>
        <w:right w:val="none" w:sz="0" w:space="0" w:color="auto"/>
      </w:divBdr>
    </w:div>
    <w:div w:id="1749182550">
      <w:bodyDiv w:val="1"/>
      <w:marLeft w:val="0"/>
      <w:marRight w:val="0"/>
      <w:marTop w:val="0"/>
      <w:marBottom w:val="0"/>
      <w:divBdr>
        <w:top w:val="none" w:sz="0" w:space="0" w:color="auto"/>
        <w:left w:val="none" w:sz="0" w:space="0" w:color="auto"/>
        <w:bottom w:val="none" w:sz="0" w:space="0" w:color="auto"/>
        <w:right w:val="none" w:sz="0" w:space="0" w:color="auto"/>
      </w:divBdr>
    </w:div>
    <w:div w:id="19216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scccd.blackboard.com/webapps/blackboard/content/listContentEditable.jsp?content_id=_1012765_1&amp;course_id=_23199_1" TargetMode="External"/><Relationship Id="rId3" Type="http://schemas.openxmlformats.org/officeDocument/2006/relationships/styles" Target="styles.xml"/><Relationship Id="rId21" Type="http://schemas.openxmlformats.org/officeDocument/2006/relationships/hyperlink" Target="http://www.labormarketinfo.edd.ca.gov/data/occupations-in-demand.html"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scccd.blackboard.com/webapps/blackboard/content/listContentEditable.jsp?content_id=_595812_1&amp;course_id=_23199_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data.bls.gov/projections/occupationPr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scccd.blackboard.com/webapps/blackboard/content/listContentEditable.jsp?content_id=_2907793_1&amp;course_id=_23199_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labormarketinfo.edd.ca.gov/data/occupations-in-demand.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m\OneDrive\Business%20Department\Program%20Review\Cycle%204%202015_2016\Final%20Report%20Drafts\OT%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m\OneDrive\Business%20Department\Program%20Review\Cycle%204%202015_2016\Final%20Report%20Drafts\OT%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am\OneDrive\Business%20Department\Program%20Review\Cycle%204%202015_2016\Final%20Report%20Drafts\OT%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am\OneDrive\Business%20Department\Program%20Review\Cycle%204%202015_2016\Final%20Report%20Drafts\OT%20CHA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am\OneDrive\Business%20Department\Program%20Review\Cycle%204%202015_2016\Final%20Report%20Drafts\OT%20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am\OneDrive\Business%20Department\Program%20Review\Cycle%204%202015_2016\Final%20Report%20Drafts\OT%20CHAR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Pam\OneDrive\Business%20Department\Program%20Review\Cycle%204%202015_2016\Final%20Report%20Drafts\OT%20CHAR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Pam\OneDrive\Business%20Department\Program%20Review\Cycle%204%202015_2016\Final%20Report%20Drafts\OT%20CHAR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HEADCOUNT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'OT QUANTITATIVE PR'!$A$5</c:f>
              <c:strCache>
                <c:ptCount val="1"/>
                <c:pt idx="0">
                  <c:v>REEDLEY
COLLEGE</c:v>
                </c:pt>
              </c:strCache>
            </c:strRef>
          </c:tx>
          <c:spPr>
            <a:ln w="28575" cap="rnd">
              <a:solidFill>
                <a:schemeClr val="accent1"/>
              </a:solidFill>
              <a:round/>
            </a:ln>
            <a:effectLst/>
          </c:spPr>
          <c:marker>
            <c:symbol val="none"/>
          </c:marker>
          <c:cat>
            <c:strRef>
              <c:f>'OT QUANTITATIVE PR'!$B$4:$K$4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PR'!$B$5:$K$5</c:f>
              <c:numCache>
                <c:formatCode>General</c:formatCode>
                <c:ptCount val="10"/>
                <c:pt idx="0">
                  <c:v>331</c:v>
                </c:pt>
                <c:pt idx="1">
                  <c:v>349</c:v>
                </c:pt>
                <c:pt idx="2">
                  <c:v>282</c:v>
                </c:pt>
                <c:pt idx="3">
                  <c:v>247</c:v>
                </c:pt>
                <c:pt idx="4">
                  <c:v>246</c:v>
                </c:pt>
                <c:pt idx="5">
                  <c:v>248</c:v>
                </c:pt>
                <c:pt idx="6">
                  <c:v>261</c:v>
                </c:pt>
                <c:pt idx="7">
                  <c:v>243</c:v>
                </c:pt>
                <c:pt idx="8">
                  <c:v>251</c:v>
                </c:pt>
                <c:pt idx="9">
                  <c:v>245</c:v>
                </c:pt>
              </c:numCache>
            </c:numRef>
          </c:val>
          <c:smooth val="0"/>
          <c:extLst xmlns:c16r2="http://schemas.microsoft.com/office/drawing/2015/06/chart">
            <c:ext xmlns:c16="http://schemas.microsoft.com/office/drawing/2014/chart" uri="{C3380CC4-5D6E-409C-BE32-E72D297353CC}">
              <c16:uniqueId val="{00000000-7B1D-4506-BEEB-FCAAC74BBC8F}"/>
            </c:ext>
          </c:extLst>
        </c:ser>
        <c:ser>
          <c:idx val="1"/>
          <c:order val="1"/>
          <c:tx>
            <c:strRef>
              <c:f>'OT QUANTITATIVE PR'!$A$6</c:f>
              <c:strCache>
                <c:ptCount val="1"/>
                <c:pt idx="0">
                  <c:v>MADERA
CENTER</c:v>
                </c:pt>
              </c:strCache>
            </c:strRef>
          </c:tx>
          <c:spPr>
            <a:ln w="28575" cap="rnd">
              <a:solidFill>
                <a:schemeClr val="accent2"/>
              </a:solidFill>
              <a:round/>
            </a:ln>
            <a:effectLst/>
          </c:spPr>
          <c:marker>
            <c:symbol val="none"/>
          </c:marker>
          <c:cat>
            <c:strRef>
              <c:f>'OT QUANTITATIVE PR'!$B$4:$K$4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PR'!$B$6:$K$6</c:f>
              <c:numCache>
                <c:formatCode>General</c:formatCode>
                <c:ptCount val="10"/>
                <c:pt idx="0">
                  <c:v>292</c:v>
                </c:pt>
                <c:pt idx="1">
                  <c:v>282</c:v>
                </c:pt>
                <c:pt idx="2">
                  <c:v>273</c:v>
                </c:pt>
                <c:pt idx="3">
                  <c:v>281</c:v>
                </c:pt>
                <c:pt idx="4">
                  <c:v>259</c:v>
                </c:pt>
                <c:pt idx="5">
                  <c:v>200</c:v>
                </c:pt>
                <c:pt idx="6">
                  <c:v>190</c:v>
                </c:pt>
                <c:pt idx="7">
                  <c:v>195</c:v>
                </c:pt>
                <c:pt idx="8">
                  <c:v>177</c:v>
                </c:pt>
                <c:pt idx="9">
                  <c:v>219</c:v>
                </c:pt>
              </c:numCache>
            </c:numRef>
          </c:val>
          <c:smooth val="0"/>
          <c:extLst xmlns:c16r2="http://schemas.microsoft.com/office/drawing/2015/06/chart">
            <c:ext xmlns:c16="http://schemas.microsoft.com/office/drawing/2014/chart" uri="{C3380CC4-5D6E-409C-BE32-E72D297353CC}">
              <c16:uniqueId val="{00000001-7B1D-4506-BEEB-FCAAC74BBC8F}"/>
            </c:ext>
          </c:extLst>
        </c:ser>
        <c:ser>
          <c:idx val="2"/>
          <c:order val="2"/>
          <c:tx>
            <c:strRef>
              <c:f>'OT QUANTITATIVE PR'!$A$7</c:f>
              <c:strCache>
                <c:ptCount val="1"/>
                <c:pt idx="0">
                  <c:v>OAKHURST</c:v>
                </c:pt>
              </c:strCache>
            </c:strRef>
          </c:tx>
          <c:spPr>
            <a:ln w="28575" cap="rnd">
              <a:solidFill>
                <a:schemeClr val="accent3"/>
              </a:solidFill>
              <a:round/>
            </a:ln>
            <a:effectLst/>
          </c:spPr>
          <c:marker>
            <c:symbol val="none"/>
          </c:marker>
          <c:cat>
            <c:strRef>
              <c:f>'OT QUANTITATIVE PR'!$B$4:$K$4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PR'!$B$7:$K$7</c:f>
              <c:numCache>
                <c:formatCode>General</c:formatCode>
                <c:ptCount val="10"/>
                <c:pt idx="0">
                  <c:v>17</c:v>
                </c:pt>
                <c:pt idx="2">
                  <c:v>12</c:v>
                </c:pt>
              </c:numCache>
            </c:numRef>
          </c:val>
          <c:smooth val="0"/>
          <c:extLst xmlns:c16r2="http://schemas.microsoft.com/office/drawing/2015/06/chart">
            <c:ext xmlns:c16="http://schemas.microsoft.com/office/drawing/2014/chart" uri="{C3380CC4-5D6E-409C-BE32-E72D297353CC}">
              <c16:uniqueId val="{00000002-7B1D-4506-BEEB-FCAAC74BBC8F}"/>
            </c:ext>
          </c:extLst>
        </c:ser>
        <c:dLbls>
          <c:showLegendKey val="0"/>
          <c:showVal val="0"/>
          <c:showCatName val="0"/>
          <c:showSerName val="0"/>
          <c:showPercent val="0"/>
          <c:showBubbleSize val="0"/>
        </c:dLbls>
        <c:smooth val="0"/>
        <c:axId val="347509688"/>
        <c:axId val="347510080"/>
      </c:lineChart>
      <c:catAx>
        <c:axId val="347509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510080"/>
        <c:crosses val="autoZero"/>
        <c:auto val="1"/>
        <c:lblAlgn val="ctr"/>
        <c:lblOffset val="100"/>
        <c:noMultiLvlLbl val="0"/>
      </c:catAx>
      <c:valAx>
        <c:axId val="347510080"/>
        <c:scaling>
          <c:orientation val="minMax"/>
          <c:max val="350"/>
          <c:min val="1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509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REEDLEY COLLEGE</a:t>
            </a:r>
          </a:p>
          <a:p>
            <a:pPr>
              <a:defRPr/>
            </a:pPr>
            <a:r>
              <a:rPr lang="en-US"/>
              <a:t>Spring vs. Fall Headcount</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0198081808138594"/>
          <c:y val="0.25083333333333335"/>
          <c:w val="0.85869835975596887"/>
          <c:h val="0.5543824730242054"/>
        </c:manualLayout>
      </c:layout>
      <c:lineChart>
        <c:grouping val="standard"/>
        <c:varyColors val="0"/>
        <c:ser>
          <c:idx val="1"/>
          <c:order val="1"/>
          <c:tx>
            <c:strRef>
              <c:f>Sheet1!$A$3</c:f>
              <c:strCache>
                <c:ptCount val="1"/>
                <c:pt idx="0">
                  <c:v>SPRING</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dLbls>
            <c:delete val="1"/>
          </c:dLbls>
          <c:cat>
            <c:strRef>
              <c:f>Sheet1!$B$1:$F$1</c:f>
              <c:strCache>
                <c:ptCount val="5"/>
                <c:pt idx="0">
                  <c:v>10/11</c:v>
                </c:pt>
                <c:pt idx="1">
                  <c:v>11/12</c:v>
                </c:pt>
                <c:pt idx="2">
                  <c:v>12/13</c:v>
                </c:pt>
                <c:pt idx="3">
                  <c:v>13/14</c:v>
                </c:pt>
                <c:pt idx="4">
                  <c:v>14/15</c:v>
                </c:pt>
              </c:strCache>
            </c:strRef>
          </c:cat>
          <c:val>
            <c:numRef>
              <c:f>Sheet1!$B$3:$F$3</c:f>
              <c:numCache>
                <c:formatCode>General</c:formatCode>
                <c:ptCount val="5"/>
                <c:pt idx="0">
                  <c:v>349</c:v>
                </c:pt>
                <c:pt idx="1">
                  <c:v>247</c:v>
                </c:pt>
                <c:pt idx="2">
                  <c:v>248</c:v>
                </c:pt>
                <c:pt idx="3">
                  <c:v>243</c:v>
                </c:pt>
                <c:pt idx="4">
                  <c:v>245</c:v>
                </c:pt>
              </c:numCache>
            </c:numRef>
          </c:val>
          <c:smooth val="0"/>
          <c:extLst xmlns:c16r2="http://schemas.microsoft.com/office/drawing/2015/06/chart">
            <c:ext xmlns:c16="http://schemas.microsoft.com/office/drawing/2014/chart" uri="{C3380CC4-5D6E-409C-BE32-E72D297353CC}">
              <c16:uniqueId val="{00000000-0C3B-44BA-BDF8-626F74123AE1}"/>
            </c:ext>
          </c:extLst>
        </c:ser>
        <c:dLbls>
          <c:dLblPos val="t"/>
          <c:showLegendKey val="0"/>
          <c:showVal val="1"/>
          <c:showCatName val="0"/>
          <c:showSerName val="0"/>
          <c:showPercent val="0"/>
          <c:showBubbleSize val="0"/>
        </c:dLbls>
        <c:marker val="1"/>
        <c:smooth val="0"/>
        <c:axId val="240816936"/>
        <c:axId val="240817328"/>
      </c:lineChart>
      <c:lineChart>
        <c:grouping val="standard"/>
        <c:varyColors val="0"/>
        <c:ser>
          <c:idx val="0"/>
          <c:order val="0"/>
          <c:tx>
            <c:strRef>
              <c:f>Sheet1!$A$2</c:f>
              <c:strCache>
                <c:ptCount val="1"/>
                <c:pt idx="0">
                  <c:v>FALL</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strRef>
              <c:f>Sheet1!$B$1:$F$1</c:f>
              <c:strCache>
                <c:ptCount val="5"/>
                <c:pt idx="0">
                  <c:v>10/11</c:v>
                </c:pt>
                <c:pt idx="1">
                  <c:v>11/12</c:v>
                </c:pt>
                <c:pt idx="2">
                  <c:v>12/13</c:v>
                </c:pt>
                <c:pt idx="3">
                  <c:v>13/14</c:v>
                </c:pt>
                <c:pt idx="4">
                  <c:v>14/15</c:v>
                </c:pt>
              </c:strCache>
            </c:strRef>
          </c:cat>
          <c:val>
            <c:numRef>
              <c:f>Sheet1!$B$2:$F$2</c:f>
              <c:numCache>
                <c:formatCode>General</c:formatCode>
                <c:ptCount val="5"/>
                <c:pt idx="0">
                  <c:v>331</c:v>
                </c:pt>
                <c:pt idx="1">
                  <c:v>282</c:v>
                </c:pt>
                <c:pt idx="2">
                  <c:v>246</c:v>
                </c:pt>
                <c:pt idx="3">
                  <c:v>261</c:v>
                </c:pt>
                <c:pt idx="4">
                  <c:v>251</c:v>
                </c:pt>
              </c:numCache>
            </c:numRef>
          </c:val>
          <c:smooth val="0"/>
          <c:extLst xmlns:c16r2="http://schemas.microsoft.com/office/drawing/2015/06/chart">
            <c:ext xmlns:c16="http://schemas.microsoft.com/office/drawing/2014/chart" uri="{C3380CC4-5D6E-409C-BE32-E72D297353CC}">
              <c16:uniqueId val="{00000001-0C3B-44BA-BDF8-626F74123AE1}"/>
            </c:ext>
          </c:extLst>
        </c:ser>
        <c:dLbls>
          <c:showLegendKey val="0"/>
          <c:showVal val="0"/>
          <c:showCatName val="0"/>
          <c:showSerName val="0"/>
          <c:showPercent val="0"/>
          <c:showBubbleSize val="0"/>
        </c:dLbls>
        <c:marker val="1"/>
        <c:smooth val="0"/>
        <c:axId val="240818112"/>
        <c:axId val="240817720"/>
      </c:lineChart>
      <c:catAx>
        <c:axId val="2408169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0817328"/>
        <c:crosses val="autoZero"/>
        <c:auto val="1"/>
        <c:lblAlgn val="ctr"/>
        <c:lblOffset val="100"/>
        <c:noMultiLvlLbl val="0"/>
      </c:catAx>
      <c:valAx>
        <c:axId val="240817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0816936"/>
        <c:crosses val="autoZero"/>
        <c:crossBetween val="between"/>
      </c:valAx>
      <c:valAx>
        <c:axId val="240817720"/>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0818112"/>
        <c:crosses val="max"/>
        <c:crossBetween val="between"/>
      </c:valAx>
      <c:catAx>
        <c:axId val="240818112"/>
        <c:scaling>
          <c:orientation val="minMax"/>
        </c:scaling>
        <c:delete val="1"/>
        <c:axPos val="b"/>
        <c:numFmt formatCode="General" sourceLinked="1"/>
        <c:majorTickMark val="none"/>
        <c:minorTickMark val="none"/>
        <c:tickLblPos val="nextTo"/>
        <c:crossAx val="24081772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Reedley ETHNICITY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'OT QUANTITATIVE PR'!$A$26</c:f>
              <c:strCache>
                <c:ptCount val="1"/>
                <c:pt idx="0">
                  <c:v>Hispanic</c:v>
                </c:pt>
              </c:strCache>
            </c:strRef>
          </c:tx>
          <c:spPr>
            <a:solidFill>
              <a:schemeClr val="accent1"/>
            </a:solidFill>
            <a:ln>
              <a:noFill/>
            </a:ln>
            <a:effectLst/>
          </c:spPr>
          <c:invertIfNegative val="0"/>
          <c:cat>
            <c:strRef>
              <c:f>'OT QUANTITATIVE PR'!$B$25:$K$25</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PR'!$B$26:$K$26</c:f>
              <c:numCache>
                <c:formatCode>0%</c:formatCode>
                <c:ptCount val="10"/>
                <c:pt idx="0">
                  <c:v>0.81</c:v>
                </c:pt>
                <c:pt idx="1">
                  <c:v>0.81</c:v>
                </c:pt>
                <c:pt idx="2">
                  <c:v>0.82</c:v>
                </c:pt>
                <c:pt idx="3">
                  <c:v>0.82</c:v>
                </c:pt>
                <c:pt idx="4">
                  <c:v>0.87</c:v>
                </c:pt>
                <c:pt idx="5">
                  <c:v>0.87</c:v>
                </c:pt>
                <c:pt idx="6">
                  <c:v>0.84</c:v>
                </c:pt>
                <c:pt idx="7">
                  <c:v>0.88</c:v>
                </c:pt>
                <c:pt idx="8">
                  <c:v>0.85</c:v>
                </c:pt>
                <c:pt idx="9">
                  <c:v>0.85</c:v>
                </c:pt>
              </c:numCache>
            </c:numRef>
          </c:val>
          <c:extLst xmlns:c16r2="http://schemas.microsoft.com/office/drawing/2015/06/chart">
            <c:ext xmlns:c16="http://schemas.microsoft.com/office/drawing/2014/chart" uri="{C3380CC4-5D6E-409C-BE32-E72D297353CC}">
              <c16:uniqueId val="{00000000-7AC8-48BC-87C2-135D90D14417}"/>
            </c:ext>
          </c:extLst>
        </c:ser>
        <c:ser>
          <c:idx val="1"/>
          <c:order val="1"/>
          <c:tx>
            <c:strRef>
              <c:f>'OT QUANTITATIVE PR'!$A$27</c:f>
              <c:strCache>
                <c:ptCount val="1"/>
                <c:pt idx="0">
                  <c:v>White/ non-Hispanic</c:v>
                </c:pt>
              </c:strCache>
            </c:strRef>
          </c:tx>
          <c:spPr>
            <a:solidFill>
              <a:schemeClr val="accent2"/>
            </a:solidFill>
            <a:ln>
              <a:noFill/>
            </a:ln>
            <a:effectLst/>
          </c:spPr>
          <c:invertIfNegative val="0"/>
          <c:cat>
            <c:strRef>
              <c:f>'OT QUANTITATIVE PR'!$B$25:$K$25</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PR'!$B$27:$K$27</c:f>
              <c:numCache>
                <c:formatCode>0%</c:formatCode>
                <c:ptCount val="10"/>
                <c:pt idx="0">
                  <c:v>0.1</c:v>
                </c:pt>
                <c:pt idx="1">
                  <c:v>0.1</c:v>
                </c:pt>
                <c:pt idx="2">
                  <c:v>0.13</c:v>
                </c:pt>
                <c:pt idx="3">
                  <c:v>0.12</c:v>
                </c:pt>
                <c:pt idx="4">
                  <c:v>7.0000000000000007E-2</c:v>
                </c:pt>
                <c:pt idx="5">
                  <c:v>0.08</c:v>
                </c:pt>
                <c:pt idx="6">
                  <c:v>0.08</c:v>
                </c:pt>
                <c:pt idx="7">
                  <c:v>0.09</c:v>
                </c:pt>
                <c:pt idx="8">
                  <c:v>7.0000000000000007E-2</c:v>
                </c:pt>
                <c:pt idx="9">
                  <c:v>0.1</c:v>
                </c:pt>
              </c:numCache>
            </c:numRef>
          </c:val>
          <c:extLst xmlns:c16r2="http://schemas.microsoft.com/office/drawing/2015/06/chart">
            <c:ext xmlns:c16="http://schemas.microsoft.com/office/drawing/2014/chart" uri="{C3380CC4-5D6E-409C-BE32-E72D297353CC}">
              <c16:uniqueId val="{00000001-7AC8-48BC-87C2-135D90D14417}"/>
            </c:ext>
          </c:extLst>
        </c:ser>
        <c:ser>
          <c:idx val="2"/>
          <c:order val="2"/>
          <c:tx>
            <c:strRef>
              <c:f>'OT QUANTITATIVE PR'!$A$28</c:f>
              <c:strCache>
                <c:ptCount val="1"/>
                <c:pt idx="0">
                  <c:v>African-American/
Non-Hispanic</c:v>
                </c:pt>
              </c:strCache>
            </c:strRef>
          </c:tx>
          <c:spPr>
            <a:solidFill>
              <a:schemeClr val="accent3"/>
            </a:solidFill>
            <a:ln>
              <a:noFill/>
            </a:ln>
            <a:effectLst/>
          </c:spPr>
          <c:invertIfNegative val="0"/>
          <c:cat>
            <c:strRef>
              <c:f>'OT QUANTITATIVE PR'!$B$25:$K$25</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PR'!$B$28:$K$28</c:f>
              <c:numCache>
                <c:formatCode>0%</c:formatCode>
                <c:ptCount val="10"/>
                <c:pt idx="0">
                  <c:v>0.01</c:v>
                </c:pt>
                <c:pt idx="1">
                  <c:v>0.01</c:v>
                </c:pt>
                <c:pt idx="2">
                  <c:v>0.01</c:v>
                </c:pt>
                <c:pt idx="3">
                  <c:v>0</c:v>
                </c:pt>
                <c:pt idx="4">
                  <c:v>0.01</c:v>
                </c:pt>
                <c:pt idx="5">
                  <c:v>0.01</c:v>
                </c:pt>
                <c:pt idx="6">
                  <c:v>0.02</c:v>
                </c:pt>
                <c:pt idx="7">
                  <c:v>0</c:v>
                </c:pt>
                <c:pt idx="8">
                  <c:v>0</c:v>
                </c:pt>
                <c:pt idx="9">
                  <c:v>0.01</c:v>
                </c:pt>
              </c:numCache>
            </c:numRef>
          </c:val>
          <c:extLst xmlns:c16r2="http://schemas.microsoft.com/office/drawing/2015/06/chart">
            <c:ext xmlns:c16="http://schemas.microsoft.com/office/drawing/2014/chart" uri="{C3380CC4-5D6E-409C-BE32-E72D297353CC}">
              <c16:uniqueId val="{00000002-7AC8-48BC-87C2-135D90D14417}"/>
            </c:ext>
          </c:extLst>
        </c:ser>
        <c:ser>
          <c:idx val="3"/>
          <c:order val="3"/>
          <c:tx>
            <c:strRef>
              <c:f>'OT QUANTITATIVE PR'!$A$29</c:f>
              <c:strCache>
                <c:ptCount val="1"/>
                <c:pt idx="0">
                  <c:v>American Indian/Alaskan</c:v>
                </c:pt>
              </c:strCache>
            </c:strRef>
          </c:tx>
          <c:spPr>
            <a:solidFill>
              <a:schemeClr val="accent4"/>
            </a:solidFill>
            <a:ln>
              <a:noFill/>
            </a:ln>
            <a:effectLst/>
          </c:spPr>
          <c:invertIfNegative val="0"/>
          <c:cat>
            <c:strRef>
              <c:f>'OT QUANTITATIVE PR'!$B$25:$K$25</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PR'!$B$29:$K$29</c:f>
              <c:numCache>
                <c:formatCode>0%</c:formatCode>
                <c:ptCount val="10"/>
                <c:pt idx="0">
                  <c:v>0</c:v>
                </c:pt>
                <c:pt idx="1">
                  <c:v>0</c:v>
                </c:pt>
                <c:pt idx="2">
                  <c:v>0</c:v>
                </c:pt>
                <c:pt idx="3">
                  <c:v>0.01</c:v>
                </c:pt>
                <c:pt idx="4">
                  <c:v>0.01</c:v>
                </c:pt>
                <c:pt idx="5">
                  <c:v>0</c:v>
                </c:pt>
                <c:pt idx="6">
                  <c:v>0</c:v>
                </c:pt>
                <c:pt idx="7">
                  <c:v>0</c:v>
                </c:pt>
                <c:pt idx="8">
                  <c:v>0.02</c:v>
                </c:pt>
                <c:pt idx="9">
                  <c:v>0.01</c:v>
                </c:pt>
              </c:numCache>
            </c:numRef>
          </c:val>
          <c:extLst xmlns:c16r2="http://schemas.microsoft.com/office/drawing/2015/06/chart">
            <c:ext xmlns:c16="http://schemas.microsoft.com/office/drawing/2014/chart" uri="{C3380CC4-5D6E-409C-BE32-E72D297353CC}">
              <c16:uniqueId val="{00000003-7AC8-48BC-87C2-135D90D14417}"/>
            </c:ext>
          </c:extLst>
        </c:ser>
        <c:ser>
          <c:idx val="4"/>
          <c:order val="4"/>
          <c:tx>
            <c:strRef>
              <c:f>'OT QUANTITATIVE PR'!$A$30</c:f>
              <c:strCache>
                <c:ptCount val="1"/>
                <c:pt idx="0">
                  <c:v>Asian/Pacific Islander</c:v>
                </c:pt>
              </c:strCache>
            </c:strRef>
          </c:tx>
          <c:spPr>
            <a:solidFill>
              <a:schemeClr val="accent5"/>
            </a:solidFill>
            <a:ln>
              <a:noFill/>
            </a:ln>
            <a:effectLst/>
          </c:spPr>
          <c:invertIfNegative val="0"/>
          <c:cat>
            <c:strRef>
              <c:f>'OT QUANTITATIVE PR'!$B$25:$K$25</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PR'!$B$30:$K$30</c:f>
              <c:numCache>
                <c:formatCode>0%</c:formatCode>
                <c:ptCount val="10"/>
                <c:pt idx="0">
                  <c:v>0.05</c:v>
                </c:pt>
                <c:pt idx="1">
                  <c:v>0.05</c:v>
                </c:pt>
                <c:pt idx="2">
                  <c:v>0.02</c:v>
                </c:pt>
                <c:pt idx="3">
                  <c:v>0.02</c:v>
                </c:pt>
                <c:pt idx="4">
                  <c:v>0.04</c:v>
                </c:pt>
                <c:pt idx="5">
                  <c:v>0.03</c:v>
                </c:pt>
                <c:pt idx="6">
                  <c:v>0.04</c:v>
                </c:pt>
                <c:pt idx="7">
                  <c:v>0.02</c:v>
                </c:pt>
                <c:pt idx="8">
                  <c:v>0.04</c:v>
                </c:pt>
                <c:pt idx="9">
                  <c:v>0.01</c:v>
                </c:pt>
              </c:numCache>
            </c:numRef>
          </c:val>
          <c:extLst xmlns:c16r2="http://schemas.microsoft.com/office/drawing/2015/06/chart">
            <c:ext xmlns:c16="http://schemas.microsoft.com/office/drawing/2014/chart" uri="{C3380CC4-5D6E-409C-BE32-E72D297353CC}">
              <c16:uniqueId val="{00000004-7AC8-48BC-87C2-135D90D14417}"/>
            </c:ext>
          </c:extLst>
        </c:ser>
        <c:ser>
          <c:idx val="5"/>
          <c:order val="5"/>
          <c:tx>
            <c:strRef>
              <c:f>'OT QUANTITATIVE PR'!$A$31</c:f>
              <c:strCache>
                <c:ptCount val="1"/>
                <c:pt idx="0">
                  <c:v>Race/Ethnicity Unknown</c:v>
                </c:pt>
              </c:strCache>
            </c:strRef>
          </c:tx>
          <c:spPr>
            <a:solidFill>
              <a:schemeClr val="accent6"/>
            </a:solidFill>
            <a:ln>
              <a:noFill/>
            </a:ln>
            <a:effectLst/>
          </c:spPr>
          <c:invertIfNegative val="0"/>
          <c:cat>
            <c:strRef>
              <c:f>'OT QUANTITATIVE PR'!$B$25:$K$25</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PR'!$B$31:$K$31</c:f>
              <c:numCache>
                <c:formatCode>0%</c:formatCode>
                <c:ptCount val="10"/>
                <c:pt idx="0">
                  <c:v>0.04</c:v>
                </c:pt>
                <c:pt idx="1">
                  <c:v>0.04</c:v>
                </c:pt>
                <c:pt idx="2">
                  <c:v>0.02</c:v>
                </c:pt>
                <c:pt idx="3">
                  <c:v>0.03</c:v>
                </c:pt>
                <c:pt idx="4">
                  <c:v>0.01</c:v>
                </c:pt>
                <c:pt idx="5">
                  <c:v>0</c:v>
                </c:pt>
                <c:pt idx="6">
                  <c:v>0.03</c:v>
                </c:pt>
                <c:pt idx="7">
                  <c:v>0.01</c:v>
                </c:pt>
                <c:pt idx="8">
                  <c:v>0.02</c:v>
                </c:pt>
                <c:pt idx="9">
                  <c:v>0.01</c:v>
                </c:pt>
              </c:numCache>
            </c:numRef>
          </c:val>
          <c:extLst xmlns:c16r2="http://schemas.microsoft.com/office/drawing/2015/06/chart">
            <c:ext xmlns:c16="http://schemas.microsoft.com/office/drawing/2014/chart" uri="{C3380CC4-5D6E-409C-BE32-E72D297353CC}">
              <c16:uniqueId val="{00000005-7AC8-48BC-87C2-135D90D14417}"/>
            </c:ext>
          </c:extLst>
        </c:ser>
        <c:dLbls>
          <c:showLegendKey val="0"/>
          <c:showVal val="0"/>
          <c:showCatName val="0"/>
          <c:showSerName val="0"/>
          <c:showPercent val="0"/>
          <c:showBubbleSize val="0"/>
        </c:dLbls>
        <c:gapWidth val="150"/>
        <c:overlap val="100"/>
        <c:axId val="238973160"/>
        <c:axId val="349786568"/>
      </c:barChart>
      <c:catAx>
        <c:axId val="238973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786568"/>
        <c:crosses val="autoZero"/>
        <c:auto val="1"/>
        <c:lblAlgn val="ctr"/>
        <c:lblOffset val="100"/>
        <c:noMultiLvlLbl val="0"/>
      </c:catAx>
      <c:valAx>
        <c:axId val="349786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973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Reedley GENDER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'OT QUANTITATIVE PR'!$A$70</c:f>
              <c:strCache>
                <c:ptCount val="1"/>
                <c:pt idx="0">
                  <c:v>Female</c:v>
                </c:pt>
              </c:strCache>
            </c:strRef>
          </c:tx>
          <c:spPr>
            <a:solidFill>
              <a:schemeClr val="accent1"/>
            </a:solidFill>
            <a:ln>
              <a:noFill/>
            </a:ln>
            <a:effectLst/>
          </c:spPr>
          <c:invertIfNegative val="0"/>
          <c:cat>
            <c:strRef>
              <c:f>'OT QUANTITATIVE PR'!$B$69:$K$69</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PR'!$B$70:$K$70</c:f>
              <c:numCache>
                <c:formatCode>0%</c:formatCode>
                <c:ptCount val="10"/>
                <c:pt idx="0">
                  <c:v>0.82</c:v>
                </c:pt>
                <c:pt idx="1">
                  <c:v>0.82</c:v>
                </c:pt>
                <c:pt idx="2">
                  <c:v>0.83</c:v>
                </c:pt>
                <c:pt idx="3">
                  <c:v>0.86</c:v>
                </c:pt>
                <c:pt idx="4">
                  <c:v>0.85</c:v>
                </c:pt>
                <c:pt idx="5">
                  <c:v>0.79</c:v>
                </c:pt>
                <c:pt idx="6">
                  <c:v>0.82</c:v>
                </c:pt>
                <c:pt idx="7">
                  <c:v>0.86</c:v>
                </c:pt>
                <c:pt idx="8">
                  <c:v>0.84</c:v>
                </c:pt>
                <c:pt idx="9">
                  <c:v>0.84</c:v>
                </c:pt>
              </c:numCache>
            </c:numRef>
          </c:val>
          <c:extLst xmlns:c16r2="http://schemas.microsoft.com/office/drawing/2015/06/chart">
            <c:ext xmlns:c16="http://schemas.microsoft.com/office/drawing/2014/chart" uri="{C3380CC4-5D6E-409C-BE32-E72D297353CC}">
              <c16:uniqueId val="{00000000-2F63-4A2E-B2BE-E114C9A9D76E}"/>
            </c:ext>
          </c:extLst>
        </c:ser>
        <c:ser>
          <c:idx val="1"/>
          <c:order val="1"/>
          <c:tx>
            <c:strRef>
              <c:f>'OT QUANTITATIVE PR'!$A$71</c:f>
              <c:strCache>
                <c:ptCount val="1"/>
                <c:pt idx="0">
                  <c:v>Male</c:v>
                </c:pt>
              </c:strCache>
            </c:strRef>
          </c:tx>
          <c:spPr>
            <a:solidFill>
              <a:schemeClr val="accent2"/>
            </a:solidFill>
            <a:ln>
              <a:noFill/>
            </a:ln>
            <a:effectLst/>
          </c:spPr>
          <c:invertIfNegative val="0"/>
          <c:cat>
            <c:strRef>
              <c:f>'OT QUANTITATIVE PR'!$B$69:$K$69</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PR'!$B$71:$K$71</c:f>
              <c:numCache>
                <c:formatCode>0%</c:formatCode>
                <c:ptCount val="10"/>
                <c:pt idx="0">
                  <c:v>0.17</c:v>
                </c:pt>
                <c:pt idx="1">
                  <c:v>0.17</c:v>
                </c:pt>
                <c:pt idx="2">
                  <c:v>0.16</c:v>
                </c:pt>
                <c:pt idx="3">
                  <c:v>0.13</c:v>
                </c:pt>
                <c:pt idx="4">
                  <c:v>0.13</c:v>
                </c:pt>
                <c:pt idx="5">
                  <c:v>0.19</c:v>
                </c:pt>
                <c:pt idx="6">
                  <c:v>0.16</c:v>
                </c:pt>
                <c:pt idx="7">
                  <c:v>0.14000000000000001</c:v>
                </c:pt>
                <c:pt idx="8">
                  <c:v>0.16</c:v>
                </c:pt>
                <c:pt idx="9">
                  <c:v>0.15</c:v>
                </c:pt>
              </c:numCache>
            </c:numRef>
          </c:val>
          <c:extLst xmlns:c16r2="http://schemas.microsoft.com/office/drawing/2015/06/chart">
            <c:ext xmlns:c16="http://schemas.microsoft.com/office/drawing/2014/chart" uri="{C3380CC4-5D6E-409C-BE32-E72D297353CC}">
              <c16:uniqueId val="{00000001-2F63-4A2E-B2BE-E114C9A9D76E}"/>
            </c:ext>
          </c:extLst>
        </c:ser>
        <c:ser>
          <c:idx val="2"/>
          <c:order val="2"/>
          <c:tx>
            <c:strRef>
              <c:f>'OT QUANTITATIVE PR'!$A$72</c:f>
              <c:strCache>
                <c:ptCount val="1"/>
                <c:pt idx="0">
                  <c:v>Unreported</c:v>
                </c:pt>
              </c:strCache>
            </c:strRef>
          </c:tx>
          <c:spPr>
            <a:solidFill>
              <a:schemeClr val="accent3"/>
            </a:solidFill>
            <a:ln>
              <a:noFill/>
            </a:ln>
            <a:effectLst/>
          </c:spPr>
          <c:invertIfNegative val="0"/>
          <c:cat>
            <c:strRef>
              <c:f>'OT QUANTITATIVE PR'!$B$69:$K$69</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PR'!$B$72:$K$72</c:f>
              <c:numCache>
                <c:formatCode>0%</c:formatCode>
                <c:ptCount val="10"/>
                <c:pt idx="0">
                  <c:v>0.01</c:v>
                </c:pt>
                <c:pt idx="1">
                  <c:v>0.01</c:v>
                </c:pt>
                <c:pt idx="2">
                  <c:v>0.01</c:v>
                </c:pt>
                <c:pt idx="3">
                  <c:v>0.01</c:v>
                </c:pt>
                <c:pt idx="4">
                  <c:v>0.01</c:v>
                </c:pt>
                <c:pt idx="5">
                  <c:v>0.01</c:v>
                </c:pt>
                <c:pt idx="6">
                  <c:v>0.02</c:v>
                </c:pt>
                <c:pt idx="7">
                  <c:v>0.01</c:v>
                </c:pt>
                <c:pt idx="8">
                  <c:v>0</c:v>
                </c:pt>
                <c:pt idx="9">
                  <c:v>0.01</c:v>
                </c:pt>
              </c:numCache>
            </c:numRef>
          </c:val>
          <c:extLst xmlns:c16r2="http://schemas.microsoft.com/office/drawing/2015/06/chart">
            <c:ext xmlns:c16="http://schemas.microsoft.com/office/drawing/2014/chart" uri="{C3380CC4-5D6E-409C-BE32-E72D297353CC}">
              <c16:uniqueId val="{00000002-2F63-4A2E-B2BE-E114C9A9D76E}"/>
            </c:ext>
          </c:extLst>
        </c:ser>
        <c:dLbls>
          <c:showLegendKey val="0"/>
          <c:showVal val="0"/>
          <c:showCatName val="0"/>
          <c:showSerName val="0"/>
          <c:showPercent val="0"/>
          <c:showBubbleSize val="0"/>
        </c:dLbls>
        <c:gapWidth val="219"/>
        <c:overlap val="-27"/>
        <c:axId val="243871280"/>
        <c:axId val="243871672"/>
      </c:barChart>
      <c:catAx>
        <c:axId val="24387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871672"/>
        <c:crosses val="autoZero"/>
        <c:auto val="1"/>
        <c:lblAlgn val="ctr"/>
        <c:lblOffset val="100"/>
        <c:noMultiLvlLbl val="0"/>
      </c:catAx>
      <c:valAx>
        <c:axId val="243871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8712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Reedley AGE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'OT QUANTITATIVE PR'!$A$101</c:f>
              <c:strCache>
                <c:ptCount val="1"/>
                <c:pt idx="0">
                  <c:v>19 or Less</c:v>
                </c:pt>
              </c:strCache>
            </c:strRef>
          </c:tx>
          <c:spPr>
            <a:solidFill>
              <a:schemeClr val="accent1"/>
            </a:solidFill>
            <a:ln>
              <a:noFill/>
            </a:ln>
            <a:effectLst/>
          </c:spPr>
          <c:invertIfNegative val="0"/>
          <c:cat>
            <c:strRef>
              <c:f>'OT QUANTITATIVE PR'!$B$100:$K$100</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PR'!$B$101:$K$101</c:f>
              <c:numCache>
                <c:formatCode>0%</c:formatCode>
                <c:ptCount val="10"/>
                <c:pt idx="0">
                  <c:v>0.23</c:v>
                </c:pt>
                <c:pt idx="1">
                  <c:v>0.23</c:v>
                </c:pt>
                <c:pt idx="2">
                  <c:v>0.21</c:v>
                </c:pt>
                <c:pt idx="3">
                  <c:v>0.23</c:v>
                </c:pt>
                <c:pt idx="4">
                  <c:v>0.23</c:v>
                </c:pt>
                <c:pt idx="5">
                  <c:v>0.22</c:v>
                </c:pt>
                <c:pt idx="6">
                  <c:v>0.21</c:v>
                </c:pt>
                <c:pt idx="7">
                  <c:v>0.19</c:v>
                </c:pt>
                <c:pt idx="8">
                  <c:v>0.14000000000000001</c:v>
                </c:pt>
                <c:pt idx="9">
                  <c:v>0.1</c:v>
                </c:pt>
              </c:numCache>
            </c:numRef>
          </c:val>
          <c:extLst xmlns:c16r2="http://schemas.microsoft.com/office/drawing/2015/06/chart">
            <c:ext xmlns:c16="http://schemas.microsoft.com/office/drawing/2014/chart" uri="{C3380CC4-5D6E-409C-BE32-E72D297353CC}">
              <c16:uniqueId val="{00000000-5722-4B3B-B7FA-1178324E42D0}"/>
            </c:ext>
          </c:extLst>
        </c:ser>
        <c:ser>
          <c:idx val="1"/>
          <c:order val="1"/>
          <c:tx>
            <c:strRef>
              <c:f>'OT QUANTITATIVE PR'!$A$102</c:f>
              <c:strCache>
                <c:ptCount val="1"/>
                <c:pt idx="0">
                  <c:v>20-24</c:v>
                </c:pt>
              </c:strCache>
            </c:strRef>
          </c:tx>
          <c:spPr>
            <a:solidFill>
              <a:schemeClr val="accent2"/>
            </a:solidFill>
            <a:ln>
              <a:noFill/>
            </a:ln>
            <a:effectLst/>
          </c:spPr>
          <c:invertIfNegative val="0"/>
          <c:cat>
            <c:strRef>
              <c:f>'OT QUANTITATIVE PR'!$B$100:$K$100</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PR'!$B$102:$K$102</c:f>
              <c:numCache>
                <c:formatCode>0%</c:formatCode>
                <c:ptCount val="10"/>
                <c:pt idx="0">
                  <c:v>0.4</c:v>
                </c:pt>
                <c:pt idx="1">
                  <c:v>0.4</c:v>
                </c:pt>
                <c:pt idx="2">
                  <c:v>0.43</c:v>
                </c:pt>
                <c:pt idx="3">
                  <c:v>0.41</c:v>
                </c:pt>
                <c:pt idx="4">
                  <c:v>0.52</c:v>
                </c:pt>
                <c:pt idx="5">
                  <c:v>0.52</c:v>
                </c:pt>
                <c:pt idx="6">
                  <c:v>0.46</c:v>
                </c:pt>
                <c:pt idx="7">
                  <c:v>0.46</c:v>
                </c:pt>
                <c:pt idx="8">
                  <c:v>0.5</c:v>
                </c:pt>
                <c:pt idx="9">
                  <c:v>0.52</c:v>
                </c:pt>
              </c:numCache>
            </c:numRef>
          </c:val>
          <c:extLst xmlns:c16r2="http://schemas.microsoft.com/office/drawing/2015/06/chart">
            <c:ext xmlns:c16="http://schemas.microsoft.com/office/drawing/2014/chart" uri="{C3380CC4-5D6E-409C-BE32-E72D297353CC}">
              <c16:uniqueId val="{00000001-5722-4B3B-B7FA-1178324E42D0}"/>
            </c:ext>
          </c:extLst>
        </c:ser>
        <c:ser>
          <c:idx val="2"/>
          <c:order val="2"/>
          <c:tx>
            <c:strRef>
              <c:f>'OT QUANTITATIVE PR'!$A$103</c:f>
              <c:strCache>
                <c:ptCount val="1"/>
                <c:pt idx="0">
                  <c:v>25-29</c:v>
                </c:pt>
              </c:strCache>
            </c:strRef>
          </c:tx>
          <c:spPr>
            <a:solidFill>
              <a:schemeClr val="accent3"/>
            </a:solidFill>
            <a:ln>
              <a:noFill/>
            </a:ln>
            <a:effectLst/>
          </c:spPr>
          <c:invertIfNegative val="0"/>
          <c:cat>
            <c:strRef>
              <c:f>'OT QUANTITATIVE PR'!$B$100:$K$100</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PR'!$B$103:$K$103</c:f>
              <c:numCache>
                <c:formatCode>0%</c:formatCode>
                <c:ptCount val="10"/>
                <c:pt idx="0">
                  <c:v>0.13</c:v>
                </c:pt>
                <c:pt idx="1">
                  <c:v>0.13</c:v>
                </c:pt>
                <c:pt idx="2">
                  <c:v>0.1</c:v>
                </c:pt>
                <c:pt idx="3">
                  <c:v>0.11</c:v>
                </c:pt>
                <c:pt idx="4">
                  <c:v>0.09</c:v>
                </c:pt>
                <c:pt idx="5">
                  <c:v>0.06</c:v>
                </c:pt>
                <c:pt idx="6">
                  <c:v>0.14000000000000001</c:v>
                </c:pt>
                <c:pt idx="7">
                  <c:v>0.19</c:v>
                </c:pt>
                <c:pt idx="8">
                  <c:v>0.18</c:v>
                </c:pt>
                <c:pt idx="9">
                  <c:v>0.16</c:v>
                </c:pt>
              </c:numCache>
            </c:numRef>
          </c:val>
          <c:extLst xmlns:c16r2="http://schemas.microsoft.com/office/drawing/2015/06/chart">
            <c:ext xmlns:c16="http://schemas.microsoft.com/office/drawing/2014/chart" uri="{C3380CC4-5D6E-409C-BE32-E72D297353CC}">
              <c16:uniqueId val="{00000002-5722-4B3B-B7FA-1178324E42D0}"/>
            </c:ext>
          </c:extLst>
        </c:ser>
        <c:ser>
          <c:idx val="3"/>
          <c:order val="3"/>
          <c:tx>
            <c:strRef>
              <c:f>'OT QUANTITATIVE PR'!$A$104</c:f>
              <c:strCache>
                <c:ptCount val="1"/>
                <c:pt idx="0">
                  <c:v>30-34</c:v>
                </c:pt>
              </c:strCache>
            </c:strRef>
          </c:tx>
          <c:spPr>
            <a:solidFill>
              <a:schemeClr val="accent4"/>
            </a:solidFill>
            <a:ln>
              <a:noFill/>
            </a:ln>
            <a:effectLst/>
          </c:spPr>
          <c:invertIfNegative val="0"/>
          <c:cat>
            <c:strRef>
              <c:f>'OT QUANTITATIVE PR'!$B$100:$K$100</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PR'!$B$104:$K$104</c:f>
              <c:numCache>
                <c:formatCode>0%</c:formatCode>
                <c:ptCount val="10"/>
                <c:pt idx="0">
                  <c:v>7.0000000000000007E-2</c:v>
                </c:pt>
                <c:pt idx="1">
                  <c:v>7.0000000000000007E-2</c:v>
                </c:pt>
                <c:pt idx="2">
                  <c:v>7.0000000000000007E-2</c:v>
                </c:pt>
                <c:pt idx="3">
                  <c:v>0.09</c:v>
                </c:pt>
                <c:pt idx="4">
                  <c:v>7.0000000000000007E-2</c:v>
                </c:pt>
                <c:pt idx="5">
                  <c:v>0.11</c:v>
                </c:pt>
                <c:pt idx="6">
                  <c:v>7.0000000000000007E-2</c:v>
                </c:pt>
                <c:pt idx="7">
                  <c:v>7.0000000000000007E-2</c:v>
                </c:pt>
                <c:pt idx="8">
                  <c:v>7.0000000000000007E-2</c:v>
                </c:pt>
                <c:pt idx="9">
                  <c:v>0.1</c:v>
                </c:pt>
              </c:numCache>
            </c:numRef>
          </c:val>
          <c:extLst xmlns:c16r2="http://schemas.microsoft.com/office/drawing/2015/06/chart">
            <c:ext xmlns:c16="http://schemas.microsoft.com/office/drawing/2014/chart" uri="{C3380CC4-5D6E-409C-BE32-E72D297353CC}">
              <c16:uniqueId val="{00000003-5722-4B3B-B7FA-1178324E42D0}"/>
            </c:ext>
          </c:extLst>
        </c:ser>
        <c:ser>
          <c:idx val="4"/>
          <c:order val="4"/>
          <c:tx>
            <c:strRef>
              <c:f>'OT QUANTITATIVE PR'!$A$105</c:f>
              <c:strCache>
                <c:ptCount val="1"/>
                <c:pt idx="0">
                  <c:v>35-39</c:v>
                </c:pt>
              </c:strCache>
            </c:strRef>
          </c:tx>
          <c:spPr>
            <a:solidFill>
              <a:schemeClr val="accent5"/>
            </a:solidFill>
            <a:ln>
              <a:noFill/>
            </a:ln>
            <a:effectLst/>
          </c:spPr>
          <c:invertIfNegative val="0"/>
          <c:cat>
            <c:strRef>
              <c:f>'OT QUANTITATIVE PR'!$B$100:$K$100</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PR'!$B$105:$K$105</c:f>
              <c:numCache>
                <c:formatCode>0%</c:formatCode>
                <c:ptCount val="10"/>
                <c:pt idx="0">
                  <c:v>0.04</c:v>
                </c:pt>
                <c:pt idx="1">
                  <c:v>0.04</c:v>
                </c:pt>
                <c:pt idx="2">
                  <c:v>0.05</c:v>
                </c:pt>
                <c:pt idx="3">
                  <c:v>0.06</c:v>
                </c:pt>
                <c:pt idx="4">
                  <c:v>0.04</c:v>
                </c:pt>
                <c:pt idx="5">
                  <c:v>0.02</c:v>
                </c:pt>
                <c:pt idx="6">
                  <c:v>0.03</c:v>
                </c:pt>
                <c:pt idx="7">
                  <c:v>0.03</c:v>
                </c:pt>
                <c:pt idx="8">
                  <c:v>0.04</c:v>
                </c:pt>
                <c:pt idx="9">
                  <c:v>0.04</c:v>
                </c:pt>
              </c:numCache>
            </c:numRef>
          </c:val>
          <c:extLst xmlns:c16r2="http://schemas.microsoft.com/office/drawing/2015/06/chart">
            <c:ext xmlns:c16="http://schemas.microsoft.com/office/drawing/2014/chart" uri="{C3380CC4-5D6E-409C-BE32-E72D297353CC}">
              <c16:uniqueId val="{00000004-5722-4B3B-B7FA-1178324E42D0}"/>
            </c:ext>
          </c:extLst>
        </c:ser>
        <c:ser>
          <c:idx val="5"/>
          <c:order val="5"/>
          <c:tx>
            <c:strRef>
              <c:f>'OT QUANTITATIVE PR'!$A$106</c:f>
              <c:strCache>
                <c:ptCount val="1"/>
                <c:pt idx="0">
                  <c:v>40-49</c:v>
                </c:pt>
              </c:strCache>
            </c:strRef>
          </c:tx>
          <c:spPr>
            <a:solidFill>
              <a:schemeClr val="accent6"/>
            </a:solidFill>
            <a:ln>
              <a:noFill/>
            </a:ln>
            <a:effectLst/>
          </c:spPr>
          <c:invertIfNegative val="0"/>
          <c:cat>
            <c:strRef>
              <c:f>'OT QUANTITATIVE PR'!$B$100:$K$100</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PR'!$B$106:$K$106</c:f>
              <c:numCache>
                <c:formatCode>0%</c:formatCode>
                <c:ptCount val="10"/>
                <c:pt idx="0">
                  <c:v>0.08</c:v>
                </c:pt>
                <c:pt idx="1">
                  <c:v>0.08</c:v>
                </c:pt>
                <c:pt idx="2">
                  <c:v>0.06</c:v>
                </c:pt>
                <c:pt idx="3">
                  <c:v>0.06</c:v>
                </c:pt>
                <c:pt idx="4">
                  <c:v>0.04</c:v>
                </c:pt>
                <c:pt idx="5">
                  <c:v>0.04</c:v>
                </c:pt>
                <c:pt idx="6">
                  <c:v>7.0000000000000007E-2</c:v>
                </c:pt>
                <c:pt idx="7">
                  <c:v>0.06</c:v>
                </c:pt>
                <c:pt idx="8">
                  <c:v>0.05</c:v>
                </c:pt>
                <c:pt idx="9">
                  <c:v>0.04</c:v>
                </c:pt>
              </c:numCache>
            </c:numRef>
          </c:val>
          <c:extLst xmlns:c16r2="http://schemas.microsoft.com/office/drawing/2015/06/chart">
            <c:ext xmlns:c16="http://schemas.microsoft.com/office/drawing/2014/chart" uri="{C3380CC4-5D6E-409C-BE32-E72D297353CC}">
              <c16:uniqueId val="{00000005-5722-4B3B-B7FA-1178324E42D0}"/>
            </c:ext>
          </c:extLst>
        </c:ser>
        <c:ser>
          <c:idx val="6"/>
          <c:order val="6"/>
          <c:tx>
            <c:strRef>
              <c:f>'OT QUANTITATIVE PR'!$A$107</c:f>
              <c:strCache>
                <c:ptCount val="1"/>
                <c:pt idx="0">
                  <c:v>50+</c:v>
                </c:pt>
              </c:strCache>
            </c:strRef>
          </c:tx>
          <c:spPr>
            <a:solidFill>
              <a:schemeClr val="accent1">
                <a:lumMod val="60000"/>
              </a:schemeClr>
            </a:solidFill>
            <a:ln>
              <a:noFill/>
            </a:ln>
            <a:effectLst/>
          </c:spPr>
          <c:invertIfNegative val="0"/>
          <c:cat>
            <c:strRef>
              <c:f>'OT QUANTITATIVE PR'!$B$100:$K$100</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PR'!$B$107:$K$107</c:f>
              <c:numCache>
                <c:formatCode>0%</c:formatCode>
                <c:ptCount val="10"/>
                <c:pt idx="0">
                  <c:v>0.04</c:v>
                </c:pt>
                <c:pt idx="1">
                  <c:v>0.04</c:v>
                </c:pt>
                <c:pt idx="2">
                  <c:v>7.0000000000000007E-2</c:v>
                </c:pt>
                <c:pt idx="3">
                  <c:v>0.04</c:v>
                </c:pt>
                <c:pt idx="4">
                  <c:v>0.02</c:v>
                </c:pt>
                <c:pt idx="5">
                  <c:v>0.02</c:v>
                </c:pt>
                <c:pt idx="6">
                  <c:v>0.02</c:v>
                </c:pt>
                <c:pt idx="7">
                  <c:v>0.01</c:v>
                </c:pt>
                <c:pt idx="8">
                  <c:v>0.02</c:v>
                </c:pt>
                <c:pt idx="9">
                  <c:v>0.04</c:v>
                </c:pt>
              </c:numCache>
            </c:numRef>
          </c:val>
          <c:extLst xmlns:c16r2="http://schemas.microsoft.com/office/drawing/2015/06/chart">
            <c:ext xmlns:c16="http://schemas.microsoft.com/office/drawing/2014/chart" uri="{C3380CC4-5D6E-409C-BE32-E72D297353CC}">
              <c16:uniqueId val="{00000006-5722-4B3B-B7FA-1178324E42D0}"/>
            </c:ext>
          </c:extLst>
        </c:ser>
        <c:dLbls>
          <c:showLegendKey val="0"/>
          <c:showVal val="0"/>
          <c:showCatName val="0"/>
          <c:showSerName val="0"/>
          <c:showPercent val="0"/>
          <c:showBubbleSize val="0"/>
        </c:dLbls>
        <c:gapWidth val="150"/>
        <c:overlap val="100"/>
        <c:axId val="243872456"/>
        <c:axId val="243872848"/>
      </c:barChart>
      <c:catAx>
        <c:axId val="243872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872848"/>
        <c:crosses val="autoZero"/>
        <c:auto val="1"/>
        <c:lblAlgn val="ctr"/>
        <c:lblOffset val="100"/>
        <c:noMultiLvlLbl val="0"/>
      </c:catAx>
      <c:valAx>
        <c:axId val="2438728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872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Reedley UNIT LOAD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'OT QUANTITATIVE PR'!$A$147</c:f>
              <c:strCache>
                <c:ptCount val="1"/>
                <c:pt idx="0">
                  <c:v>FULL TIME</c:v>
                </c:pt>
              </c:strCache>
            </c:strRef>
          </c:tx>
          <c:spPr>
            <a:solidFill>
              <a:schemeClr val="accent1"/>
            </a:solidFill>
            <a:ln>
              <a:noFill/>
            </a:ln>
            <a:effectLst/>
          </c:spPr>
          <c:invertIfNegative val="0"/>
          <c:cat>
            <c:strRef>
              <c:f>'OT QUANTITATIVE PR'!$B$146:$K$146</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PR'!$B$147:$K$147</c:f>
              <c:numCache>
                <c:formatCode>0%</c:formatCode>
                <c:ptCount val="10"/>
                <c:pt idx="0">
                  <c:v>0.49</c:v>
                </c:pt>
                <c:pt idx="1">
                  <c:v>0.49</c:v>
                </c:pt>
                <c:pt idx="2">
                  <c:v>0.49</c:v>
                </c:pt>
                <c:pt idx="3">
                  <c:v>0.47</c:v>
                </c:pt>
                <c:pt idx="4">
                  <c:v>0.41</c:v>
                </c:pt>
                <c:pt idx="5">
                  <c:v>0.52</c:v>
                </c:pt>
                <c:pt idx="6">
                  <c:v>0.46</c:v>
                </c:pt>
                <c:pt idx="7">
                  <c:v>0.44</c:v>
                </c:pt>
                <c:pt idx="8">
                  <c:v>0.34</c:v>
                </c:pt>
                <c:pt idx="9">
                  <c:v>0.42</c:v>
                </c:pt>
              </c:numCache>
            </c:numRef>
          </c:val>
          <c:extLst xmlns:c16r2="http://schemas.microsoft.com/office/drawing/2015/06/chart">
            <c:ext xmlns:c16="http://schemas.microsoft.com/office/drawing/2014/chart" uri="{C3380CC4-5D6E-409C-BE32-E72D297353CC}">
              <c16:uniqueId val="{00000000-8707-4548-A72B-03499DDEFA7A}"/>
            </c:ext>
          </c:extLst>
        </c:ser>
        <c:ser>
          <c:idx val="1"/>
          <c:order val="1"/>
          <c:tx>
            <c:strRef>
              <c:f>'OT QUANTITATIVE PR'!$A$148</c:f>
              <c:strCache>
                <c:ptCount val="1"/>
                <c:pt idx="0">
                  <c:v>PART TIME</c:v>
                </c:pt>
              </c:strCache>
            </c:strRef>
          </c:tx>
          <c:spPr>
            <a:solidFill>
              <a:schemeClr val="accent2"/>
            </a:solidFill>
            <a:ln>
              <a:noFill/>
            </a:ln>
            <a:effectLst/>
          </c:spPr>
          <c:invertIfNegative val="0"/>
          <c:cat>
            <c:strRef>
              <c:f>'OT QUANTITATIVE PR'!$B$146:$K$146</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PR'!$B$148:$K$148</c:f>
              <c:numCache>
                <c:formatCode>0%</c:formatCode>
                <c:ptCount val="10"/>
                <c:pt idx="0">
                  <c:v>0.51</c:v>
                </c:pt>
                <c:pt idx="1">
                  <c:v>0.51</c:v>
                </c:pt>
                <c:pt idx="2">
                  <c:v>0.51</c:v>
                </c:pt>
                <c:pt idx="3">
                  <c:v>0.53</c:v>
                </c:pt>
                <c:pt idx="4">
                  <c:v>0.59</c:v>
                </c:pt>
                <c:pt idx="5">
                  <c:v>0.48</c:v>
                </c:pt>
                <c:pt idx="6">
                  <c:v>0.54</c:v>
                </c:pt>
                <c:pt idx="7">
                  <c:v>0.56000000000000005</c:v>
                </c:pt>
                <c:pt idx="8">
                  <c:v>0.66</c:v>
                </c:pt>
                <c:pt idx="9">
                  <c:v>0.57999999999999996</c:v>
                </c:pt>
              </c:numCache>
            </c:numRef>
          </c:val>
          <c:extLst xmlns:c16r2="http://schemas.microsoft.com/office/drawing/2015/06/chart">
            <c:ext xmlns:c16="http://schemas.microsoft.com/office/drawing/2014/chart" uri="{C3380CC4-5D6E-409C-BE32-E72D297353CC}">
              <c16:uniqueId val="{00000001-8707-4548-A72B-03499DDEFA7A}"/>
            </c:ext>
          </c:extLst>
        </c:ser>
        <c:dLbls>
          <c:showLegendKey val="0"/>
          <c:showVal val="0"/>
          <c:showCatName val="0"/>
          <c:showSerName val="0"/>
          <c:showPercent val="0"/>
          <c:showBubbleSize val="0"/>
        </c:dLbls>
        <c:gapWidth val="219"/>
        <c:overlap val="-27"/>
        <c:axId val="343391848"/>
        <c:axId val="347577216"/>
      </c:barChart>
      <c:catAx>
        <c:axId val="343391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577216"/>
        <c:crosses val="autoZero"/>
        <c:auto val="1"/>
        <c:lblAlgn val="ctr"/>
        <c:lblOffset val="100"/>
        <c:noMultiLvlLbl val="0"/>
      </c:catAx>
      <c:valAx>
        <c:axId val="347577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391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Reedley MARK ANALYSIS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'OT QUANTITATIVE PR'!$A$175</c:f>
              <c:strCache>
                <c:ptCount val="1"/>
                <c:pt idx="0">
                  <c:v>A</c:v>
                </c:pt>
              </c:strCache>
            </c:strRef>
          </c:tx>
          <c:spPr>
            <a:solidFill>
              <a:schemeClr val="accent1"/>
            </a:solidFill>
            <a:ln>
              <a:noFill/>
            </a:ln>
            <a:effectLst/>
          </c:spPr>
          <c:invertIfNegative val="0"/>
          <c:cat>
            <c:strRef>
              <c:f>'OT QUANTITATIVE PR'!$B$174:$K$174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PR'!$B$175:$K$175</c:f>
              <c:numCache>
                <c:formatCode>0%</c:formatCode>
                <c:ptCount val="10"/>
                <c:pt idx="0">
                  <c:v>0.24</c:v>
                </c:pt>
                <c:pt idx="1">
                  <c:v>0.23</c:v>
                </c:pt>
                <c:pt idx="2">
                  <c:v>0.35</c:v>
                </c:pt>
                <c:pt idx="3">
                  <c:v>0.18</c:v>
                </c:pt>
                <c:pt idx="4">
                  <c:v>0.25</c:v>
                </c:pt>
                <c:pt idx="5">
                  <c:v>0.28000000000000003</c:v>
                </c:pt>
                <c:pt idx="6">
                  <c:v>0.24</c:v>
                </c:pt>
                <c:pt idx="7">
                  <c:v>0.22</c:v>
                </c:pt>
                <c:pt idx="8">
                  <c:v>0.18</c:v>
                </c:pt>
                <c:pt idx="9">
                  <c:v>0.16</c:v>
                </c:pt>
              </c:numCache>
            </c:numRef>
          </c:val>
          <c:extLst xmlns:c16r2="http://schemas.microsoft.com/office/drawing/2015/06/chart">
            <c:ext xmlns:c16="http://schemas.microsoft.com/office/drawing/2014/chart" uri="{C3380CC4-5D6E-409C-BE32-E72D297353CC}">
              <c16:uniqueId val="{00000000-8B3F-4980-9B49-EC762BD23F54}"/>
            </c:ext>
          </c:extLst>
        </c:ser>
        <c:ser>
          <c:idx val="1"/>
          <c:order val="1"/>
          <c:tx>
            <c:strRef>
              <c:f>'OT QUANTITATIVE PR'!$A$176</c:f>
              <c:strCache>
                <c:ptCount val="1"/>
                <c:pt idx="0">
                  <c:v>B</c:v>
                </c:pt>
              </c:strCache>
            </c:strRef>
          </c:tx>
          <c:spPr>
            <a:solidFill>
              <a:schemeClr val="accent2"/>
            </a:solidFill>
            <a:ln>
              <a:noFill/>
            </a:ln>
            <a:effectLst/>
          </c:spPr>
          <c:invertIfNegative val="0"/>
          <c:cat>
            <c:strRef>
              <c:f>'OT QUANTITATIVE PR'!$B$174:$K$174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PR'!$B$176:$K$176</c:f>
              <c:numCache>
                <c:formatCode>0%</c:formatCode>
                <c:ptCount val="10"/>
                <c:pt idx="0">
                  <c:v>0.2</c:v>
                </c:pt>
                <c:pt idx="1">
                  <c:v>0.21</c:v>
                </c:pt>
                <c:pt idx="2">
                  <c:v>0.23</c:v>
                </c:pt>
                <c:pt idx="3">
                  <c:v>0.25</c:v>
                </c:pt>
                <c:pt idx="4">
                  <c:v>0.25</c:v>
                </c:pt>
                <c:pt idx="5">
                  <c:v>0.25</c:v>
                </c:pt>
                <c:pt idx="6">
                  <c:v>0.24</c:v>
                </c:pt>
                <c:pt idx="7">
                  <c:v>0.24</c:v>
                </c:pt>
                <c:pt idx="8">
                  <c:v>0.23</c:v>
                </c:pt>
                <c:pt idx="9">
                  <c:v>0.23</c:v>
                </c:pt>
              </c:numCache>
            </c:numRef>
          </c:val>
          <c:extLst xmlns:c16r2="http://schemas.microsoft.com/office/drawing/2015/06/chart">
            <c:ext xmlns:c16="http://schemas.microsoft.com/office/drawing/2014/chart" uri="{C3380CC4-5D6E-409C-BE32-E72D297353CC}">
              <c16:uniqueId val="{00000001-8B3F-4980-9B49-EC762BD23F54}"/>
            </c:ext>
          </c:extLst>
        </c:ser>
        <c:ser>
          <c:idx val="2"/>
          <c:order val="2"/>
          <c:tx>
            <c:strRef>
              <c:f>'OT QUANTITATIVE PR'!$A$177</c:f>
              <c:strCache>
                <c:ptCount val="1"/>
                <c:pt idx="0">
                  <c:v>C</c:v>
                </c:pt>
              </c:strCache>
            </c:strRef>
          </c:tx>
          <c:spPr>
            <a:solidFill>
              <a:schemeClr val="accent3"/>
            </a:solidFill>
            <a:ln>
              <a:noFill/>
            </a:ln>
            <a:effectLst/>
          </c:spPr>
          <c:invertIfNegative val="0"/>
          <c:cat>
            <c:strRef>
              <c:f>'OT QUANTITATIVE PR'!$B$174:$K$174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PR'!$B$177:$K$177</c:f>
              <c:numCache>
                <c:formatCode>0%</c:formatCode>
                <c:ptCount val="10"/>
                <c:pt idx="0">
                  <c:v>0.16</c:v>
                </c:pt>
                <c:pt idx="1">
                  <c:v>0.15</c:v>
                </c:pt>
                <c:pt idx="2">
                  <c:v>0.15</c:v>
                </c:pt>
                <c:pt idx="3">
                  <c:v>0.2</c:v>
                </c:pt>
                <c:pt idx="4">
                  <c:v>0.15</c:v>
                </c:pt>
                <c:pt idx="5">
                  <c:v>0.13</c:v>
                </c:pt>
                <c:pt idx="6">
                  <c:v>0.14000000000000001</c:v>
                </c:pt>
                <c:pt idx="7">
                  <c:v>0.13</c:v>
                </c:pt>
                <c:pt idx="8">
                  <c:v>0.14000000000000001</c:v>
                </c:pt>
                <c:pt idx="9">
                  <c:v>0.14000000000000001</c:v>
                </c:pt>
              </c:numCache>
            </c:numRef>
          </c:val>
          <c:extLst xmlns:c16r2="http://schemas.microsoft.com/office/drawing/2015/06/chart">
            <c:ext xmlns:c16="http://schemas.microsoft.com/office/drawing/2014/chart" uri="{C3380CC4-5D6E-409C-BE32-E72D297353CC}">
              <c16:uniqueId val="{00000002-8B3F-4980-9B49-EC762BD23F54}"/>
            </c:ext>
          </c:extLst>
        </c:ser>
        <c:ser>
          <c:idx val="3"/>
          <c:order val="3"/>
          <c:tx>
            <c:strRef>
              <c:f>'OT QUANTITATIVE PR'!$A$178</c:f>
              <c:strCache>
                <c:ptCount val="1"/>
                <c:pt idx="0">
                  <c:v>CR</c:v>
                </c:pt>
              </c:strCache>
            </c:strRef>
          </c:tx>
          <c:spPr>
            <a:solidFill>
              <a:schemeClr val="accent4"/>
            </a:solidFill>
            <a:ln>
              <a:noFill/>
            </a:ln>
            <a:effectLst/>
          </c:spPr>
          <c:invertIfNegative val="0"/>
          <c:cat>
            <c:strRef>
              <c:f>'OT QUANTITATIVE PR'!$B$174:$K$174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PR'!$B$178:$K$178</c:f>
              <c:numCache>
                <c:formatCode>0%</c:formatCode>
                <c:ptCount val="10"/>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3-8B3F-4980-9B49-EC762BD23F54}"/>
            </c:ext>
          </c:extLst>
        </c:ser>
        <c:ser>
          <c:idx val="4"/>
          <c:order val="4"/>
          <c:tx>
            <c:strRef>
              <c:f>'OT QUANTITATIVE PR'!$A$179</c:f>
              <c:strCache>
                <c:ptCount val="1"/>
                <c:pt idx="0">
                  <c:v>D</c:v>
                </c:pt>
              </c:strCache>
            </c:strRef>
          </c:tx>
          <c:spPr>
            <a:solidFill>
              <a:schemeClr val="accent5"/>
            </a:solidFill>
            <a:ln>
              <a:noFill/>
            </a:ln>
            <a:effectLst/>
          </c:spPr>
          <c:invertIfNegative val="0"/>
          <c:cat>
            <c:strRef>
              <c:f>'OT QUANTITATIVE PR'!$B$174:$K$174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PR'!$B$179:$K$179</c:f>
              <c:numCache>
                <c:formatCode>0%</c:formatCode>
                <c:ptCount val="10"/>
                <c:pt idx="0">
                  <c:v>0.06</c:v>
                </c:pt>
                <c:pt idx="1">
                  <c:v>0.06</c:v>
                </c:pt>
                <c:pt idx="2">
                  <c:v>0.04</c:v>
                </c:pt>
                <c:pt idx="3">
                  <c:v>7.0000000000000007E-2</c:v>
                </c:pt>
                <c:pt idx="4">
                  <c:v>0.04</c:v>
                </c:pt>
                <c:pt idx="5">
                  <c:v>0.06</c:v>
                </c:pt>
                <c:pt idx="6">
                  <c:v>0.04</c:v>
                </c:pt>
                <c:pt idx="7">
                  <c:v>0.06</c:v>
                </c:pt>
                <c:pt idx="8">
                  <c:v>0.05</c:v>
                </c:pt>
                <c:pt idx="9">
                  <c:v>0.06</c:v>
                </c:pt>
              </c:numCache>
            </c:numRef>
          </c:val>
          <c:extLst xmlns:c16r2="http://schemas.microsoft.com/office/drawing/2015/06/chart">
            <c:ext xmlns:c16="http://schemas.microsoft.com/office/drawing/2014/chart" uri="{C3380CC4-5D6E-409C-BE32-E72D297353CC}">
              <c16:uniqueId val="{00000004-8B3F-4980-9B49-EC762BD23F54}"/>
            </c:ext>
          </c:extLst>
        </c:ser>
        <c:ser>
          <c:idx val="5"/>
          <c:order val="5"/>
          <c:tx>
            <c:strRef>
              <c:f>'OT QUANTITATIVE PR'!$A$180</c:f>
              <c:strCache>
                <c:ptCount val="1"/>
                <c:pt idx="0">
                  <c:v>F</c:v>
                </c:pt>
              </c:strCache>
            </c:strRef>
          </c:tx>
          <c:spPr>
            <a:solidFill>
              <a:schemeClr val="accent6"/>
            </a:solidFill>
            <a:ln>
              <a:noFill/>
            </a:ln>
            <a:effectLst/>
          </c:spPr>
          <c:invertIfNegative val="0"/>
          <c:cat>
            <c:strRef>
              <c:f>'OT QUANTITATIVE PR'!$B$174:$K$174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PR'!$B$180:$K$180</c:f>
              <c:numCache>
                <c:formatCode>0%</c:formatCode>
                <c:ptCount val="10"/>
                <c:pt idx="0">
                  <c:v>0.19</c:v>
                </c:pt>
                <c:pt idx="1">
                  <c:v>0.16</c:v>
                </c:pt>
                <c:pt idx="2">
                  <c:v>0.08</c:v>
                </c:pt>
                <c:pt idx="3">
                  <c:v>0.13</c:v>
                </c:pt>
                <c:pt idx="4">
                  <c:v>0.16</c:v>
                </c:pt>
                <c:pt idx="5">
                  <c:v>0.11</c:v>
                </c:pt>
                <c:pt idx="6">
                  <c:v>0.09</c:v>
                </c:pt>
                <c:pt idx="7">
                  <c:v>0.13</c:v>
                </c:pt>
                <c:pt idx="8">
                  <c:v>0.14000000000000001</c:v>
                </c:pt>
                <c:pt idx="9">
                  <c:v>0.11</c:v>
                </c:pt>
              </c:numCache>
            </c:numRef>
          </c:val>
          <c:extLst xmlns:c16r2="http://schemas.microsoft.com/office/drawing/2015/06/chart">
            <c:ext xmlns:c16="http://schemas.microsoft.com/office/drawing/2014/chart" uri="{C3380CC4-5D6E-409C-BE32-E72D297353CC}">
              <c16:uniqueId val="{00000005-8B3F-4980-9B49-EC762BD23F54}"/>
            </c:ext>
          </c:extLst>
        </c:ser>
        <c:ser>
          <c:idx val="6"/>
          <c:order val="6"/>
          <c:tx>
            <c:strRef>
              <c:f>'OT QUANTITATIVE PR'!$A$181</c:f>
              <c:strCache>
                <c:ptCount val="1"/>
                <c:pt idx="0">
                  <c:v>I</c:v>
                </c:pt>
              </c:strCache>
            </c:strRef>
          </c:tx>
          <c:spPr>
            <a:solidFill>
              <a:schemeClr val="accent1">
                <a:lumMod val="60000"/>
              </a:schemeClr>
            </a:solidFill>
            <a:ln>
              <a:noFill/>
            </a:ln>
            <a:effectLst/>
          </c:spPr>
          <c:invertIfNegative val="0"/>
          <c:cat>
            <c:strRef>
              <c:f>'OT QUANTITATIVE PR'!$B$174:$K$174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PR'!$B$181:$K$181</c:f>
              <c:numCache>
                <c:formatCode>0%</c:formatCode>
                <c:ptCount val="10"/>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6-8B3F-4980-9B49-EC762BD23F54}"/>
            </c:ext>
          </c:extLst>
        </c:ser>
        <c:ser>
          <c:idx val="7"/>
          <c:order val="7"/>
          <c:tx>
            <c:strRef>
              <c:f>'OT QUANTITATIVE PR'!$A$182</c:f>
              <c:strCache>
                <c:ptCount val="1"/>
                <c:pt idx="0">
                  <c:v>NC</c:v>
                </c:pt>
              </c:strCache>
            </c:strRef>
          </c:tx>
          <c:spPr>
            <a:solidFill>
              <a:schemeClr val="accent2">
                <a:lumMod val="60000"/>
              </a:schemeClr>
            </a:solidFill>
            <a:ln>
              <a:noFill/>
            </a:ln>
            <a:effectLst/>
          </c:spPr>
          <c:invertIfNegative val="0"/>
          <c:cat>
            <c:strRef>
              <c:f>'OT QUANTITATIVE PR'!$B$174:$K$174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PR'!$B$182:$K$182</c:f>
              <c:numCache>
                <c:formatCode>0%</c:formatCode>
                <c:ptCount val="10"/>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7-8B3F-4980-9B49-EC762BD23F54}"/>
            </c:ext>
          </c:extLst>
        </c:ser>
        <c:ser>
          <c:idx val="8"/>
          <c:order val="8"/>
          <c:tx>
            <c:strRef>
              <c:f>'OT QUANTITATIVE PR'!$A$183</c:f>
              <c:strCache>
                <c:ptCount val="1"/>
                <c:pt idx="0">
                  <c:v>NP</c:v>
                </c:pt>
              </c:strCache>
            </c:strRef>
          </c:tx>
          <c:spPr>
            <a:solidFill>
              <a:schemeClr val="accent3">
                <a:lumMod val="60000"/>
              </a:schemeClr>
            </a:solidFill>
            <a:ln>
              <a:noFill/>
            </a:ln>
            <a:effectLst/>
          </c:spPr>
          <c:invertIfNegative val="0"/>
          <c:cat>
            <c:strRef>
              <c:f>'OT QUANTITATIVE PR'!$B$174:$K$174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PR'!$B$183:$K$183</c:f>
              <c:numCache>
                <c:formatCode>0%</c:formatCode>
                <c:ptCount val="10"/>
                <c:pt idx="0">
                  <c:v>0.01</c:v>
                </c:pt>
                <c:pt idx="1">
                  <c:v>0.02</c:v>
                </c:pt>
                <c:pt idx="2">
                  <c:v>0.01</c:v>
                </c:pt>
                <c:pt idx="3">
                  <c:v>0.01</c:v>
                </c:pt>
                <c:pt idx="4">
                  <c:v>0.01</c:v>
                </c:pt>
                <c:pt idx="5">
                  <c:v>0.02</c:v>
                </c:pt>
                <c:pt idx="6">
                  <c:v>0.04</c:v>
                </c:pt>
                <c:pt idx="7">
                  <c:v>0.05</c:v>
                </c:pt>
                <c:pt idx="8">
                  <c:v>7.0000000000000007E-2</c:v>
                </c:pt>
                <c:pt idx="9">
                  <c:v>0.05</c:v>
                </c:pt>
              </c:numCache>
            </c:numRef>
          </c:val>
          <c:extLst xmlns:c16r2="http://schemas.microsoft.com/office/drawing/2015/06/chart">
            <c:ext xmlns:c16="http://schemas.microsoft.com/office/drawing/2014/chart" uri="{C3380CC4-5D6E-409C-BE32-E72D297353CC}">
              <c16:uniqueId val="{00000008-8B3F-4980-9B49-EC762BD23F54}"/>
            </c:ext>
          </c:extLst>
        </c:ser>
        <c:ser>
          <c:idx val="9"/>
          <c:order val="9"/>
          <c:tx>
            <c:strRef>
              <c:f>'OT QUANTITATIVE PR'!$A$184</c:f>
              <c:strCache>
                <c:ptCount val="1"/>
                <c:pt idx="0">
                  <c:v>P</c:v>
                </c:pt>
              </c:strCache>
            </c:strRef>
          </c:tx>
          <c:spPr>
            <a:solidFill>
              <a:schemeClr val="accent4">
                <a:lumMod val="60000"/>
              </a:schemeClr>
            </a:solidFill>
            <a:ln>
              <a:noFill/>
            </a:ln>
            <a:effectLst/>
          </c:spPr>
          <c:invertIfNegative val="0"/>
          <c:cat>
            <c:strRef>
              <c:f>'OT QUANTITATIVE PR'!$B$174:$K$174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PR'!$B$184:$K$184</c:f>
              <c:numCache>
                <c:formatCode>0%</c:formatCode>
                <c:ptCount val="10"/>
                <c:pt idx="0">
                  <c:v>0.06</c:v>
                </c:pt>
                <c:pt idx="1">
                  <c:v>0.06</c:v>
                </c:pt>
                <c:pt idx="2">
                  <c:v>0.08</c:v>
                </c:pt>
                <c:pt idx="3">
                  <c:v>0.08</c:v>
                </c:pt>
                <c:pt idx="4">
                  <c:v>7.0000000000000007E-2</c:v>
                </c:pt>
                <c:pt idx="5">
                  <c:v>0.06</c:v>
                </c:pt>
                <c:pt idx="6">
                  <c:v>0.14000000000000001</c:v>
                </c:pt>
                <c:pt idx="7">
                  <c:v>0.12</c:v>
                </c:pt>
                <c:pt idx="8">
                  <c:v>0.11</c:v>
                </c:pt>
                <c:pt idx="9">
                  <c:v>0.15</c:v>
                </c:pt>
              </c:numCache>
            </c:numRef>
          </c:val>
          <c:extLst xmlns:c16r2="http://schemas.microsoft.com/office/drawing/2015/06/chart">
            <c:ext xmlns:c16="http://schemas.microsoft.com/office/drawing/2014/chart" uri="{C3380CC4-5D6E-409C-BE32-E72D297353CC}">
              <c16:uniqueId val="{00000009-8B3F-4980-9B49-EC762BD23F54}"/>
            </c:ext>
          </c:extLst>
        </c:ser>
        <c:ser>
          <c:idx val="10"/>
          <c:order val="10"/>
          <c:tx>
            <c:strRef>
              <c:f>'OT QUANTITATIVE PR'!$A$185</c:f>
              <c:strCache>
                <c:ptCount val="1"/>
                <c:pt idx="0">
                  <c:v>RD</c:v>
                </c:pt>
              </c:strCache>
            </c:strRef>
          </c:tx>
          <c:spPr>
            <a:solidFill>
              <a:schemeClr val="accent5">
                <a:lumMod val="60000"/>
              </a:schemeClr>
            </a:solidFill>
            <a:ln>
              <a:noFill/>
            </a:ln>
            <a:effectLst/>
          </c:spPr>
          <c:invertIfNegative val="0"/>
          <c:cat>
            <c:strRef>
              <c:f>'OT QUANTITATIVE PR'!$B$174:$K$174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PR'!$B$185:$K$185</c:f>
              <c:numCache>
                <c:formatCode>0%</c:formatCode>
                <c:ptCount val="10"/>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A-8B3F-4980-9B49-EC762BD23F54}"/>
            </c:ext>
          </c:extLst>
        </c:ser>
        <c:ser>
          <c:idx val="11"/>
          <c:order val="11"/>
          <c:tx>
            <c:strRef>
              <c:f>'OT QUANTITATIVE PR'!$A$186</c:f>
              <c:strCache>
                <c:ptCount val="1"/>
                <c:pt idx="0">
                  <c:v>W</c:v>
                </c:pt>
              </c:strCache>
            </c:strRef>
          </c:tx>
          <c:spPr>
            <a:solidFill>
              <a:schemeClr val="accent6">
                <a:lumMod val="60000"/>
              </a:schemeClr>
            </a:solidFill>
            <a:ln>
              <a:noFill/>
            </a:ln>
            <a:effectLst/>
          </c:spPr>
          <c:invertIfNegative val="0"/>
          <c:cat>
            <c:strRef>
              <c:f>'OT QUANTITATIVE PR'!$B$174:$K$174</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PR'!$B$186:$K$186</c:f>
              <c:numCache>
                <c:formatCode>0%</c:formatCode>
                <c:ptCount val="10"/>
                <c:pt idx="0">
                  <c:v>0.08</c:v>
                </c:pt>
                <c:pt idx="1">
                  <c:v>0.1</c:v>
                </c:pt>
                <c:pt idx="2">
                  <c:v>0.06</c:v>
                </c:pt>
                <c:pt idx="3">
                  <c:v>7.0000000000000007E-2</c:v>
                </c:pt>
                <c:pt idx="4">
                  <c:v>0.06</c:v>
                </c:pt>
                <c:pt idx="5">
                  <c:v>0.09</c:v>
                </c:pt>
                <c:pt idx="6">
                  <c:v>7.0000000000000007E-2</c:v>
                </c:pt>
                <c:pt idx="7">
                  <c:v>0.05</c:v>
                </c:pt>
                <c:pt idx="8">
                  <c:v>0.09</c:v>
                </c:pt>
                <c:pt idx="9">
                  <c:v>0.1</c:v>
                </c:pt>
              </c:numCache>
            </c:numRef>
          </c:val>
          <c:extLst xmlns:c16r2="http://schemas.microsoft.com/office/drawing/2015/06/chart">
            <c:ext xmlns:c16="http://schemas.microsoft.com/office/drawing/2014/chart" uri="{C3380CC4-5D6E-409C-BE32-E72D297353CC}">
              <c16:uniqueId val="{0000000B-8B3F-4980-9B49-EC762BD23F54}"/>
            </c:ext>
          </c:extLst>
        </c:ser>
        <c:dLbls>
          <c:showLegendKey val="0"/>
          <c:showVal val="0"/>
          <c:showCatName val="0"/>
          <c:showSerName val="0"/>
          <c:showPercent val="0"/>
          <c:showBubbleSize val="0"/>
        </c:dLbls>
        <c:gapWidth val="150"/>
        <c:overlap val="100"/>
        <c:axId val="347578000"/>
        <c:axId val="347578392"/>
      </c:barChart>
      <c:catAx>
        <c:axId val="34757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578392"/>
        <c:crossesAt val="0"/>
        <c:auto val="1"/>
        <c:lblAlgn val="ctr"/>
        <c:lblOffset val="100"/>
        <c:noMultiLvlLbl val="0"/>
      </c:catAx>
      <c:valAx>
        <c:axId val="347578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578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Reedley</a:t>
            </a:r>
          </a:p>
          <a:p>
            <a:pPr>
              <a:defRPr/>
            </a:pPr>
            <a:r>
              <a:rPr lang="en-US"/>
              <a:t>Success and Retention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'OT QUANTITATIVE PR'!$A$239</c:f>
              <c:strCache>
                <c:ptCount val="1"/>
                <c:pt idx="0">
                  <c:v>SUCCESS</c:v>
                </c:pt>
              </c:strCache>
            </c:strRef>
          </c:tx>
          <c:spPr>
            <a:solidFill>
              <a:schemeClr val="accent1"/>
            </a:solidFill>
            <a:ln>
              <a:noFill/>
            </a:ln>
            <a:effectLst/>
          </c:spPr>
          <c:invertIfNegative val="0"/>
          <c:cat>
            <c:strRef>
              <c:f>'OT QUANTITATIVE PR'!$B$237:$K$237</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PR'!$B$239:$K$239</c:f>
              <c:numCache>
                <c:formatCode>General</c:formatCode>
                <c:ptCount val="10"/>
                <c:pt idx="0">
                  <c:v>65</c:v>
                </c:pt>
                <c:pt idx="1">
                  <c:v>65.599999999999994</c:v>
                </c:pt>
                <c:pt idx="2">
                  <c:v>80.400000000000006</c:v>
                </c:pt>
                <c:pt idx="3">
                  <c:v>71.400000000000006</c:v>
                </c:pt>
                <c:pt idx="4">
                  <c:v>72.599999999999994</c:v>
                </c:pt>
                <c:pt idx="5">
                  <c:v>72.400000000000006</c:v>
                </c:pt>
                <c:pt idx="6">
                  <c:v>76.099999999999994</c:v>
                </c:pt>
                <c:pt idx="7">
                  <c:v>70.5</c:v>
                </c:pt>
                <c:pt idx="8">
                  <c:v>65.599999999999994</c:v>
                </c:pt>
                <c:pt idx="9">
                  <c:v>67.5</c:v>
                </c:pt>
              </c:numCache>
            </c:numRef>
          </c:val>
          <c:extLst xmlns:c16r2="http://schemas.microsoft.com/office/drawing/2015/06/chart">
            <c:ext xmlns:c16="http://schemas.microsoft.com/office/drawing/2014/chart" uri="{C3380CC4-5D6E-409C-BE32-E72D297353CC}">
              <c16:uniqueId val="{00000000-437A-402E-A9D2-FA90DCBAB230}"/>
            </c:ext>
          </c:extLst>
        </c:ser>
        <c:dLbls>
          <c:showLegendKey val="0"/>
          <c:showVal val="0"/>
          <c:showCatName val="0"/>
          <c:showSerName val="0"/>
          <c:showPercent val="0"/>
          <c:showBubbleSize val="0"/>
        </c:dLbls>
        <c:gapWidth val="219"/>
        <c:overlap val="-27"/>
        <c:axId val="346334392"/>
        <c:axId val="346334000"/>
      </c:barChart>
      <c:lineChart>
        <c:grouping val="stacked"/>
        <c:varyColors val="0"/>
        <c:ser>
          <c:idx val="1"/>
          <c:order val="1"/>
          <c:tx>
            <c:strRef>
              <c:f>'OT QUANTITATIVE PR'!$A$240</c:f>
              <c:strCache>
                <c:ptCount val="1"/>
                <c:pt idx="0">
                  <c:v>RETENTION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'OT QUANTITATIVE PR'!$B$237:$K$237</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PR'!$B$240:$K$240</c:f>
              <c:numCache>
                <c:formatCode>General</c:formatCode>
                <c:ptCount val="10"/>
                <c:pt idx="0">
                  <c:v>91.6</c:v>
                </c:pt>
                <c:pt idx="1">
                  <c:v>90</c:v>
                </c:pt>
                <c:pt idx="2">
                  <c:v>94</c:v>
                </c:pt>
                <c:pt idx="3">
                  <c:v>92.5</c:v>
                </c:pt>
                <c:pt idx="4">
                  <c:v>93.8</c:v>
                </c:pt>
                <c:pt idx="5">
                  <c:v>90.7</c:v>
                </c:pt>
                <c:pt idx="6">
                  <c:v>93.4</c:v>
                </c:pt>
                <c:pt idx="7">
                  <c:v>94.6</c:v>
                </c:pt>
                <c:pt idx="8">
                  <c:v>91.2</c:v>
                </c:pt>
                <c:pt idx="9">
                  <c:v>90.2</c:v>
                </c:pt>
              </c:numCache>
            </c:numRef>
          </c:val>
          <c:smooth val="0"/>
          <c:extLst xmlns:c16r2="http://schemas.microsoft.com/office/drawing/2015/06/chart">
            <c:ext xmlns:c16="http://schemas.microsoft.com/office/drawing/2014/chart" uri="{C3380CC4-5D6E-409C-BE32-E72D297353CC}">
              <c16:uniqueId val="{00000001-437A-402E-A9D2-FA90DCBAB230}"/>
            </c:ext>
          </c:extLst>
        </c:ser>
        <c:dLbls>
          <c:showLegendKey val="0"/>
          <c:showVal val="0"/>
          <c:showCatName val="0"/>
          <c:showSerName val="0"/>
          <c:showPercent val="0"/>
          <c:showBubbleSize val="0"/>
        </c:dLbls>
        <c:marker val="1"/>
        <c:smooth val="0"/>
        <c:axId val="346333216"/>
        <c:axId val="346333608"/>
      </c:lineChart>
      <c:catAx>
        <c:axId val="34633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333608"/>
        <c:crosses val="autoZero"/>
        <c:auto val="1"/>
        <c:lblAlgn val="ctr"/>
        <c:lblOffset val="100"/>
        <c:noMultiLvlLbl val="0"/>
      </c:catAx>
      <c:valAx>
        <c:axId val="346333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333216"/>
        <c:crosses val="autoZero"/>
        <c:crossBetween val="between"/>
      </c:valAx>
      <c:valAx>
        <c:axId val="34633400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334392"/>
        <c:crosses val="max"/>
        <c:crossBetween val="between"/>
      </c:valAx>
      <c:catAx>
        <c:axId val="346334392"/>
        <c:scaling>
          <c:orientation val="minMax"/>
        </c:scaling>
        <c:delete val="1"/>
        <c:axPos val="b"/>
        <c:numFmt formatCode="General" sourceLinked="1"/>
        <c:majorTickMark val="out"/>
        <c:minorTickMark val="none"/>
        <c:tickLblPos val="nextTo"/>
        <c:crossAx val="34633400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WSCH per FTEF vs. Headcount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'OT QUANTITATIVE PR'!$A$296</c:f>
              <c:strCache>
                <c:ptCount val="1"/>
                <c:pt idx="0">
                  <c:v>WSCH per FTEF</c:v>
                </c:pt>
              </c:strCache>
            </c:strRef>
          </c:tx>
          <c:spPr>
            <a:solidFill>
              <a:schemeClr val="accent1"/>
            </a:solidFill>
            <a:ln>
              <a:noFill/>
            </a:ln>
            <a:effectLst/>
          </c:spPr>
          <c:invertIfNegative val="0"/>
          <c:cat>
            <c:strRef>
              <c:f>'OT QUANTITATIVE PR'!$B$286:$K$286</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PR'!$B$296:$K$296</c:f>
              <c:numCache>
                <c:formatCode>General</c:formatCode>
                <c:ptCount val="10"/>
                <c:pt idx="0" formatCode="0.00">
                  <c:v>430.1</c:v>
                </c:pt>
                <c:pt idx="1">
                  <c:v>396.24</c:v>
                </c:pt>
                <c:pt idx="2">
                  <c:v>413.37</c:v>
                </c:pt>
                <c:pt idx="3">
                  <c:v>432.25</c:v>
                </c:pt>
                <c:pt idx="4">
                  <c:v>435.33</c:v>
                </c:pt>
                <c:pt idx="5">
                  <c:v>479.44</c:v>
                </c:pt>
                <c:pt idx="6">
                  <c:v>437.25</c:v>
                </c:pt>
                <c:pt idx="7">
                  <c:v>389.92</c:v>
                </c:pt>
                <c:pt idx="8">
                  <c:v>402.99</c:v>
                </c:pt>
                <c:pt idx="9">
                  <c:v>328.27</c:v>
                </c:pt>
              </c:numCache>
            </c:numRef>
          </c:val>
          <c:extLst xmlns:c16r2="http://schemas.microsoft.com/office/drawing/2015/06/chart">
            <c:ext xmlns:c16="http://schemas.microsoft.com/office/drawing/2014/chart" uri="{C3380CC4-5D6E-409C-BE32-E72D297353CC}">
              <c16:uniqueId val="{00000000-0D92-4826-8A22-DEFA5F6F87BA}"/>
            </c:ext>
          </c:extLst>
        </c:ser>
        <c:dLbls>
          <c:showLegendKey val="0"/>
          <c:showVal val="0"/>
          <c:showCatName val="0"/>
          <c:showSerName val="0"/>
          <c:showPercent val="0"/>
          <c:showBubbleSize val="0"/>
        </c:dLbls>
        <c:gapWidth val="219"/>
        <c:overlap val="-27"/>
        <c:axId val="164589904"/>
        <c:axId val="164590296"/>
      </c:barChart>
      <c:lineChart>
        <c:grouping val="standard"/>
        <c:varyColors val="0"/>
        <c:ser>
          <c:idx val="1"/>
          <c:order val="1"/>
          <c:tx>
            <c:strRef>
              <c:f>'OT QUANTITATIVE PR'!$A$298</c:f>
              <c:strCache>
                <c:ptCount val="1"/>
                <c:pt idx="0">
                  <c:v>HEADCOUNT (Unduplicated)</c:v>
                </c:pt>
              </c:strCache>
            </c:strRef>
          </c:tx>
          <c:spPr>
            <a:ln w="28575" cap="rnd">
              <a:solidFill>
                <a:schemeClr val="accent2"/>
              </a:solidFill>
              <a:round/>
            </a:ln>
            <a:effectLst/>
          </c:spPr>
          <c:marker>
            <c:symbol val="none"/>
          </c:marker>
          <c:cat>
            <c:strRef>
              <c:f>'OT QUANTITATIVE PR'!$B$286:$K$286</c:f>
              <c:strCache>
                <c:ptCount val="10"/>
                <c:pt idx="0">
                  <c:v>10FA</c:v>
                </c:pt>
                <c:pt idx="1">
                  <c:v>11SP</c:v>
                </c:pt>
                <c:pt idx="2">
                  <c:v>11FA</c:v>
                </c:pt>
                <c:pt idx="3">
                  <c:v>12SP</c:v>
                </c:pt>
                <c:pt idx="4">
                  <c:v>12FA</c:v>
                </c:pt>
                <c:pt idx="5">
                  <c:v>13SP</c:v>
                </c:pt>
                <c:pt idx="6">
                  <c:v>13FA</c:v>
                </c:pt>
                <c:pt idx="7">
                  <c:v>14SP</c:v>
                </c:pt>
                <c:pt idx="8">
                  <c:v>14FA</c:v>
                </c:pt>
                <c:pt idx="9">
                  <c:v>15SP</c:v>
                </c:pt>
              </c:strCache>
            </c:strRef>
          </c:cat>
          <c:val>
            <c:numRef>
              <c:f>'OT QUANTITATIVE PR'!$B$298:$K$298</c:f>
              <c:numCache>
                <c:formatCode>General</c:formatCode>
                <c:ptCount val="10"/>
                <c:pt idx="0">
                  <c:v>331</c:v>
                </c:pt>
                <c:pt idx="1">
                  <c:v>349</c:v>
                </c:pt>
                <c:pt idx="2">
                  <c:v>282</c:v>
                </c:pt>
                <c:pt idx="3">
                  <c:v>247</c:v>
                </c:pt>
                <c:pt idx="4">
                  <c:v>246</c:v>
                </c:pt>
                <c:pt idx="5">
                  <c:v>248</c:v>
                </c:pt>
                <c:pt idx="6">
                  <c:v>261</c:v>
                </c:pt>
                <c:pt idx="7">
                  <c:v>243</c:v>
                </c:pt>
                <c:pt idx="8">
                  <c:v>251</c:v>
                </c:pt>
                <c:pt idx="9">
                  <c:v>245</c:v>
                </c:pt>
              </c:numCache>
            </c:numRef>
          </c:val>
          <c:smooth val="0"/>
          <c:extLst xmlns:c16r2="http://schemas.microsoft.com/office/drawing/2015/06/chart">
            <c:ext xmlns:c16="http://schemas.microsoft.com/office/drawing/2014/chart" uri="{C3380CC4-5D6E-409C-BE32-E72D297353CC}">
              <c16:uniqueId val="{00000001-0D92-4826-8A22-DEFA5F6F87BA}"/>
            </c:ext>
          </c:extLst>
        </c:ser>
        <c:dLbls>
          <c:showLegendKey val="0"/>
          <c:showVal val="0"/>
          <c:showCatName val="0"/>
          <c:showSerName val="0"/>
          <c:showPercent val="0"/>
          <c:showBubbleSize val="0"/>
        </c:dLbls>
        <c:marker val="1"/>
        <c:smooth val="0"/>
        <c:axId val="164589904"/>
        <c:axId val="164590296"/>
      </c:lineChart>
      <c:catAx>
        <c:axId val="16458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590296"/>
        <c:crosses val="autoZero"/>
        <c:auto val="1"/>
        <c:lblAlgn val="ctr"/>
        <c:lblOffset val="100"/>
        <c:noMultiLvlLbl val="0"/>
      </c:catAx>
      <c:valAx>
        <c:axId val="164590296"/>
        <c:scaling>
          <c:orientation val="minMax"/>
          <c:max val="5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589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6E34-887D-4B33-975E-E6E16BFB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9188</Words>
  <Characters>52375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Gilmore</dc:creator>
  <cp:keywords/>
  <dc:description/>
  <cp:lastModifiedBy>Eileen Apperson-Williams</cp:lastModifiedBy>
  <cp:revision>3</cp:revision>
  <dcterms:created xsi:type="dcterms:W3CDTF">2016-11-15T23:13:00Z</dcterms:created>
  <dcterms:modified xsi:type="dcterms:W3CDTF">2016-12-06T18:20:00Z</dcterms:modified>
</cp:coreProperties>
</file>