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6ABF0" w14:textId="77777777" w:rsidR="008D3334" w:rsidRDefault="008D3334" w:rsidP="009B4CB6">
      <w:pPr>
        <w:jc w:val="center"/>
        <w:rPr>
          <w:sz w:val="22"/>
          <w:szCs w:val="22"/>
        </w:rPr>
      </w:pPr>
      <w:r>
        <w:rPr>
          <w:sz w:val="22"/>
          <w:szCs w:val="22"/>
        </w:rPr>
        <w:t>Agenda:  BSI Subcommittee</w:t>
      </w:r>
      <w:r w:rsidRPr="000702ED">
        <w:rPr>
          <w:sz w:val="22"/>
          <w:szCs w:val="22"/>
        </w:rPr>
        <w:t xml:space="preserve"> </w:t>
      </w:r>
    </w:p>
    <w:p w14:paraId="21FEE623" w14:textId="035D971C" w:rsidR="008D3334" w:rsidRDefault="00432CD3" w:rsidP="00DF123C">
      <w:pPr>
        <w:jc w:val="center"/>
        <w:rPr>
          <w:sz w:val="22"/>
          <w:szCs w:val="22"/>
        </w:rPr>
      </w:pPr>
      <w:r>
        <w:rPr>
          <w:sz w:val="22"/>
          <w:szCs w:val="22"/>
        </w:rPr>
        <w:t xml:space="preserve">Meeting: </w:t>
      </w:r>
      <w:r w:rsidR="007F0AA0">
        <w:rPr>
          <w:sz w:val="22"/>
          <w:szCs w:val="22"/>
        </w:rPr>
        <w:t>Octo</w:t>
      </w:r>
      <w:r w:rsidR="00AF604A">
        <w:rPr>
          <w:sz w:val="22"/>
          <w:szCs w:val="22"/>
        </w:rPr>
        <w:t>ber 1</w:t>
      </w:r>
      <w:r w:rsidR="007F0AA0">
        <w:rPr>
          <w:sz w:val="22"/>
          <w:szCs w:val="22"/>
        </w:rPr>
        <w:t>7</w:t>
      </w:r>
      <w:r w:rsidR="00C61025">
        <w:rPr>
          <w:sz w:val="22"/>
          <w:szCs w:val="22"/>
        </w:rPr>
        <w:t>, 2016</w:t>
      </w:r>
      <w:r w:rsidR="008D3334">
        <w:rPr>
          <w:sz w:val="22"/>
          <w:szCs w:val="22"/>
        </w:rPr>
        <w:t xml:space="preserve"> @ 3:00 p.m.</w:t>
      </w:r>
    </w:p>
    <w:p w14:paraId="4ACF9F49" w14:textId="54E5CC10" w:rsidR="008D3334" w:rsidRDefault="008D3334" w:rsidP="00DF123C">
      <w:pPr>
        <w:jc w:val="center"/>
        <w:rPr>
          <w:sz w:val="22"/>
          <w:szCs w:val="22"/>
        </w:rPr>
      </w:pPr>
      <w:r>
        <w:rPr>
          <w:sz w:val="22"/>
          <w:szCs w:val="22"/>
        </w:rPr>
        <w:t>RC-</w:t>
      </w:r>
      <w:r w:rsidR="00BC1F0C">
        <w:rPr>
          <w:sz w:val="22"/>
          <w:szCs w:val="22"/>
        </w:rPr>
        <w:t>PCR</w:t>
      </w:r>
      <w:r>
        <w:rPr>
          <w:sz w:val="22"/>
          <w:szCs w:val="22"/>
        </w:rPr>
        <w:t xml:space="preserve"> / MC-AM 114A</w:t>
      </w:r>
    </w:p>
    <w:p w14:paraId="1A1E93CE" w14:textId="77777777" w:rsidR="008D3334" w:rsidRDefault="008D3334" w:rsidP="009B4CB6">
      <w:pPr>
        <w:jc w:val="center"/>
        <w:rPr>
          <w:sz w:val="22"/>
          <w:szCs w:val="22"/>
        </w:rPr>
      </w:pPr>
    </w:p>
    <w:p w14:paraId="221908F9" w14:textId="77777777" w:rsidR="008D3334" w:rsidRDefault="008D3334" w:rsidP="00C14C6C">
      <w:pPr>
        <w:jc w:val="center"/>
        <w:rPr>
          <w:sz w:val="22"/>
          <w:szCs w:val="22"/>
        </w:rPr>
      </w:pPr>
    </w:p>
    <w:p w14:paraId="357A08B5" w14:textId="77777777" w:rsidR="008D3334" w:rsidRDefault="008D3334" w:rsidP="00C14C6C">
      <w:pPr>
        <w:rPr>
          <w:sz w:val="22"/>
          <w:szCs w:val="22"/>
        </w:rPr>
      </w:pPr>
      <w:r>
        <w:rPr>
          <w:sz w:val="22"/>
          <w:szCs w:val="22"/>
        </w:rPr>
        <w:t>Members:</w:t>
      </w:r>
      <w:r w:rsidRPr="00164011">
        <w:rPr>
          <w:sz w:val="22"/>
          <w:szCs w:val="22"/>
        </w:rPr>
        <w:t xml:space="preserve"> </w:t>
      </w:r>
    </w:p>
    <w:tbl>
      <w:tblPr>
        <w:tblW w:w="5000" w:type="pct"/>
        <w:tblInd w:w="108" w:type="dxa"/>
        <w:tblCellMar>
          <w:left w:w="0" w:type="dxa"/>
          <w:right w:w="0" w:type="dxa"/>
        </w:tblCellMar>
        <w:tblLook w:val="04A0" w:firstRow="1" w:lastRow="0" w:firstColumn="1" w:lastColumn="0" w:noHBand="0" w:noVBand="1"/>
      </w:tblPr>
      <w:tblGrid>
        <w:gridCol w:w="6403"/>
        <w:gridCol w:w="2378"/>
        <w:gridCol w:w="2137"/>
      </w:tblGrid>
      <w:tr w:rsidR="008D3334" w:rsidRPr="007565A0" w14:paraId="256E2384" w14:textId="77777777" w:rsidTr="00C61025">
        <w:trPr>
          <w:trHeight w:val="20"/>
        </w:trPr>
        <w:tc>
          <w:tcPr>
            <w:tcW w:w="6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5ACCFD6" w14:textId="77777777" w:rsidR="008D3334" w:rsidRPr="007565A0" w:rsidRDefault="008D3334" w:rsidP="00087A5C">
            <w:pPr>
              <w:spacing w:before="100" w:beforeAutospacing="1" w:after="100" w:afterAutospacing="1"/>
              <w:rPr>
                <w:rFonts w:ascii="Calibri" w:hAnsi="Calibri"/>
                <w:b/>
                <w:sz w:val="16"/>
                <w:szCs w:val="16"/>
              </w:rPr>
            </w:pPr>
            <w:r w:rsidRPr="007565A0">
              <w:rPr>
                <w:rFonts w:ascii="Calibri" w:hAnsi="Calibri"/>
                <w:b/>
                <w:sz w:val="16"/>
                <w:szCs w:val="16"/>
              </w:rPr>
              <w:t>Position</w:t>
            </w:r>
          </w:p>
        </w:tc>
        <w:tc>
          <w:tcPr>
            <w:tcW w:w="23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AE148A" w14:textId="77777777" w:rsidR="008D3334" w:rsidRPr="007565A0" w:rsidRDefault="008D3334" w:rsidP="00087A5C">
            <w:pPr>
              <w:spacing w:before="100" w:beforeAutospacing="1" w:after="100" w:afterAutospacing="1"/>
              <w:rPr>
                <w:rFonts w:ascii="Calibri" w:hAnsi="Calibri"/>
                <w:b/>
                <w:sz w:val="16"/>
                <w:szCs w:val="16"/>
              </w:rPr>
            </w:pPr>
            <w:r w:rsidRPr="007565A0">
              <w:rPr>
                <w:rFonts w:ascii="Calibri" w:hAnsi="Calibri"/>
                <w:b/>
                <w:sz w:val="16"/>
                <w:szCs w:val="16"/>
              </w:rPr>
              <w:t>Representative</w:t>
            </w:r>
          </w:p>
        </w:tc>
        <w:tc>
          <w:tcPr>
            <w:tcW w:w="2137" w:type="dxa"/>
            <w:tcBorders>
              <w:top w:val="single" w:sz="8" w:space="0" w:color="000000"/>
              <w:left w:val="nil"/>
              <w:bottom w:val="single" w:sz="8" w:space="0" w:color="000000"/>
              <w:right w:val="single" w:sz="8" w:space="0" w:color="000000"/>
            </w:tcBorders>
          </w:tcPr>
          <w:p w14:paraId="3E56DD21" w14:textId="150F611A" w:rsidR="008D3334" w:rsidRPr="007565A0" w:rsidRDefault="008D3334" w:rsidP="0055110E">
            <w:pPr>
              <w:spacing w:before="100" w:beforeAutospacing="1" w:after="100" w:afterAutospacing="1"/>
              <w:jc w:val="center"/>
              <w:rPr>
                <w:rFonts w:ascii="Calibri" w:hAnsi="Calibri"/>
                <w:b/>
                <w:sz w:val="16"/>
                <w:szCs w:val="16"/>
              </w:rPr>
            </w:pPr>
            <w:r>
              <w:rPr>
                <w:rFonts w:ascii="Calibri" w:hAnsi="Calibri"/>
                <w:b/>
                <w:sz w:val="16"/>
                <w:szCs w:val="16"/>
              </w:rPr>
              <w:t>Attendance</w:t>
            </w:r>
          </w:p>
        </w:tc>
      </w:tr>
      <w:tr w:rsidR="008D3334" w:rsidRPr="007565A0" w14:paraId="71398019" w14:textId="77777777" w:rsidTr="00C61025">
        <w:trPr>
          <w:trHeight w:val="20"/>
        </w:trPr>
        <w:tc>
          <w:tcPr>
            <w:tcW w:w="6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D554158" w14:textId="77777777" w:rsidR="008D3334" w:rsidRPr="007565A0" w:rsidRDefault="008D3334" w:rsidP="00087A5C">
            <w:pPr>
              <w:spacing w:before="100" w:beforeAutospacing="1" w:after="100" w:afterAutospacing="1"/>
              <w:rPr>
                <w:rFonts w:ascii="Calibri" w:hAnsi="Calibri"/>
                <w:sz w:val="16"/>
                <w:szCs w:val="16"/>
              </w:rPr>
            </w:pPr>
            <w:r w:rsidRPr="007565A0">
              <w:rPr>
                <w:rFonts w:ascii="Calibri" w:hAnsi="Calibri"/>
                <w:sz w:val="16"/>
                <w:szCs w:val="16"/>
              </w:rPr>
              <w:t xml:space="preserve">BSI Faculty Coordinator </w:t>
            </w:r>
          </w:p>
        </w:tc>
        <w:tc>
          <w:tcPr>
            <w:tcW w:w="23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B87DE6" w14:textId="77777777" w:rsidR="008D3334" w:rsidRPr="007565A0" w:rsidRDefault="008D3334" w:rsidP="00087A5C">
            <w:pPr>
              <w:spacing w:before="100" w:beforeAutospacing="1" w:after="100" w:afterAutospacing="1"/>
              <w:rPr>
                <w:rFonts w:ascii="Calibri" w:hAnsi="Calibri"/>
                <w:sz w:val="16"/>
                <w:szCs w:val="16"/>
              </w:rPr>
            </w:pPr>
            <w:r w:rsidRPr="00C83E46">
              <w:rPr>
                <w:rFonts w:ascii="Calibri" w:hAnsi="Calibri"/>
                <w:sz w:val="16"/>
                <w:szCs w:val="16"/>
              </w:rPr>
              <w:t>Julie Thurber</w:t>
            </w:r>
          </w:p>
        </w:tc>
        <w:tc>
          <w:tcPr>
            <w:tcW w:w="2137" w:type="dxa"/>
            <w:tcBorders>
              <w:top w:val="single" w:sz="8" w:space="0" w:color="000000"/>
              <w:left w:val="nil"/>
              <w:bottom w:val="single" w:sz="8" w:space="0" w:color="000000"/>
              <w:right w:val="single" w:sz="8" w:space="0" w:color="000000"/>
            </w:tcBorders>
          </w:tcPr>
          <w:p w14:paraId="32C2AB7C" w14:textId="505A4028" w:rsidR="008D3334" w:rsidRPr="007565A0" w:rsidRDefault="00BC193B" w:rsidP="0055110E">
            <w:pPr>
              <w:spacing w:before="100" w:beforeAutospacing="1" w:after="100" w:afterAutospacing="1"/>
              <w:jc w:val="center"/>
              <w:rPr>
                <w:rFonts w:ascii="Calibri" w:hAnsi="Calibri"/>
                <w:sz w:val="16"/>
                <w:szCs w:val="16"/>
              </w:rPr>
            </w:pPr>
            <w:r>
              <w:rPr>
                <w:rFonts w:ascii="Calibri" w:hAnsi="Calibri"/>
                <w:sz w:val="16"/>
                <w:szCs w:val="16"/>
              </w:rPr>
              <w:t>X</w:t>
            </w:r>
            <w:bookmarkStart w:id="0" w:name="_GoBack"/>
            <w:bookmarkEnd w:id="0"/>
          </w:p>
        </w:tc>
      </w:tr>
      <w:tr w:rsidR="008D3334" w:rsidRPr="007565A0" w14:paraId="473981E8" w14:textId="77777777" w:rsidTr="00C61025">
        <w:trPr>
          <w:trHeight w:val="20"/>
        </w:trPr>
        <w:tc>
          <w:tcPr>
            <w:tcW w:w="6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5F426EF" w14:textId="28705B22" w:rsidR="008D3334" w:rsidRPr="007565A0" w:rsidRDefault="00B429C5" w:rsidP="00087A5C">
            <w:pPr>
              <w:spacing w:before="100" w:beforeAutospacing="1" w:after="100" w:afterAutospacing="1"/>
              <w:rPr>
                <w:rFonts w:ascii="Calibri" w:hAnsi="Calibri"/>
                <w:sz w:val="16"/>
                <w:szCs w:val="16"/>
              </w:rPr>
            </w:pPr>
            <w:r>
              <w:rPr>
                <w:rFonts w:ascii="Calibri" w:hAnsi="Calibri"/>
                <w:sz w:val="16"/>
                <w:szCs w:val="16"/>
              </w:rPr>
              <w:t xml:space="preserve">Representative from Outreach and Matriculation </w:t>
            </w:r>
          </w:p>
        </w:tc>
        <w:tc>
          <w:tcPr>
            <w:tcW w:w="2378" w:type="dxa"/>
            <w:tcBorders>
              <w:top w:val="nil"/>
              <w:left w:val="nil"/>
              <w:bottom w:val="single" w:sz="8" w:space="0" w:color="000000"/>
              <w:right w:val="single" w:sz="8" w:space="0" w:color="000000"/>
            </w:tcBorders>
            <w:tcMar>
              <w:top w:w="0" w:type="dxa"/>
              <w:left w:w="108" w:type="dxa"/>
              <w:bottom w:w="0" w:type="dxa"/>
              <w:right w:w="108" w:type="dxa"/>
            </w:tcMar>
            <w:hideMark/>
          </w:tcPr>
          <w:p w14:paraId="42866F5F" w14:textId="576829C9" w:rsidR="006A0984" w:rsidRPr="007565A0" w:rsidRDefault="004A029D" w:rsidP="00087A5C">
            <w:pPr>
              <w:spacing w:before="100" w:beforeAutospacing="1" w:after="100" w:afterAutospacing="1"/>
              <w:rPr>
                <w:rFonts w:ascii="Calibri" w:hAnsi="Calibri"/>
                <w:sz w:val="16"/>
                <w:szCs w:val="16"/>
              </w:rPr>
            </w:pPr>
            <w:r>
              <w:rPr>
                <w:rFonts w:ascii="Calibri" w:hAnsi="Calibri"/>
                <w:sz w:val="16"/>
                <w:szCs w:val="16"/>
              </w:rPr>
              <w:t>Michelle Stricker</w:t>
            </w:r>
          </w:p>
        </w:tc>
        <w:tc>
          <w:tcPr>
            <w:tcW w:w="2137" w:type="dxa"/>
            <w:tcBorders>
              <w:top w:val="nil"/>
              <w:left w:val="nil"/>
              <w:bottom w:val="single" w:sz="8" w:space="0" w:color="000000"/>
              <w:right w:val="single" w:sz="8" w:space="0" w:color="000000"/>
            </w:tcBorders>
          </w:tcPr>
          <w:p w14:paraId="3A6B7377" w14:textId="7637A9FC" w:rsidR="008D3334" w:rsidRPr="007565A0" w:rsidRDefault="00037876" w:rsidP="0055110E">
            <w:pPr>
              <w:spacing w:before="100" w:beforeAutospacing="1" w:after="100" w:afterAutospacing="1"/>
              <w:jc w:val="center"/>
              <w:rPr>
                <w:rFonts w:ascii="Calibri" w:hAnsi="Calibri"/>
                <w:sz w:val="16"/>
                <w:szCs w:val="16"/>
              </w:rPr>
            </w:pPr>
            <w:r>
              <w:rPr>
                <w:rFonts w:ascii="Calibri" w:hAnsi="Calibri"/>
                <w:sz w:val="16"/>
                <w:szCs w:val="16"/>
              </w:rPr>
              <w:t>X</w:t>
            </w:r>
          </w:p>
        </w:tc>
      </w:tr>
      <w:tr w:rsidR="008D3334" w:rsidRPr="007565A0" w14:paraId="7743DDB1" w14:textId="77777777" w:rsidTr="00C61025">
        <w:trPr>
          <w:trHeight w:val="20"/>
        </w:trPr>
        <w:tc>
          <w:tcPr>
            <w:tcW w:w="6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4398DC8" w14:textId="77777777" w:rsidR="008D3334" w:rsidRPr="007565A0" w:rsidRDefault="008D3334" w:rsidP="00087A5C">
            <w:pPr>
              <w:spacing w:before="100" w:beforeAutospacing="1" w:after="100" w:afterAutospacing="1"/>
              <w:rPr>
                <w:rFonts w:ascii="Calibri" w:hAnsi="Calibri"/>
                <w:sz w:val="16"/>
                <w:szCs w:val="16"/>
              </w:rPr>
            </w:pPr>
            <w:r w:rsidRPr="007565A0">
              <w:rPr>
                <w:rFonts w:ascii="Calibri" w:hAnsi="Calibri"/>
                <w:sz w:val="16"/>
                <w:szCs w:val="16"/>
              </w:rPr>
              <w:t xml:space="preserve">DSPS representative (appointed by the Academic Senate) </w:t>
            </w:r>
          </w:p>
        </w:tc>
        <w:tc>
          <w:tcPr>
            <w:tcW w:w="2378" w:type="dxa"/>
            <w:tcBorders>
              <w:top w:val="nil"/>
              <w:left w:val="nil"/>
              <w:bottom w:val="single" w:sz="8" w:space="0" w:color="000000"/>
              <w:right w:val="single" w:sz="8" w:space="0" w:color="000000"/>
            </w:tcBorders>
            <w:tcMar>
              <w:top w:w="0" w:type="dxa"/>
              <w:left w:w="108" w:type="dxa"/>
              <w:bottom w:w="0" w:type="dxa"/>
              <w:right w:w="108" w:type="dxa"/>
            </w:tcMar>
            <w:hideMark/>
          </w:tcPr>
          <w:p w14:paraId="2F00E5BC" w14:textId="2835319F" w:rsidR="008D3334" w:rsidRPr="00964025" w:rsidRDefault="008D3334" w:rsidP="00964025">
            <w:pPr>
              <w:spacing w:before="100" w:beforeAutospacing="1" w:after="100" w:afterAutospacing="1"/>
              <w:rPr>
                <w:rFonts w:ascii="Calibri" w:hAnsi="Calibri"/>
                <w:strike/>
                <w:sz w:val="16"/>
                <w:szCs w:val="16"/>
              </w:rPr>
            </w:pPr>
            <w:r>
              <w:rPr>
                <w:rFonts w:ascii="Calibri" w:hAnsi="Calibri"/>
                <w:sz w:val="16"/>
                <w:szCs w:val="16"/>
              </w:rPr>
              <w:t>Melissa Affeldt</w:t>
            </w:r>
          </w:p>
        </w:tc>
        <w:tc>
          <w:tcPr>
            <w:tcW w:w="2137" w:type="dxa"/>
            <w:tcBorders>
              <w:top w:val="nil"/>
              <w:left w:val="nil"/>
              <w:bottom w:val="single" w:sz="8" w:space="0" w:color="000000"/>
              <w:right w:val="single" w:sz="8" w:space="0" w:color="000000"/>
            </w:tcBorders>
          </w:tcPr>
          <w:p w14:paraId="507A19FD" w14:textId="508122FB" w:rsidR="008D3334" w:rsidRPr="007565A0" w:rsidRDefault="00037876" w:rsidP="0055110E">
            <w:pPr>
              <w:spacing w:before="100" w:beforeAutospacing="1" w:after="100" w:afterAutospacing="1"/>
              <w:jc w:val="center"/>
              <w:rPr>
                <w:rFonts w:ascii="Calibri" w:hAnsi="Calibri"/>
                <w:sz w:val="16"/>
                <w:szCs w:val="16"/>
              </w:rPr>
            </w:pPr>
            <w:r>
              <w:rPr>
                <w:rFonts w:ascii="Calibri" w:hAnsi="Calibri"/>
                <w:sz w:val="16"/>
                <w:szCs w:val="16"/>
              </w:rPr>
              <w:t>X</w:t>
            </w:r>
          </w:p>
        </w:tc>
      </w:tr>
      <w:tr w:rsidR="008D3334" w:rsidRPr="007565A0" w14:paraId="78651556" w14:textId="77777777" w:rsidTr="00C61025">
        <w:trPr>
          <w:trHeight w:val="20"/>
        </w:trPr>
        <w:tc>
          <w:tcPr>
            <w:tcW w:w="6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19CC6E4" w14:textId="78CCA7CB" w:rsidR="008D3334" w:rsidRPr="00F375F6" w:rsidRDefault="00037876" w:rsidP="009E12A2">
            <w:pPr>
              <w:spacing w:before="100" w:beforeAutospacing="1" w:after="100" w:afterAutospacing="1"/>
              <w:rPr>
                <w:rFonts w:ascii="Calibri" w:hAnsi="Calibri"/>
                <w:sz w:val="16"/>
                <w:szCs w:val="16"/>
              </w:rPr>
            </w:pPr>
            <w:r>
              <w:rPr>
                <w:rFonts w:ascii="Calibri" w:hAnsi="Calibri"/>
                <w:sz w:val="16"/>
                <w:szCs w:val="16"/>
              </w:rPr>
              <w:t>Dean of Student [Services]</w:t>
            </w:r>
          </w:p>
        </w:tc>
        <w:tc>
          <w:tcPr>
            <w:tcW w:w="2378" w:type="dxa"/>
            <w:tcBorders>
              <w:top w:val="nil"/>
              <w:left w:val="nil"/>
              <w:bottom w:val="single" w:sz="8" w:space="0" w:color="000000"/>
              <w:right w:val="single" w:sz="8" w:space="0" w:color="000000"/>
            </w:tcBorders>
            <w:tcMar>
              <w:top w:w="0" w:type="dxa"/>
              <w:left w:w="108" w:type="dxa"/>
              <w:bottom w:w="0" w:type="dxa"/>
              <w:right w:w="108" w:type="dxa"/>
            </w:tcMar>
            <w:hideMark/>
          </w:tcPr>
          <w:p w14:paraId="7686C868" w14:textId="3F681A9F" w:rsidR="008D3334" w:rsidRPr="009D1FB3" w:rsidRDefault="00BF2296" w:rsidP="009D1FB3">
            <w:pPr>
              <w:spacing w:before="100" w:beforeAutospacing="1" w:after="100" w:afterAutospacing="1"/>
              <w:contextualSpacing/>
              <w:rPr>
                <w:rFonts w:ascii="Calibri" w:hAnsi="Calibri"/>
                <w:sz w:val="16"/>
                <w:szCs w:val="16"/>
              </w:rPr>
            </w:pPr>
            <w:r>
              <w:rPr>
                <w:rFonts w:ascii="Calibri" w:hAnsi="Calibri"/>
                <w:sz w:val="16"/>
                <w:szCs w:val="16"/>
              </w:rPr>
              <w:t>Michelle Stricker</w:t>
            </w:r>
          </w:p>
        </w:tc>
        <w:tc>
          <w:tcPr>
            <w:tcW w:w="2137" w:type="dxa"/>
            <w:tcBorders>
              <w:top w:val="nil"/>
              <w:left w:val="nil"/>
              <w:bottom w:val="single" w:sz="8" w:space="0" w:color="000000"/>
              <w:right w:val="single" w:sz="8" w:space="0" w:color="000000"/>
            </w:tcBorders>
          </w:tcPr>
          <w:p w14:paraId="2BC324BC" w14:textId="0527C989" w:rsidR="008D3334" w:rsidRPr="007565A0" w:rsidRDefault="00037876" w:rsidP="008A7375">
            <w:pPr>
              <w:spacing w:before="100" w:beforeAutospacing="1" w:after="100" w:afterAutospacing="1"/>
              <w:contextualSpacing/>
              <w:jc w:val="center"/>
              <w:rPr>
                <w:rFonts w:ascii="Calibri" w:hAnsi="Calibri"/>
                <w:sz w:val="16"/>
                <w:szCs w:val="16"/>
              </w:rPr>
            </w:pPr>
            <w:r>
              <w:rPr>
                <w:rFonts w:ascii="Calibri" w:hAnsi="Calibri"/>
                <w:sz w:val="16"/>
                <w:szCs w:val="16"/>
              </w:rPr>
              <w:t>X</w:t>
            </w:r>
          </w:p>
        </w:tc>
      </w:tr>
      <w:tr w:rsidR="008D3334" w:rsidRPr="007565A0" w14:paraId="6A99B66F" w14:textId="77777777" w:rsidTr="00C61025">
        <w:trPr>
          <w:trHeight w:val="20"/>
        </w:trPr>
        <w:tc>
          <w:tcPr>
            <w:tcW w:w="6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8F08AAA" w14:textId="6B1B2CD1" w:rsidR="008D3334" w:rsidRPr="007565A0" w:rsidRDefault="008D3334" w:rsidP="009B4CB6">
            <w:pPr>
              <w:spacing w:before="100" w:beforeAutospacing="1" w:after="100" w:afterAutospacing="1"/>
              <w:rPr>
                <w:rFonts w:ascii="Calibri" w:hAnsi="Calibri"/>
                <w:sz w:val="16"/>
                <w:szCs w:val="16"/>
              </w:rPr>
            </w:pPr>
            <w:r w:rsidRPr="007565A0">
              <w:rPr>
                <w:rFonts w:ascii="Calibri" w:hAnsi="Calibri"/>
                <w:sz w:val="16"/>
                <w:szCs w:val="16"/>
              </w:rPr>
              <w:t xml:space="preserve">One faculty from Writing, Math, or Tutorial Center (appointed by </w:t>
            </w:r>
            <w:r>
              <w:rPr>
                <w:rFonts w:ascii="Calibri" w:hAnsi="Calibri"/>
                <w:sz w:val="16"/>
                <w:szCs w:val="16"/>
              </w:rPr>
              <w:t>AS</w:t>
            </w:r>
            <w:r w:rsidRPr="007565A0">
              <w:rPr>
                <w:rFonts w:ascii="Calibri" w:hAnsi="Calibri"/>
                <w:sz w:val="16"/>
                <w:szCs w:val="16"/>
              </w:rPr>
              <w:t>)</w:t>
            </w:r>
          </w:p>
        </w:tc>
        <w:tc>
          <w:tcPr>
            <w:tcW w:w="2378" w:type="dxa"/>
            <w:tcBorders>
              <w:top w:val="nil"/>
              <w:left w:val="nil"/>
              <w:bottom w:val="single" w:sz="8" w:space="0" w:color="000000"/>
              <w:right w:val="single" w:sz="8" w:space="0" w:color="000000"/>
            </w:tcBorders>
            <w:tcMar>
              <w:top w:w="0" w:type="dxa"/>
              <w:left w:w="108" w:type="dxa"/>
              <w:bottom w:w="0" w:type="dxa"/>
              <w:right w:w="108" w:type="dxa"/>
            </w:tcMar>
            <w:hideMark/>
          </w:tcPr>
          <w:p w14:paraId="1F047081" w14:textId="576E9248" w:rsidR="008D3334" w:rsidRPr="007565A0" w:rsidRDefault="007F0AA0" w:rsidP="00087A5C">
            <w:pPr>
              <w:spacing w:before="100" w:beforeAutospacing="1" w:after="100" w:afterAutospacing="1"/>
              <w:rPr>
                <w:rFonts w:ascii="Calibri" w:hAnsi="Calibri"/>
                <w:sz w:val="16"/>
                <w:szCs w:val="16"/>
              </w:rPr>
            </w:pPr>
            <w:r>
              <w:rPr>
                <w:rFonts w:ascii="Calibri" w:hAnsi="Calibri"/>
                <w:sz w:val="16"/>
                <w:szCs w:val="16"/>
              </w:rPr>
              <w:t>Jim Mulligan</w:t>
            </w:r>
          </w:p>
        </w:tc>
        <w:tc>
          <w:tcPr>
            <w:tcW w:w="2137" w:type="dxa"/>
            <w:tcBorders>
              <w:top w:val="nil"/>
              <w:left w:val="nil"/>
              <w:bottom w:val="single" w:sz="8" w:space="0" w:color="000000"/>
              <w:right w:val="single" w:sz="8" w:space="0" w:color="000000"/>
            </w:tcBorders>
          </w:tcPr>
          <w:p w14:paraId="085CC90D" w14:textId="626B31C8" w:rsidR="008D3334" w:rsidRPr="007565A0" w:rsidRDefault="00037876" w:rsidP="00E356A2">
            <w:pPr>
              <w:spacing w:before="100" w:beforeAutospacing="1" w:after="100" w:afterAutospacing="1"/>
              <w:jc w:val="center"/>
              <w:rPr>
                <w:rFonts w:ascii="Calibri" w:hAnsi="Calibri"/>
                <w:sz w:val="16"/>
                <w:szCs w:val="16"/>
              </w:rPr>
            </w:pPr>
            <w:r>
              <w:rPr>
                <w:rFonts w:ascii="Calibri" w:hAnsi="Calibri"/>
                <w:sz w:val="16"/>
                <w:szCs w:val="16"/>
              </w:rPr>
              <w:t>X</w:t>
            </w:r>
          </w:p>
        </w:tc>
      </w:tr>
      <w:tr w:rsidR="008D3334" w:rsidRPr="007565A0" w14:paraId="25C8C9B0" w14:textId="77777777" w:rsidTr="00C61025">
        <w:trPr>
          <w:trHeight w:val="20"/>
        </w:trPr>
        <w:tc>
          <w:tcPr>
            <w:tcW w:w="6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5F8C1CD" w14:textId="77777777" w:rsidR="008D3334" w:rsidRPr="007565A0" w:rsidRDefault="008D3334" w:rsidP="00087A5C">
            <w:pPr>
              <w:spacing w:before="100" w:beforeAutospacing="1" w:after="100" w:afterAutospacing="1"/>
              <w:rPr>
                <w:rFonts w:ascii="Calibri" w:hAnsi="Calibri"/>
                <w:sz w:val="16"/>
                <w:szCs w:val="16"/>
              </w:rPr>
            </w:pPr>
            <w:r w:rsidRPr="007565A0">
              <w:rPr>
                <w:rFonts w:ascii="Calibri" w:hAnsi="Calibri"/>
                <w:sz w:val="16"/>
                <w:szCs w:val="16"/>
              </w:rPr>
              <w:t>Counseling faculty (appointed by the Academic Senate)</w:t>
            </w:r>
          </w:p>
        </w:tc>
        <w:tc>
          <w:tcPr>
            <w:tcW w:w="2378" w:type="dxa"/>
            <w:tcBorders>
              <w:top w:val="nil"/>
              <w:left w:val="nil"/>
              <w:bottom w:val="single" w:sz="8" w:space="0" w:color="000000"/>
              <w:right w:val="single" w:sz="8" w:space="0" w:color="000000"/>
            </w:tcBorders>
            <w:tcMar>
              <w:top w:w="0" w:type="dxa"/>
              <w:left w:w="108" w:type="dxa"/>
              <w:bottom w:w="0" w:type="dxa"/>
              <w:right w:w="108" w:type="dxa"/>
            </w:tcMar>
            <w:hideMark/>
          </w:tcPr>
          <w:p w14:paraId="532FAA84" w14:textId="4EC23DBB" w:rsidR="008D3334" w:rsidRPr="007565A0" w:rsidRDefault="00D1177F" w:rsidP="00D1177F">
            <w:pPr>
              <w:spacing w:before="100" w:beforeAutospacing="1" w:after="100" w:afterAutospacing="1"/>
              <w:rPr>
                <w:rFonts w:ascii="Calibri" w:hAnsi="Calibri"/>
                <w:sz w:val="16"/>
                <w:szCs w:val="16"/>
              </w:rPr>
            </w:pPr>
            <w:r>
              <w:rPr>
                <w:rFonts w:ascii="Calibri" w:hAnsi="Calibri"/>
                <w:sz w:val="16"/>
                <w:szCs w:val="16"/>
              </w:rPr>
              <w:t>Danielle</w:t>
            </w:r>
            <w:r w:rsidR="00D86950">
              <w:rPr>
                <w:rFonts w:ascii="Calibri" w:hAnsi="Calibri"/>
                <w:sz w:val="16"/>
                <w:szCs w:val="16"/>
              </w:rPr>
              <w:t xml:space="preserve"> Reents</w:t>
            </w:r>
            <w:r w:rsidR="007F0AA0">
              <w:rPr>
                <w:rFonts w:ascii="Calibri" w:hAnsi="Calibri"/>
                <w:sz w:val="16"/>
                <w:szCs w:val="16"/>
              </w:rPr>
              <w:t xml:space="preserve"> </w:t>
            </w:r>
          </w:p>
        </w:tc>
        <w:tc>
          <w:tcPr>
            <w:tcW w:w="2137" w:type="dxa"/>
            <w:tcBorders>
              <w:top w:val="nil"/>
              <w:left w:val="nil"/>
              <w:bottom w:val="single" w:sz="8" w:space="0" w:color="000000"/>
              <w:right w:val="single" w:sz="8" w:space="0" w:color="000000"/>
            </w:tcBorders>
          </w:tcPr>
          <w:p w14:paraId="66AD6A02" w14:textId="4561BB85" w:rsidR="008D3334" w:rsidRPr="007565A0" w:rsidRDefault="00037876" w:rsidP="00E356A2">
            <w:pPr>
              <w:spacing w:before="100" w:beforeAutospacing="1" w:after="100" w:afterAutospacing="1"/>
              <w:jc w:val="center"/>
              <w:rPr>
                <w:rFonts w:ascii="Calibri" w:hAnsi="Calibri"/>
                <w:sz w:val="16"/>
                <w:szCs w:val="16"/>
              </w:rPr>
            </w:pPr>
            <w:r>
              <w:rPr>
                <w:rFonts w:ascii="Calibri" w:hAnsi="Calibri"/>
                <w:sz w:val="16"/>
                <w:szCs w:val="16"/>
              </w:rPr>
              <w:t>A</w:t>
            </w:r>
          </w:p>
        </w:tc>
      </w:tr>
      <w:tr w:rsidR="008D3334" w:rsidRPr="007565A0" w14:paraId="194C1D2D" w14:textId="77777777" w:rsidTr="00C61025">
        <w:trPr>
          <w:trHeight w:val="20"/>
        </w:trPr>
        <w:tc>
          <w:tcPr>
            <w:tcW w:w="6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2EE1B30" w14:textId="41E98E52" w:rsidR="008D3334" w:rsidRPr="007565A0" w:rsidRDefault="008D3334" w:rsidP="00087A5C">
            <w:pPr>
              <w:spacing w:before="100" w:beforeAutospacing="1" w:after="100" w:afterAutospacing="1"/>
              <w:rPr>
                <w:rFonts w:ascii="Calibri" w:hAnsi="Calibri"/>
                <w:sz w:val="16"/>
                <w:szCs w:val="16"/>
              </w:rPr>
            </w:pPr>
            <w:r>
              <w:rPr>
                <w:rFonts w:ascii="Calibri" w:hAnsi="Calibri"/>
                <w:sz w:val="16"/>
                <w:szCs w:val="16"/>
              </w:rPr>
              <w:t>Mathematics Program</w:t>
            </w:r>
            <w:r w:rsidRPr="007565A0">
              <w:rPr>
                <w:rFonts w:ascii="Calibri" w:hAnsi="Calibri"/>
                <w:sz w:val="16"/>
                <w:szCs w:val="16"/>
              </w:rPr>
              <w:t xml:space="preserve"> representative (appointed by Academic Senate)</w:t>
            </w:r>
          </w:p>
        </w:tc>
        <w:tc>
          <w:tcPr>
            <w:tcW w:w="2378" w:type="dxa"/>
            <w:tcBorders>
              <w:top w:val="nil"/>
              <w:left w:val="nil"/>
              <w:bottom w:val="single" w:sz="8" w:space="0" w:color="000000"/>
              <w:right w:val="single" w:sz="8" w:space="0" w:color="000000"/>
            </w:tcBorders>
            <w:tcMar>
              <w:top w:w="0" w:type="dxa"/>
              <w:left w:w="108" w:type="dxa"/>
              <w:bottom w:w="0" w:type="dxa"/>
              <w:right w:w="108" w:type="dxa"/>
            </w:tcMar>
            <w:hideMark/>
          </w:tcPr>
          <w:p w14:paraId="2395C766" w14:textId="497F45A1" w:rsidR="008D3334" w:rsidRPr="008D3334" w:rsidRDefault="008D3334" w:rsidP="00087A5C">
            <w:pPr>
              <w:spacing w:before="100" w:beforeAutospacing="1" w:after="100" w:afterAutospacing="1"/>
              <w:rPr>
                <w:rFonts w:ascii="Calibri" w:hAnsi="Calibri"/>
                <w:sz w:val="16"/>
                <w:szCs w:val="16"/>
              </w:rPr>
            </w:pPr>
            <w:r>
              <w:rPr>
                <w:rFonts w:ascii="Calibri" w:hAnsi="Calibri"/>
                <w:sz w:val="16"/>
                <w:szCs w:val="16"/>
              </w:rPr>
              <w:t>Kelly Winter</w:t>
            </w:r>
          </w:p>
        </w:tc>
        <w:tc>
          <w:tcPr>
            <w:tcW w:w="2137" w:type="dxa"/>
            <w:tcBorders>
              <w:top w:val="nil"/>
              <w:left w:val="nil"/>
              <w:bottom w:val="single" w:sz="8" w:space="0" w:color="000000"/>
              <w:right w:val="single" w:sz="8" w:space="0" w:color="000000"/>
            </w:tcBorders>
          </w:tcPr>
          <w:p w14:paraId="440F480E" w14:textId="5163AC71" w:rsidR="008D3334" w:rsidRPr="007565A0" w:rsidRDefault="00037876" w:rsidP="00E356A2">
            <w:pPr>
              <w:spacing w:before="100" w:beforeAutospacing="1" w:after="100" w:afterAutospacing="1"/>
              <w:jc w:val="center"/>
              <w:rPr>
                <w:rFonts w:ascii="Calibri" w:hAnsi="Calibri"/>
                <w:sz w:val="16"/>
                <w:szCs w:val="16"/>
              </w:rPr>
            </w:pPr>
            <w:r>
              <w:rPr>
                <w:rFonts w:ascii="Calibri" w:hAnsi="Calibri"/>
                <w:sz w:val="16"/>
                <w:szCs w:val="16"/>
              </w:rPr>
              <w:t>X</w:t>
            </w:r>
          </w:p>
        </w:tc>
      </w:tr>
      <w:tr w:rsidR="008D3334" w:rsidRPr="007565A0" w14:paraId="3944E242" w14:textId="77777777" w:rsidTr="00C61025">
        <w:trPr>
          <w:trHeight w:val="20"/>
        </w:trPr>
        <w:tc>
          <w:tcPr>
            <w:tcW w:w="6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80803E4" w14:textId="4CD1FCA1" w:rsidR="008D3334" w:rsidRPr="007565A0" w:rsidRDefault="008D3334" w:rsidP="00087A5C">
            <w:pPr>
              <w:spacing w:before="100" w:beforeAutospacing="1" w:after="100" w:afterAutospacing="1"/>
              <w:rPr>
                <w:rFonts w:ascii="Calibri" w:hAnsi="Calibri"/>
                <w:sz w:val="16"/>
                <w:szCs w:val="16"/>
              </w:rPr>
            </w:pPr>
            <w:r>
              <w:rPr>
                <w:rFonts w:ascii="Calibri" w:hAnsi="Calibri"/>
                <w:sz w:val="16"/>
                <w:szCs w:val="16"/>
              </w:rPr>
              <w:t>Composition/Literature Program </w:t>
            </w:r>
            <w:r w:rsidRPr="007565A0">
              <w:rPr>
                <w:rFonts w:ascii="Calibri" w:hAnsi="Calibri"/>
                <w:sz w:val="16"/>
                <w:szCs w:val="16"/>
              </w:rPr>
              <w:t xml:space="preserve">representative (appointed by Academic Senate) </w:t>
            </w:r>
          </w:p>
        </w:tc>
        <w:tc>
          <w:tcPr>
            <w:tcW w:w="2378" w:type="dxa"/>
            <w:tcBorders>
              <w:top w:val="nil"/>
              <w:left w:val="nil"/>
              <w:bottom w:val="single" w:sz="8" w:space="0" w:color="000000"/>
              <w:right w:val="single" w:sz="8" w:space="0" w:color="000000"/>
            </w:tcBorders>
            <w:tcMar>
              <w:top w:w="0" w:type="dxa"/>
              <w:left w:w="108" w:type="dxa"/>
              <w:bottom w:w="0" w:type="dxa"/>
              <w:right w:w="108" w:type="dxa"/>
            </w:tcMar>
            <w:hideMark/>
          </w:tcPr>
          <w:p w14:paraId="068A12AE" w14:textId="77777777" w:rsidR="008D3334" w:rsidRPr="007565A0" w:rsidRDefault="008D3334" w:rsidP="00087A5C">
            <w:pPr>
              <w:spacing w:before="100" w:beforeAutospacing="1" w:after="100" w:afterAutospacing="1"/>
              <w:rPr>
                <w:rFonts w:ascii="Calibri" w:hAnsi="Calibri"/>
                <w:sz w:val="16"/>
                <w:szCs w:val="16"/>
              </w:rPr>
            </w:pPr>
            <w:r w:rsidRPr="007565A0">
              <w:rPr>
                <w:rFonts w:ascii="Calibri" w:hAnsi="Calibri"/>
                <w:sz w:val="16"/>
                <w:szCs w:val="16"/>
              </w:rPr>
              <w:t>Carey Karle</w:t>
            </w:r>
          </w:p>
        </w:tc>
        <w:tc>
          <w:tcPr>
            <w:tcW w:w="2137" w:type="dxa"/>
            <w:tcBorders>
              <w:top w:val="nil"/>
              <w:left w:val="nil"/>
              <w:bottom w:val="single" w:sz="8" w:space="0" w:color="000000"/>
              <w:right w:val="single" w:sz="8" w:space="0" w:color="000000"/>
            </w:tcBorders>
          </w:tcPr>
          <w:p w14:paraId="79FB504F" w14:textId="77DB3DB2" w:rsidR="008D3334" w:rsidRPr="007565A0" w:rsidRDefault="00037876" w:rsidP="006F3EBE">
            <w:pPr>
              <w:spacing w:before="100" w:beforeAutospacing="1" w:after="100" w:afterAutospacing="1"/>
              <w:jc w:val="center"/>
              <w:rPr>
                <w:rFonts w:ascii="Calibri" w:hAnsi="Calibri"/>
                <w:sz w:val="16"/>
                <w:szCs w:val="16"/>
              </w:rPr>
            </w:pPr>
            <w:r>
              <w:rPr>
                <w:rFonts w:ascii="Calibri" w:hAnsi="Calibri"/>
                <w:sz w:val="16"/>
                <w:szCs w:val="16"/>
              </w:rPr>
              <w:t>X</w:t>
            </w:r>
          </w:p>
        </w:tc>
      </w:tr>
      <w:tr w:rsidR="008D3334" w:rsidRPr="007565A0" w14:paraId="7B33E99C" w14:textId="77777777" w:rsidTr="00C61025">
        <w:trPr>
          <w:trHeight w:val="20"/>
        </w:trPr>
        <w:tc>
          <w:tcPr>
            <w:tcW w:w="6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2A8C5AF" w14:textId="77777777" w:rsidR="008D3334" w:rsidRPr="007565A0" w:rsidRDefault="008D3334" w:rsidP="00087A5C">
            <w:pPr>
              <w:spacing w:before="100" w:beforeAutospacing="1" w:after="100" w:afterAutospacing="1"/>
              <w:rPr>
                <w:rFonts w:ascii="Calibri" w:hAnsi="Calibri"/>
                <w:sz w:val="16"/>
                <w:szCs w:val="16"/>
              </w:rPr>
            </w:pPr>
            <w:r w:rsidRPr="007565A0">
              <w:rPr>
                <w:rFonts w:ascii="Calibri" w:hAnsi="Calibri"/>
                <w:sz w:val="16"/>
                <w:szCs w:val="16"/>
              </w:rPr>
              <w:t>Reading Program representative (appointed by Academic Senate)</w:t>
            </w:r>
          </w:p>
        </w:tc>
        <w:tc>
          <w:tcPr>
            <w:tcW w:w="2378" w:type="dxa"/>
            <w:tcBorders>
              <w:top w:val="nil"/>
              <w:left w:val="nil"/>
              <w:bottom w:val="single" w:sz="8" w:space="0" w:color="000000"/>
              <w:right w:val="single" w:sz="8" w:space="0" w:color="000000"/>
            </w:tcBorders>
            <w:tcMar>
              <w:top w:w="0" w:type="dxa"/>
              <w:left w:w="108" w:type="dxa"/>
              <w:bottom w:w="0" w:type="dxa"/>
              <w:right w:w="108" w:type="dxa"/>
            </w:tcMar>
            <w:hideMark/>
          </w:tcPr>
          <w:p w14:paraId="3FB49DE5" w14:textId="77777777" w:rsidR="008D3334" w:rsidRPr="007565A0" w:rsidRDefault="008D3334" w:rsidP="007C2E05">
            <w:pPr>
              <w:spacing w:before="100" w:beforeAutospacing="1" w:after="100" w:afterAutospacing="1"/>
              <w:rPr>
                <w:rFonts w:ascii="Calibri" w:hAnsi="Calibri"/>
                <w:sz w:val="16"/>
                <w:szCs w:val="16"/>
              </w:rPr>
            </w:pPr>
            <w:r>
              <w:rPr>
                <w:rFonts w:ascii="Calibri" w:hAnsi="Calibri"/>
                <w:sz w:val="16"/>
                <w:szCs w:val="16"/>
              </w:rPr>
              <w:t xml:space="preserve">Michael van Wyhe </w:t>
            </w:r>
          </w:p>
        </w:tc>
        <w:tc>
          <w:tcPr>
            <w:tcW w:w="2137" w:type="dxa"/>
            <w:tcBorders>
              <w:top w:val="nil"/>
              <w:left w:val="nil"/>
              <w:bottom w:val="single" w:sz="8" w:space="0" w:color="000000"/>
              <w:right w:val="single" w:sz="8" w:space="0" w:color="000000"/>
            </w:tcBorders>
          </w:tcPr>
          <w:p w14:paraId="0F1A336F" w14:textId="30DABCEB" w:rsidR="008D3334" w:rsidRPr="007565A0" w:rsidRDefault="00037876" w:rsidP="006F3EBE">
            <w:pPr>
              <w:spacing w:before="100" w:beforeAutospacing="1" w:after="100" w:afterAutospacing="1"/>
              <w:jc w:val="center"/>
              <w:rPr>
                <w:rFonts w:ascii="Calibri" w:hAnsi="Calibri"/>
                <w:sz w:val="16"/>
                <w:szCs w:val="16"/>
              </w:rPr>
            </w:pPr>
            <w:r>
              <w:rPr>
                <w:rFonts w:ascii="Calibri" w:hAnsi="Calibri"/>
                <w:sz w:val="16"/>
                <w:szCs w:val="16"/>
              </w:rPr>
              <w:t>X</w:t>
            </w:r>
          </w:p>
        </w:tc>
      </w:tr>
      <w:tr w:rsidR="008D3334" w:rsidRPr="007565A0" w14:paraId="2758530D" w14:textId="77777777" w:rsidTr="00C61025">
        <w:trPr>
          <w:trHeight w:val="20"/>
        </w:trPr>
        <w:tc>
          <w:tcPr>
            <w:tcW w:w="64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1960008" w14:textId="77777777" w:rsidR="008D3334" w:rsidRPr="007565A0" w:rsidRDefault="008D3334" w:rsidP="009B4CB6">
            <w:pPr>
              <w:spacing w:before="100" w:beforeAutospacing="1" w:after="100" w:afterAutospacing="1"/>
              <w:rPr>
                <w:rFonts w:ascii="Calibri" w:hAnsi="Calibri"/>
                <w:sz w:val="16"/>
                <w:szCs w:val="16"/>
              </w:rPr>
            </w:pPr>
            <w:r w:rsidRPr="007565A0">
              <w:rPr>
                <w:rFonts w:ascii="Calibri" w:hAnsi="Calibri"/>
                <w:sz w:val="16"/>
                <w:szCs w:val="16"/>
              </w:rPr>
              <w:t xml:space="preserve">Career Technical Education Program representative (appointed by </w:t>
            </w:r>
            <w:r>
              <w:rPr>
                <w:rFonts w:ascii="Calibri" w:hAnsi="Calibri"/>
                <w:sz w:val="16"/>
                <w:szCs w:val="16"/>
              </w:rPr>
              <w:t>AS</w:t>
            </w:r>
            <w:r w:rsidRPr="007565A0">
              <w:rPr>
                <w:rFonts w:ascii="Calibri" w:hAnsi="Calibri"/>
                <w:sz w:val="16"/>
                <w:szCs w:val="16"/>
              </w:rPr>
              <w:t>)</w:t>
            </w:r>
          </w:p>
        </w:tc>
        <w:tc>
          <w:tcPr>
            <w:tcW w:w="2378" w:type="dxa"/>
            <w:tcBorders>
              <w:top w:val="nil"/>
              <w:left w:val="nil"/>
              <w:bottom w:val="single" w:sz="8" w:space="0" w:color="000000"/>
              <w:right w:val="single" w:sz="8" w:space="0" w:color="000000"/>
            </w:tcBorders>
            <w:tcMar>
              <w:top w:w="0" w:type="dxa"/>
              <w:left w:w="108" w:type="dxa"/>
              <w:bottom w:w="0" w:type="dxa"/>
              <w:right w:w="108" w:type="dxa"/>
            </w:tcMar>
            <w:hideMark/>
          </w:tcPr>
          <w:p w14:paraId="428BFE36" w14:textId="29FDB7D7" w:rsidR="008D3334" w:rsidRPr="007565A0" w:rsidRDefault="001D0F39" w:rsidP="00087A5C">
            <w:pPr>
              <w:spacing w:before="100" w:beforeAutospacing="1" w:after="100" w:afterAutospacing="1"/>
              <w:rPr>
                <w:rFonts w:ascii="Calibri" w:hAnsi="Calibri"/>
                <w:sz w:val="16"/>
                <w:szCs w:val="16"/>
              </w:rPr>
            </w:pPr>
            <w:r>
              <w:rPr>
                <w:rFonts w:ascii="Calibri" w:hAnsi="Calibri"/>
                <w:sz w:val="16"/>
                <w:szCs w:val="16"/>
              </w:rPr>
              <w:t>April Barajas</w:t>
            </w:r>
          </w:p>
        </w:tc>
        <w:tc>
          <w:tcPr>
            <w:tcW w:w="2137" w:type="dxa"/>
            <w:tcBorders>
              <w:top w:val="nil"/>
              <w:left w:val="nil"/>
              <w:bottom w:val="single" w:sz="8" w:space="0" w:color="000000"/>
              <w:right w:val="single" w:sz="8" w:space="0" w:color="000000"/>
            </w:tcBorders>
          </w:tcPr>
          <w:p w14:paraId="0FA42627" w14:textId="528E4289" w:rsidR="008D3334" w:rsidRPr="007565A0" w:rsidRDefault="00037876" w:rsidP="006F3EBE">
            <w:pPr>
              <w:spacing w:before="100" w:beforeAutospacing="1" w:after="100" w:afterAutospacing="1"/>
              <w:jc w:val="center"/>
              <w:rPr>
                <w:rFonts w:ascii="Calibri" w:hAnsi="Calibri"/>
                <w:sz w:val="16"/>
                <w:szCs w:val="16"/>
              </w:rPr>
            </w:pPr>
            <w:r>
              <w:rPr>
                <w:rFonts w:ascii="Calibri" w:hAnsi="Calibri"/>
                <w:sz w:val="16"/>
                <w:szCs w:val="16"/>
              </w:rPr>
              <w:t>A</w:t>
            </w:r>
          </w:p>
        </w:tc>
      </w:tr>
      <w:tr w:rsidR="008D3334" w:rsidRPr="007565A0" w14:paraId="035CEFF1" w14:textId="77777777" w:rsidTr="00C61025">
        <w:trPr>
          <w:trHeight w:val="20"/>
        </w:trPr>
        <w:tc>
          <w:tcPr>
            <w:tcW w:w="6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6EBFF" w14:textId="77777777" w:rsidR="008D3334" w:rsidRPr="007565A0" w:rsidRDefault="008D3334" w:rsidP="00087A5C">
            <w:pPr>
              <w:spacing w:before="100" w:beforeAutospacing="1" w:after="100" w:afterAutospacing="1"/>
              <w:rPr>
                <w:rFonts w:ascii="Calibri" w:hAnsi="Calibri"/>
                <w:sz w:val="16"/>
                <w:szCs w:val="16"/>
              </w:rPr>
            </w:pPr>
            <w:r w:rsidRPr="007565A0">
              <w:rPr>
                <w:rFonts w:ascii="Calibri" w:hAnsi="Calibri"/>
                <w:sz w:val="16"/>
                <w:szCs w:val="16"/>
              </w:rPr>
              <w:t>ESL Program representative (appointed by Academic Senate)</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14:paraId="27485A0C" w14:textId="36868CD5" w:rsidR="008D3334" w:rsidRPr="007565A0" w:rsidRDefault="001D0F39" w:rsidP="00087A5C">
            <w:pPr>
              <w:spacing w:before="100" w:beforeAutospacing="1" w:after="100" w:afterAutospacing="1"/>
              <w:rPr>
                <w:rFonts w:ascii="Calibri" w:hAnsi="Calibri"/>
                <w:sz w:val="16"/>
                <w:szCs w:val="16"/>
              </w:rPr>
            </w:pPr>
            <w:r>
              <w:rPr>
                <w:rFonts w:ascii="Calibri" w:hAnsi="Calibri"/>
                <w:sz w:val="16"/>
                <w:szCs w:val="16"/>
              </w:rPr>
              <w:t>N.</w:t>
            </w:r>
            <w:r w:rsidR="005415E6">
              <w:rPr>
                <w:rFonts w:ascii="Calibri" w:hAnsi="Calibri"/>
                <w:sz w:val="16"/>
                <w:szCs w:val="16"/>
              </w:rPr>
              <w:t xml:space="preserve"> Frampton</w:t>
            </w:r>
            <w:r>
              <w:rPr>
                <w:rFonts w:ascii="Calibri" w:hAnsi="Calibri"/>
                <w:sz w:val="16"/>
                <w:szCs w:val="16"/>
              </w:rPr>
              <w:t xml:space="preserve"> / R. AlHaider</w:t>
            </w:r>
          </w:p>
        </w:tc>
        <w:tc>
          <w:tcPr>
            <w:tcW w:w="2137" w:type="dxa"/>
            <w:tcBorders>
              <w:top w:val="nil"/>
              <w:left w:val="nil"/>
              <w:bottom w:val="single" w:sz="8" w:space="0" w:color="auto"/>
              <w:right w:val="single" w:sz="8" w:space="0" w:color="auto"/>
            </w:tcBorders>
          </w:tcPr>
          <w:p w14:paraId="1DB351FC" w14:textId="369B6054" w:rsidR="008D3334" w:rsidRPr="007565A0" w:rsidRDefault="00037876" w:rsidP="006F3EBE">
            <w:pPr>
              <w:spacing w:before="100" w:beforeAutospacing="1" w:after="100" w:afterAutospacing="1"/>
              <w:jc w:val="center"/>
              <w:rPr>
                <w:rFonts w:ascii="Calibri" w:hAnsi="Calibri"/>
                <w:sz w:val="16"/>
                <w:szCs w:val="16"/>
              </w:rPr>
            </w:pPr>
            <w:r>
              <w:rPr>
                <w:rFonts w:ascii="Calibri" w:hAnsi="Calibri"/>
                <w:sz w:val="16"/>
                <w:szCs w:val="16"/>
              </w:rPr>
              <w:t>X/A</w:t>
            </w:r>
          </w:p>
        </w:tc>
      </w:tr>
      <w:tr w:rsidR="008D3334" w:rsidRPr="007565A0" w14:paraId="708EA544" w14:textId="77777777" w:rsidTr="00C61025">
        <w:trPr>
          <w:trHeight w:val="20"/>
        </w:trPr>
        <w:tc>
          <w:tcPr>
            <w:tcW w:w="6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D974B" w14:textId="77777777" w:rsidR="008D3334" w:rsidRPr="007565A0" w:rsidRDefault="008D3334" w:rsidP="00087A5C">
            <w:pPr>
              <w:spacing w:before="100" w:beforeAutospacing="1" w:after="100" w:afterAutospacing="1"/>
              <w:rPr>
                <w:rFonts w:ascii="Calibri" w:hAnsi="Calibri"/>
                <w:sz w:val="16"/>
                <w:szCs w:val="16"/>
              </w:rPr>
            </w:pPr>
            <w:r w:rsidRPr="007565A0">
              <w:rPr>
                <w:rFonts w:ascii="Calibri" w:hAnsi="Calibri"/>
                <w:sz w:val="16"/>
                <w:szCs w:val="16"/>
              </w:rPr>
              <w:t>Two representatives from content areas (appointed by Academic Senate)</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14:paraId="2DAD8AA7" w14:textId="3832DC70" w:rsidR="00F55CFF" w:rsidRPr="00F55CFF" w:rsidRDefault="00724F8B" w:rsidP="00087A5C">
            <w:pPr>
              <w:spacing w:before="100" w:beforeAutospacing="1" w:after="100" w:afterAutospacing="1"/>
              <w:contextualSpacing/>
              <w:rPr>
                <w:rFonts w:ascii="Calibri" w:hAnsi="Calibri"/>
                <w:sz w:val="16"/>
                <w:szCs w:val="16"/>
              </w:rPr>
            </w:pPr>
            <w:r>
              <w:rPr>
                <w:rFonts w:ascii="Calibri" w:hAnsi="Calibri"/>
                <w:sz w:val="16"/>
                <w:szCs w:val="16"/>
              </w:rPr>
              <w:t>Vanessa Buldo</w:t>
            </w:r>
          </w:p>
          <w:p w14:paraId="4A51C833" w14:textId="038F0450" w:rsidR="008D3334" w:rsidRPr="007565A0" w:rsidRDefault="001D0F39" w:rsidP="00087A5C">
            <w:pPr>
              <w:spacing w:before="100" w:beforeAutospacing="1" w:after="100" w:afterAutospacing="1"/>
              <w:contextualSpacing/>
              <w:rPr>
                <w:rFonts w:ascii="Calibri" w:hAnsi="Calibri"/>
                <w:sz w:val="16"/>
                <w:szCs w:val="16"/>
              </w:rPr>
            </w:pPr>
            <w:r>
              <w:rPr>
                <w:rFonts w:ascii="Calibri" w:hAnsi="Calibri"/>
                <w:sz w:val="16"/>
                <w:szCs w:val="16"/>
              </w:rPr>
              <w:t>S. Young-Manning / A. Taintor</w:t>
            </w:r>
          </w:p>
        </w:tc>
        <w:tc>
          <w:tcPr>
            <w:tcW w:w="2137" w:type="dxa"/>
            <w:tcBorders>
              <w:top w:val="nil"/>
              <w:left w:val="nil"/>
              <w:bottom w:val="single" w:sz="8" w:space="0" w:color="auto"/>
              <w:right w:val="single" w:sz="8" w:space="0" w:color="auto"/>
            </w:tcBorders>
          </w:tcPr>
          <w:p w14:paraId="73180364" w14:textId="01CB5933" w:rsidR="00E8761F" w:rsidRPr="00F55CFF" w:rsidRDefault="00037876" w:rsidP="00E8761F">
            <w:pPr>
              <w:spacing w:before="100" w:beforeAutospacing="1" w:after="100" w:afterAutospacing="1"/>
              <w:contextualSpacing/>
              <w:jc w:val="center"/>
              <w:rPr>
                <w:rFonts w:ascii="Calibri" w:hAnsi="Calibri"/>
                <w:sz w:val="16"/>
                <w:szCs w:val="16"/>
              </w:rPr>
            </w:pPr>
            <w:r>
              <w:rPr>
                <w:rFonts w:ascii="Calibri" w:hAnsi="Calibri"/>
                <w:sz w:val="16"/>
                <w:szCs w:val="16"/>
              </w:rPr>
              <w:t>A</w:t>
            </w:r>
          </w:p>
          <w:p w14:paraId="3E7A2FF5" w14:textId="7129B578" w:rsidR="008D3334" w:rsidRPr="007565A0" w:rsidRDefault="00037876" w:rsidP="00E8761F">
            <w:pPr>
              <w:spacing w:before="100" w:beforeAutospacing="1" w:after="100" w:afterAutospacing="1"/>
              <w:jc w:val="center"/>
              <w:rPr>
                <w:rFonts w:ascii="Calibri" w:hAnsi="Calibri"/>
                <w:sz w:val="16"/>
                <w:szCs w:val="16"/>
              </w:rPr>
            </w:pPr>
            <w:r>
              <w:rPr>
                <w:rFonts w:ascii="Calibri" w:hAnsi="Calibri"/>
                <w:sz w:val="16"/>
                <w:szCs w:val="16"/>
              </w:rPr>
              <w:t>X/X</w:t>
            </w:r>
          </w:p>
        </w:tc>
      </w:tr>
      <w:tr w:rsidR="00C61025" w:rsidRPr="007565A0" w14:paraId="7BEA5FF1" w14:textId="77777777" w:rsidTr="00C61025">
        <w:trPr>
          <w:trHeight w:val="232"/>
        </w:trPr>
        <w:tc>
          <w:tcPr>
            <w:tcW w:w="6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704AF" w14:textId="5BEACFB6" w:rsidR="00C61025" w:rsidRPr="007565A0" w:rsidRDefault="00C61025" w:rsidP="003D3DFE">
            <w:pPr>
              <w:spacing w:before="100" w:beforeAutospacing="1" w:after="100" w:afterAutospacing="1"/>
              <w:rPr>
                <w:rFonts w:ascii="Calibri" w:hAnsi="Calibri"/>
                <w:sz w:val="16"/>
                <w:szCs w:val="16"/>
              </w:rPr>
            </w:pPr>
            <w:r w:rsidRPr="007565A0">
              <w:rPr>
                <w:rFonts w:ascii="Calibri" w:hAnsi="Calibri"/>
                <w:sz w:val="16"/>
                <w:szCs w:val="16"/>
              </w:rPr>
              <w:t>Non-Instructional faculty – Library</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14:paraId="2A2B8577" w14:textId="5A2F6803" w:rsidR="00C61025" w:rsidRPr="007565A0" w:rsidRDefault="00C61025" w:rsidP="003D3DFE">
            <w:pPr>
              <w:spacing w:before="100" w:beforeAutospacing="1" w:after="100" w:afterAutospacing="1"/>
              <w:rPr>
                <w:rFonts w:ascii="Calibri" w:hAnsi="Calibri"/>
                <w:sz w:val="16"/>
                <w:szCs w:val="16"/>
              </w:rPr>
            </w:pPr>
            <w:r>
              <w:rPr>
                <w:rFonts w:ascii="Calibri" w:hAnsi="Calibri"/>
                <w:sz w:val="16"/>
                <w:szCs w:val="16"/>
              </w:rPr>
              <w:t>Shivon Hess</w:t>
            </w:r>
          </w:p>
        </w:tc>
        <w:tc>
          <w:tcPr>
            <w:tcW w:w="2137" w:type="dxa"/>
            <w:tcBorders>
              <w:top w:val="nil"/>
              <w:left w:val="nil"/>
              <w:bottom w:val="single" w:sz="8" w:space="0" w:color="auto"/>
              <w:right w:val="single" w:sz="8" w:space="0" w:color="auto"/>
            </w:tcBorders>
          </w:tcPr>
          <w:p w14:paraId="62AC028A" w14:textId="6823A26C" w:rsidR="00C61025" w:rsidRPr="007565A0" w:rsidRDefault="00037876" w:rsidP="00623405">
            <w:pPr>
              <w:spacing w:before="100" w:beforeAutospacing="1" w:after="100" w:afterAutospacing="1"/>
              <w:jc w:val="center"/>
              <w:rPr>
                <w:rFonts w:ascii="Calibri" w:hAnsi="Calibri"/>
                <w:sz w:val="16"/>
                <w:szCs w:val="16"/>
              </w:rPr>
            </w:pPr>
            <w:r>
              <w:rPr>
                <w:rFonts w:ascii="Calibri" w:hAnsi="Calibri"/>
                <w:sz w:val="16"/>
                <w:szCs w:val="16"/>
              </w:rPr>
              <w:t>A</w:t>
            </w:r>
          </w:p>
        </w:tc>
      </w:tr>
      <w:tr w:rsidR="00C61025" w:rsidRPr="007565A0" w14:paraId="569CB183" w14:textId="77777777" w:rsidTr="00C61025">
        <w:trPr>
          <w:trHeight w:val="63"/>
        </w:trPr>
        <w:tc>
          <w:tcPr>
            <w:tcW w:w="64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F8B65" w14:textId="3AB4EC08" w:rsidR="00C61025" w:rsidRPr="007565A0" w:rsidRDefault="00C61025" w:rsidP="003D3DFE">
            <w:pPr>
              <w:spacing w:before="100" w:beforeAutospacing="1" w:after="100" w:afterAutospacing="1"/>
              <w:rPr>
                <w:rFonts w:ascii="Calibri" w:hAnsi="Calibri"/>
                <w:sz w:val="16"/>
                <w:szCs w:val="16"/>
              </w:rPr>
            </w:pPr>
            <w:r>
              <w:rPr>
                <w:rFonts w:ascii="Calibri" w:hAnsi="Calibri"/>
                <w:sz w:val="16"/>
                <w:szCs w:val="16"/>
              </w:rPr>
              <w:t>Student</w:t>
            </w:r>
            <w:r w:rsidRPr="007565A0">
              <w:rPr>
                <w:rFonts w:ascii="Calibri" w:hAnsi="Calibri"/>
                <w:sz w:val="16"/>
                <w:szCs w:val="16"/>
              </w:rPr>
              <w:t xml:space="preserve"> representati</w:t>
            </w:r>
            <w:r w:rsidR="009937D7">
              <w:rPr>
                <w:rFonts w:ascii="Calibri" w:hAnsi="Calibri"/>
                <w:sz w:val="16"/>
                <w:szCs w:val="16"/>
              </w:rPr>
              <w:t>ve (appointed by ASG</w:t>
            </w:r>
            <w:r w:rsidRPr="007565A0">
              <w:rPr>
                <w:rFonts w:ascii="Calibri" w:hAnsi="Calibri"/>
                <w:sz w:val="16"/>
                <w:szCs w:val="16"/>
              </w:rPr>
              <w:t>)</w:t>
            </w:r>
          </w:p>
        </w:tc>
        <w:tc>
          <w:tcPr>
            <w:tcW w:w="2378" w:type="dxa"/>
            <w:tcBorders>
              <w:top w:val="nil"/>
              <w:left w:val="nil"/>
              <w:bottom w:val="single" w:sz="8" w:space="0" w:color="auto"/>
              <w:right w:val="single" w:sz="8" w:space="0" w:color="auto"/>
            </w:tcBorders>
            <w:tcMar>
              <w:top w:w="0" w:type="dxa"/>
              <w:left w:w="108" w:type="dxa"/>
              <w:bottom w:w="0" w:type="dxa"/>
              <w:right w:w="108" w:type="dxa"/>
            </w:tcMar>
          </w:tcPr>
          <w:p w14:paraId="7743A2CA" w14:textId="2ADD93A3" w:rsidR="00C61025" w:rsidRPr="00AD7DEA" w:rsidRDefault="00A30B67" w:rsidP="00623405">
            <w:pPr>
              <w:spacing w:before="100" w:beforeAutospacing="1" w:after="100" w:afterAutospacing="1"/>
              <w:rPr>
                <w:rFonts w:ascii="Calibri" w:hAnsi="Calibri"/>
                <w:sz w:val="16"/>
                <w:szCs w:val="16"/>
              </w:rPr>
            </w:pPr>
            <w:r w:rsidRPr="00AD7DEA">
              <w:rPr>
                <w:rFonts w:ascii="Calibri" w:hAnsi="Calibri"/>
                <w:sz w:val="16"/>
                <w:szCs w:val="16"/>
              </w:rPr>
              <w:t>N/A</w:t>
            </w:r>
          </w:p>
        </w:tc>
        <w:tc>
          <w:tcPr>
            <w:tcW w:w="2137" w:type="dxa"/>
            <w:tcBorders>
              <w:top w:val="nil"/>
              <w:left w:val="nil"/>
              <w:bottom w:val="single" w:sz="8" w:space="0" w:color="auto"/>
              <w:right w:val="single" w:sz="8" w:space="0" w:color="auto"/>
            </w:tcBorders>
          </w:tcPr>
          <w:p w14:paraId="78C91E4F" w14:textId="77777777" w:rsidR="00C61025" w:rsidRDefault="00C61025" w:rsidP="00623405">
            <w:pPr>
              <w:spacing w:before="100" w:beforeAutospacing="1" w:after="100" w:afterAutospacing="1"/>
              <w:jc w:val="center"/>
              <w:rPr>
                <w:rFonts w:ascii="Calibri" w:hAnsi="Calibri"/>
                <w:sz w:val="16"/>
                <w:szCs w:val="16"/>
              </w:rPr>
            </w:pPr>
          </w:p>
        </w:tc>
      </w:tr>
      <w:tr w:rsidR="00C61025" w:rsidRPr="007565A0" w14:paraId="74033E41" w14:textId="77777777" w:rsidTr="00C61025">
        <w:trPr>
          <w:trHeight w:val="63"/>
        </w:trPr>
        <w:tc>
          <w:tcPr>
            <w:tcW w:w="64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8248F" w14:textId="6299142F" w:rsidR="00C61025" w:rsidRPr="007565A0" w:rsidRDefault="00FA7CB1" w:rsidP="00B90F4D">
            <w:pPr>
              <w:spacing w:before="100" w:beforeAutospacing="1" w:after="100" w:afterAutospacing="1"/>
              <w:rPr>
                <w:rFonts w:ascii="Calibri" w:hAnsi="Calibri"/>
                <w:sz w:val="16"/>
                <w:szCs w:val="16"/>
              </w:rPr>
            </w:pPr>
            <w:r>
              <w:rPr>
                <w:rFonts w:ascii="Calibri" w:hAnsi="Calibri"/>
                <w:sz w:val="16"/>
                <w:szCs w:val="16"/>
              </w:rPr>
              <w:t>Two representatives from the Madera/Oakhurst campus</w:t>
            </w:r>
          </w:p>
        </w:tc>
        <w:tc>
          <w:tcPr>
            <w:tcW w:w="2378" w:type="dxa"/>
            <w:tcBorders>
              <w:top w:val="nil"/>
              <w:left w:val="nil"/>
              <w:bottom w:val="single" w:sz="8" w:space="0" w:color="auto"/>
              <w:right w:val="single" w:sz="8" w:space="0" w:color="auto"/>
            </w:tcBorders>
            <w:tcMar>
              <w:top w:w="0" w:type="dxa"/>
              <w:left w:w="108" w:type="dxa"/>
              <w:bottom w:w="0" w:type="dxa"/>
              <w:right w:w="108" w:type="dxa"/>
            </w:tcMar>
          </w:tcPr>
          <w:p w14:paraId="6BFF6860" w14:textId="3B78385A" w:rsidR="00C61025" w:rsidRPr="00C61025" w:rsidRDefault="00C61025" w:rsidP="00B90F4D">
            <w:pPr>
              <w:spacing w:before="100" w:beforeAutospacing="1" w:after="100" w:afterAutospacing="1"/>
              <w:rPr>
                <w:rFonts w:ascii="Calibri" w:hAnsi="Calibri"/>
                <w:strike/>
                <w:sz w:val="16"/>
                <w:szCs w:val="16"/>
              </w:rPr>
            </w:pPr>
          </w:p>
        </w:tc>
        <w:tc>
          <w:tcPr>
            <w:tcW w:w="2137" w:type="dxa"/>
            <w:tcBorders>
              <w:top w:val="nil"/>
              <w:left w:val="nil"/>
              <w:bottom w:val="single" w:sz="8" w:space="0" w:color="auto"/>
              <w:right w:val="single" w:sz="8" w:space="0" w:color="auto"/>
            </w:tcBorders>
          </w:tcPr>
          <w:p w14:paraId="40541054" w14:textId="77777777" w:rsidR="00C61025" w:rsidRPr="007565A0" w:rsidRDefault="00C61025" w:rsidP="00C61025">
            <w:pPr>
              <w:spacing w:before="100" w:beforeAutospacing="1" w:after="100" w:afterAutospacing="1"/>
              <w:rPr>
                <w:rFonts w:ascii="Calibri" w:hAnsi="Calibri"/>
                <w:sz w:val="16"/>
                <w:szCs w:val="16"/>
              </w:rPr>
            </w:pPr>
          </w:p>
        </w:tc>
      </w:tr>
    </w:tbl>
    <w:p w14:paraId="07E869BD" w14:textId="2C0600A5" w:rsidR="008D3334" w:rsidRDefault="00037876" w:rsidP="00BF2296">
      <w:pPr>
        <w:rPr>
          <w:sz w:val="20"/>
          <w:szCs w:val="20"/>
        </w:rPr>
      </w:pPr>
      <w:r>
        <w:rPr>
          <w:sz w:val="20"/>
          <w:szCs w:val="20"/>
        </w:rPr>
        <w:t>Guests: Leticia Canales</w:t>
      </w:r>
    </w:p>
    <w:p w14:paraId="5A87A415" w14:textId="77777777" w:rsidR="00BF2296" w:rsidRPr="00BF2296" w:rsidRDefault="00BF2296" w:rsidP="00BF2296">
      <w:pPr>
        <w:rPr>
          <w:sz w:val="20"/>
          <w:szCs w:val="20"/>
        </w:rPr>
      </w:pPr>
    </w:p>
    <w:p w14:paraId="20AEA6F4" w14:textId="178D066D" w:rsidR="00BF2296" w:rsidRDefault="00032AE0" w:rsidP="00BF2296">
      <w:pPr>
        <w:pStyle w:val="NormalWeb"/>
        <w:spacing w:before="0" w:beforeAutospacing="0" w:after="0" w:afterAutospacing="0"/>
        <w:rPr>
          <w:sz w:val="22"/>
          <w:szCs w:val="22"/>
        </w:rPr>
      </w:pPr>
      <w:r>
        <w:rPr>
          <w:sz w:val="22"/>
          <w:szCs w:val="22"/>
        </w:rPr>
        <w:tab/>
        <w:t>Review of Meeting Notes: September 19, 2016</w:t>
      </w:r>
      <w:r w:rsidR="00841998">
        <w:rPr>
          <w:sz w:val="22"/>
          <w:szCs w:val="22"/>
        </w:rPr>
        <w:t xml:space="preserve"> </w:t>
      </w:r>
      <w:r w:rsidR="00841998" w:rsidRPr="00841998">
        <w:rPr>
          <w:i/>
          <w:sz w:val="22"/>
          <w:szCs w:val="22"/>
        </w:rPr>
        <w:t>(Approved)</w:t>
      </w:r>
    </w:p>
    <w:p w14:paraId="523F53BB" w14:textId="77777777" w:rsidR="00032AE0" w:rsidRPr="00BF2296" w:rsidRDefault="00032AE0" w:rsidP="00BF2296">
      <w:pPr>
        <w:pStyle w:val="NormalWeb"/>
        <w:spacing w:before="0" w:beforeAutospacing="0" w:after="0" w:afterAutospacing="0"/>
        <w:rPr>
          <w:sz w:val="22"/>
          <w:szCs w:val="22"/>
        </w:rPr>
      </w:pPr>
    </w:p>
    <w:p w14:paraId="355FF9EC" w14:textId="2CF5FAE7" w:rsidR="0032059A" w:rsidRPr="008E3476" w:rsidRDefault="008D3334" w:rsidP="008E3476">
      <w:pPr>
        <w:pStyle w:val="NormalWeb"/>
        <w:spacing w:before="0" w:beforeAutospacing="0" w:after="0" w:afterAutospacing="0"/>
        <w:ind w:left="720"/>
        <w:rPr>
          <w:b/>
          <w:u w:val="single"/>
        </w:rPr>
      </w:pPr>
      <w:r w:rsidRPr="003174BB">
        <w:rPr>
          <w:b/>
          <w:u w:val="single"/>
        </w:rPr>
        <w:t xml:space="preserve">Discussion Items </w:t>
      </w:r>
    </w:p>
    <w:p w14:paraId="54FB4A08" w14:textId="4753EEBF" w:rsidR="003F78A3" w:rsidRDefault="003F78A3" w:rsidP="00DD1EA6">
      <w:pPr>
        <w:pStyle w:val="NormalWeb"/>
        <w:numPr>
          <w:ilvl w:val="0"/>
          <w:numId w:val="13"/>
        </w:numPr>
        <w:spacing w:before="0" w:beforeAutospacing="0" w:after="240" w:afterAutospacing="0"/>
        <w:contextualSpacing/>
        <w:rPr>
          <w:sz w:val="22"/>
          <w:szCs w:val="22"/>
        </w:rPr>
      </w:pPr>
      <w:r>
        <w:rPr>
          <w:sz w:val="22"/>
          <w:szCs w:val="22"/>
        </w:rPr>
        <w:t>Basic Skills Subcommittee Membership</w:t>
      </w:r>
    </w:p>
    <w:p w14:paraId="183C49F5" w14:textId="496B689E" w:rsidR="00841998" w:rsidRPr="00841998" w:rsidRDefault="00841998" w:rsidP="00841998">
      <w:pPr>
        <w:pStyle w:val="NormalWeb"/>
        <w:spacing w:before="0" w:beforeAutospacing="0" w:after="240" w:afterAutospacing="0"/>
        <w:ind w:left="1080"/>
        <w:contextualSpacing/>
        <w:rPr>
          <w:i/>
          <w:sz w:val="22"/>
          <w:szCs w:val="22"/>
        </w:rPr>
      </w:pPr>
      <w:r>
        <w:rPr>
          <w:i/>
          <w:sz w:val="22"/>
          <w:szCs w:val="22"/>
        </w:rPr>
        <w:t>There has been some confusion as to the current membership of the BSI subcommittee. It was assumed that with the fall semester, we were operating under the “new” COA guidelines</w:t>
      </w:r>
      <w:r w:rsidR="00AC219D">
        <w:rPr>
          <w:i/>
          <w:sz w:val="22"/>
          <w:szCs w:val="22"/>
        </w:rPr>
        <w:t xml:space="preserve"> with additional representation from Madera;</w:t>
      </w:r>
      <w:r>
        <w:rPr>
          <w:i/>
          <w:sz w:val="22"/>
          <w:szCs w:val="22"/>
        </w:rPr>
        <w:t xml:space="preserve"> </w:t>
      </w:r>
      <w:r w:rsidR="00AC219D">
        <w:rPr>
          <w:i/>
          <w:sz w:val="22"/>
          <w:szCs w:val="22"/>
        </w:rPr>
        <w:t xml:space="preserve">however, it appears that the current/former membership list </w:t>
      </w:r>
      <w:r>
        <w:rPr>
          <w:i/>
          <w:sz w:val="22"/>
          <w:szCs w:val="22"/>
        </w:rPr>
        <w:t>is still in place.</w:t>
      </w:r>
      <w:r w:rsidR="00AC219D">
        <w:rPr>
          <w:i/>
          <w:sz w:val="22"/>
          <w:szCs w:val="22"/>
        </w:rPr>
        <w:t xml:space="preserve"> This was mentioned as an issue at the Student Success meeting and the coordinator will look into this situation further.</w:t>
      </w:r>
    </w:p>
    <w:p w14:paraId="44B41184" w14:textId="77777777" w:rsidR="004D3F80" w:rsidRPr="00327332" w:rsidRDefault="00DD1EA6" w:rsidP="00DD1EA6">
      <w:pPr>
        <w:pStyle w:val="NormalWeb"/>
        <w:numPr>
          <w:ilvl w:val="0"/>
          <w:numId w:val="13"/>
        </w:numPr>
        <w:spacing w:before="0" w:beforeAutospacing="0" w:after="240" w:afterAutospacing="0"/>
        <w:contextualSpacing/>
        <w:rPr>
          <w:sz w:val="22"/>
          <w:szCs w:val="22"/>
        </w:rPr>
      </w:pPr>
      <w:r w:rsidRPr="0000110A">
        <w:rPr>
          <w:sz w:val="22"/>
          <w:szCs w:val="22"/>
        </w:rPr>
        <w:t>Student Success Committee:</w:t>
      </w:r>
      <w:r>
        <w:t xml:space="preserve"> </w:t>
      </w:r>
    </w:p>
    <w:p w14:paraId="2516B1CE" w14:textId="4C1503BF" w:rsidR="00A34411" w:rsidRDefault="00327332" w:rsidP="00A34411">
      <w:pPr>
        <w:pStyle w:val="NormalWeb"/>
        <w:spacing w:before="0" w:beforeAutospacing="0" w:after="240" w:afterAutospacing="0"/>
        <w:ind w:left="1440"/>
        <w:contextualSpacing/>
        <w:rPr>
          <w:sz w:val="22"/>
          <w:szCs w:val="22"/>
        </w:rPr>
      </w:pPr>
      <w:r w:rsidRPr="00327332">
        <w:rPr>
          <w:sz w:val="22"/>
          <w:szCs w:val="22"/>
        </w:rPr>
        <w:t xml:space="preserve">-COA </w:t>
      </w:r>
      <w:r>
        <w:rPr>
          <w:sz w:val="22"/>
          <w:szCs w:val="22"/>
        </w:rPr>
        <w:t xml:space="preserve">Update: </w:t>
      </w:r>
      <w:r w:rsidR="00A34411">
        <w:rPr>
          <w:sz w:val="22"/>
          <w:szCs w:val="22"/>
        </w:rPr>
        <w:t>recommend update to reflect new Chancellor’s Office requirements for single plan, etc.</w:t>
      </w:r>
    </w:p>
    <w:p w14:paraId="6621871B" w14:textId="6DAC9B61" w:rsidR="00F05AA1" w:rsidRPr="00AC219D" w:rsidRDefault="00A34411" w:rsidP="00A34411">
      <w:pPr>
        <w:pStyle w:val="NormalWeb"/>
        <w:spacing w:before="0" w:beforeAutospacing="0" w:after="240" w:afterAutospacing="0"/>
        <w:ind w:left="1440"/>
        <w:contextualSpacing/>
        <w:rPr>
          <w:i/>
          <w:sz w:val="22"/>
          <w:szCs w:val="22"/>
        </w:rPr>
      </w:pPr>
      <w:r>
        <w:rPr>
          <w:sz w:val="22"/>
          <w:szCs w:val="22"/>
        </w:rPr>
        <w:t xml:space="preserve">-Vote to accept COA </w:t>
      </w:r>
      <w:r w:rsidR="003F78A3">
        <w:rPr>
          <w:sz w:val="22"/>
          <w:szCs w:val="22"/>
        </w:rPr>
        <w:t>U</w:t>
      </w:r>
      <w:r>
        <w:rPr>
          <w:sz w:val="22"/>
          <w:szCs w:val="22"/>
        </w:rPr>
        <w:t>pdate</w:t>
      </w:r>
      <w:r w:rsidR="00AC219D">
        <w:rPr>
          <w:sz w:val="22"/>
          <w:szCs w:val="22"/>
        </w:rPr>
        <w:t xml:space="preserve"> (</w:t>
      </w:r>
      <w:r w:rsidR="00AC219D">
        <w:rPr>
          <w:i/>
          <w:sz w:val="22"/>
          <w:szCs w:val="22"/>
        </w:rPr>
        <w:t>COA was approved in Student Success)</w:t>
      </w:r>
    </w:p>
    <w:p w14:paraId="16330062" w14:textId="6173457C" w:rsidR="00CA4071" w:rsidRDefault="003F78A3" w:rsidP="00CA4071">
      <w:pPr>
        <w:pStyle w:val="NormalWeb"/>
        <w:spacing w:before="0" w:beforeAutospacing="0" w:after="240" w:afterAutospacing="0"/>
        <w:contextualSpacing/>
        <w:rPr>
          <w:sz w:val="22"/>
          <w:szCs w:val="22"/>
        </w:rPr>
      </w:pPr>
      <w:r>
        <w:rPr>
          <w:sz w:val="22"/>
          <w:szCs w:val="22"/>
        </w:rPr>
        <w:tab/>
        <w:t>3</w:t>
      </w:r>
      <w:r w:rsidR="00CA4071">
        <w:rPr>
          <w:sz w:val="22"/>
          <w:szCs w:val="22"/>
        </w:rPr>
        <w:t>.   Multiple Measures/CAI Update</w:t>
      </w:r>
      <w:r w:rsidR="00C51867">
        <w:rPr>
          <w:sz w:val="22"/>
          <w:szCs w:val="22"/>
        </w:rPr>
        <w:t xml:space="preserve"> and Basic Skills/FYE impact</w:t>
      </w:r>
    </w:p>
    <w:p w14:paraId="58068743" w14:textId="674D5057" w:rsidR="00294E58" w:rsidRPr="009346EE" w:rsidRDefault="00B2616F" w:rsidP="009346EE">
      <w:pPr>
        <w:pStyle w:val="NormalWeb"/>
        <w:spacing w:before="0" w:beforeAutospacing="0" w:after="240" w:afterAutospacing="0"/>
        <w:ind w:left="1440"/>
        <w:contextualSpacing/>
        <w:rPr>
          <w:i/>
          <w:sz w:val="22"/>
          <w:szCs w:val="22"/>
        </w:rPr>
      </w:pPr>
      <w:r>
        <w:rPr>
          <w:i/>
          <w:sz w:val="22"/>
          <w:szCs w:val="22"/>
        </w:rPr>
        <w:t>Based on data presented by the RP Group, t</w:t>
      </w:r>
      <w:r w:rsidR="009346EE" w:rsidRPr="009346EE">
        <w:rPr>
          <w:i/>
          <w:sz w:val="22"/>
          <w:szCs w:val="22"/>
        </w:rPr>
        <w:t>he statewide recommendation is an overall GPA of 2.6 by the 11</w:t>
      </w:r>
      <w:r w:rsidR="009346EE" w:rsidRPr="009346EE">
        <w:rPr>
          <w:i/>
          <w:sz w:val="22"/>
          <w:szCs w:val="22"/>
          <w:vertAlign w:val="superscript"/>
        </w:rPr>
        <w:t>th</w:t>
      </w:r>
      <w:r w:rsidR="009346EE" w:rsidRPr="009346EE">
        <w:rPr>
          <w:i/>
          <w:sz w:val="22"/>
          <w:szCs w:val="22"/>
        </w:rPr>
        <w:t xml:space="preserve"> grade (along with placement testing) for eligibility into transfer level course</w:t>
      </w:r>
      <w:r w:rsidR="009346EE">
        <w:rPr>
          <w:i/>
          <w:sz w:val="22"/>
          <w:szCs w:val="22"/>
        </w:rPr>
        <w:t>work.</w:t>
      </w:r>
      <w:r>
        <w:rPr>
          <w:i/>
          <w:sz w:val="22"/>
          <w:szCs w:val="22"/>
        </w:rPr>
        <w:t xml:space="preserve"> </w:t>
      </w:r>
      <w:r w:rsidR="000C43B3">
        <w:rPr>
          <w:i/>
          <w:sz w:val="22"/>
          <w:szCs w:val="22"/>
        </w:rPr>
        <w:t>The Common Assessment measure itself is not ready to be implemented at this time and the “rollout” has been delayed.</w:t>
      </w:r>
    </w:p>
    <w:p w14:paraId="1C799604" w14:textId="05125575" w:rsidR="003174BB" w:rsidRPr="0083480B" w:rsidRDefault="00E20589" w:rsidP="003F78A3">
      <w:pPr>
        <w:pStyle w:val="NormalWeb"/>
        <w:numPr>
          <w:ilvl w:val="0"/>
          <w:numId w:val="23"/>
        </w:numPr>
        <w:spacing w:before="0" w:beforeAutospacing="0" w:after="240" w:afterAutospacing="0"/>
        <w:contextualSpacing/>
        <w:rPr>
          <w:sz w:val="22"/>
          <w:szCs w:val="22"/>
        </w:rPr>
      </w:pPr>
      <w:r>
        <w:rPr>
          <w:sz w:val="22"/>
          <w:szCs w:val="22"/>
        </w:rPr>
        <w:t>First Year Experience for Student Success</w:t>
      </w:r>
      <w:r w:rsidR="000B05C9" w:rsidRPr="0083480B">
        <w:rPr>
          <w:sz w:val="22"/>
          <w:szCs w:val="22"/>
        </w:rPr>
        <w:t>:</w:t>
      </w:r>
    </w:p>
    <w:p w14:paraId="11F9BFF0" w14:textId="3817057D" w:rsidR="00173E58" w:rsidRDefault="00E2567E" w:rsidP="00AA0A9B">
      <w:pPr>
        <w:pStyle w:val="NormalWeb"/>
        <w:numPr>
          <w:ilvl w:val="0"/>
          <w:numId w:val="24"/>
        </w:numPr>
        <w:spacing w:before="0" w:beforeAutospacing="0" w:after="240" w:afterAutospacing="0"/>
        <w:contextualSpacing/>
        <w:rPr>
          <w:sz w:val="22"/>
          <w:szCs w:val="22"/>
        </w:rPr>
      </w:pPr>
      <w:r>
        <w:rPr>
          <w:sz w:val="22"/>
          <w:szCs w:val="22"/>
        </w:rPr>
        <w:t>Counselor Danielle Reents currently meeting with students for SEP/Spring schedules</w:t>
      </w:r>
    </w:p>
    <w:p w14:paraId="0E99A9E2" w14:textId="28E05589" w:rsidR="00AA0A9B" w:rsidRPr="00AA0A9B" w:rsidRDefault="00AA0A9B" w:rsidP="00AA0A9B">
      <w:pPr>
        <w:pStyle w:val="NormalWeb"/>
        <w:spacing w:before="0" w:beforeAutospacing="0" w:after="240" w:afterAutospacing="0"/>
        <w:ind w:left="1440"/>
        <w:contextualSpacing/>
        <w:rPr>
          <w:i/>
          <w:sz w:val="22"/>
          <w:szCs w:val="22"/>
        </w:rPr>
      </w:pPr>
      <w:r>
        <w:rPr>
          <w:i/>
          <w:sz w:val="22"/>
          <w:szCs w:val="22"/>
        </w:rPr>
        <w:t>All students have a place set aside for them in (unlinked) second semester cohort courses with attention given also to those who will need to retake any of their first semester classes. These sections will be opened to non-cohort students once all students have met with Danielle Reents (or another counselor) and their plan</w:t>
      </w:r>
      <w:r w:rsidR="004C1791">
        <w:rPr>
          <w:i/>
          <w:sz w:val="22"/>
          <w:szCs w:val="22"/>
        </w:rPr>
        <w:t>s are established</w:t>
      </w:r>
      <w:r w:rsidR="00702A95">
        <w:rPr>
          <w:i/>
          <w:sz w:val="22"/>
          <w:szCs w:val="22"/>
        </w:rPr>
        <w:t>. Most students are</w:t>
      </w:r>
      <w:r>
        <w:rPr>
          <w:i/>
          <w:sz w:val="22"/>
          <w:szCs w:val="22"/>
        </w:rPr>
        <w:t xml:space="preserve"> </w:t>
      </w:r>
      <w:r w:rsidR="00702A95">
        <w:rPr>
          <w:i/>
          <w:sz w:val="22"/>
          <w:szCs w:val="22"/>
        </w:rPr>
        <w:t xml:space="preserve">responsive and are </w:t>
      </w:r>
      <w:r>
        <w:rPr>
          <w:i/>
          <w:sz w:val="22"/>
          <w:szCs w:val="22"/>
        </w:rPr>
        <w:t>electing to take designated cohort sections or comparable classes.</w:t>
      </w:r>
      <w:r w:rsidR="00702A95">
        <w:rPr>
          <w:i/>
          <w:sz w:val="22"/>
          <w:szCs w:val="22"/>
        </w:rPr>
        <w:t xml:space="preserve"> This “intrusive counseling” is resulting in </w:t>
      </w:r>
      <w:r w:rsidR="00DE7E8E">
        <w:rPr>
          <w:i/>
          <w:sz w:val="22"/>
          <w:szCs w:val="22"/>
        </w:rPr>
        <w:t>an increased number of students committed to completing the sequence of basic skills reading, composition and math courses.</w:t>
      </w:r>
    </w:p>
    <w:p w14:paraId="6DC03D0A" w14:textId="5BCAF7B9" w:rsidR="00E2567E" w:rsidRDefault="00CA4071" w:rsidP="00E2567E">
      <w:pPr>
        <w:pStyle w:val="NormalWeb"/>
        <w:spacing w:before="0" w:beforeAutospacing="0" w:after="240" w:afterAutospacing="0"/>
        <w:ind w:left="1440"/>
        <w:contextualSpacing/>
        <w:rPr>
          <w:sz w:val="22"/>
          <w:szCs w:val="22"/>
        </w:rPr>
      </w:pPr>
      <w:r>
        <w:rPr>
          <w:sz w:val="22"/>
          <w:szCs w:val="22"/>
        </w:rPr>
        <w:t>b</w:t>
      </w:r>
      <w:r w:rsidR="00E2567E">
        <w:rPr>
          <w:sz w:val="22"/>
          <w:szCs w:val="22"/>
        </w:rPr>
        <w:t xml:space="preserve">. </w:t>
      </w:r>
      <w:r w:rsidR="008F1455">
        <w:rPr>
          <w:sz w:val="22"/>
          <w:szCs w:val="22"/>
        </w:rPr>
        <w:t xml:space="preserve"> </w:t>
      </w:r>
      <w:r>
        <w:rPr>
          <w:sz w:val="22"/>
          <w:szCs w:val="22"/>
        </w:rPr>
        <w:t>Preliminary Discussion of Fall 2017 First Year Experience program</w:t>
      </w:r>
    </w:p>
    <w:p w14:paraId="52115F43" w14:textId="447853EE" w:rsidR="00AC219D" w:rsidRDefault="00AC219D" w:rsidP="00E2567E">
      <w:pPr>
        <w:pStyle w:val="NormalWeb"/>
        <w:spacing w:before="0" w:beforeAutospacing="0" w:after="240" w:afterAutospacing="0"/>
        <w:ind w:left="1440"/>
        <w:contextualSpacing/>
        <w:rPr>
          <w:i/>
          <w:sz w:val="22"/>
          <w:szCs w:val="22"/>
        </w:rPr>
      </w:pPr>
      <w:r w:rsidRPr="00C06055">
        <w:rPr>
          <w:i/>
          <w:sz w:val="22"/>
          <w:szCs w:val="22"/>
        </w:rPr>
        <w:t xml:space="preserve">Discussion </w:t>
      </w:r>
      <w:r w:rsidR="00DC6C36">
        <w:rPr>
          <w:i/>
          <w:sz w:val="22"/>
          <w:szCs w:val="22"/>
        </w:rPr>
        <w:t xml:space="preserve">followed </w:t>
      </w:r>
      <w:r w:rsidRPr="00C06055">
        <w:rPr>
          <w:i/>
          <w:sz w:val="22"/>
          <w:szCs w:val="22"/>
        </w:rPr>
        <w:t xml:space="preserve">of </w:t>
      </w:r>
      <w:r w:rsidR="00085B80">
        <w:rPr>
          <w:i/>
          <w:sz w:val="22"/>
          <w:szCs w:val="22"/>
        </w:rPr>
        <w:t>continuing the FYE in some capacity in fall 2017</w:t>
      </w:r>
      <w:r w:rsidR="00DC6C36">
        <w:rPr>
          <w:i/>
          <w:sz w:val="22"/>
          <w:szCs w:val="22"/>
        </w:rPr>
        <w:t>, rather than scaling back the number of cohorts</w:t>
      </w:r>
      <w:r w:rsidR="00085B80">
        <w:rPr>
          <w:i/>
          <w:sz w:val="22"/>
          <w:szCs w:val="22"/>
        </w:rPr>
        <w:t xml:space="preserve">. Those present agreed that the need for support among first year students would increase </w:t>
      </w:r>
      <w:r w:rsidR="00DC6C36">
        <w:rPr>
          <w:i/>
          <w:sz w:val="22"/>
          <w:szCs w:val="22"/>
        </w:rPr>
        <w:t xml:space="preserve">(rather than decrease) </w:t>
      </w:r>
      <w:r w:rsidR="00085B80">
        <w:rPr>
          <w:i/>
          <w:sz w:val="22"/>
          <w:szCs w:val="22"/>
        </w:rPr>
        <w:t>with the implementation of “multiple m</w:t>
      </w:r>
      <w:r w:rsidR="00DC6C36">
        <w:rPr>
          <w:i/>
          <w:sz w:val="22"/>
          <w:szCs w:val="22"/>
        </w:rPr>
        <w:t>easures” and</w:t>
      </w:r>
      <w:r w:rsidR="00085B80">
        <w:rPr>
          <w:i/>
          <w:sz w:val="22"/>
          <w:szCs w:val="22"/>
        </w:rPr>
        <w:t xml:space="preserve"> the CAI. </w:t>
      </w:r>
      <w:r w:rsidR="00DC6C36">
        <w:rPr>
          <w:i/>
          <w:sz w:val="22"/>
          <w:szCs w:val="22"/>
        </w:rPr>
        <w:t>For example numerous students who are currently enrolled in a basic skills course who have an overall GPA of 2.6 by the 11</w:t>
      </w:r>
      <w:r w:rsidR="00DC6C36" w:rsidRPr="00DC6C36">
        <w:rPr>
          <w:i/>
          <w:sz w:val="22"/>
          <w:szCs w:val="22"/>
          <w:vertAlign w:val="superscript"/>
        </w:rPr>
        <w:t>th</w:t>
      </w:r>
      <w:r w:rsidR="00DC6C36">
        <w:rPr>
          <w:i/>
          <w:sz w:val="22"/>
          <w:szCs w:val="22"/>
        </w:rPr>
        <w:t xml:space="preserve"> grade would be eligible for ENGL 1A. Additional support systems should be in place to assist underprepared students. Including some ENGL 1A sections in the fall 2017 lineup of courses is recommended, though we may consider not linking cohort courses to one another so as to alleviate some enrollment issues</w:t>
      </w:r>
      <w:r w:rsidR="000F3038">
        <w:rPr>
          <w:i/>
          <w:sz w:val="22"/>
          <w:szCs w:val="22"/>
        </w:rPr>
        <w:t xml:space="preserve"> that repeatedly</w:t>
      </w:r>
      <w:r w:rsidR="00125AAE">
        <w:rPr>
          <w:i/>
          <w:sz w:val="22"/>
          <w:szCs w:val="22"/>
        </w:rPr>
        <w:t xml:space="preserve"> involved the Admissions &amp; Records manager</w:t>
      </w:r>
      <w:r w:rsidR="00DC6C36">
        <w:rPr>
          <w:i/>
          <w:sz w:val="22"/>
          <w:szCs w:val="22"/>
        </w:rPr>
        <w:t>.</w:t>
      </w:r>
    </w:p>
    <w:p w14:paraId="7F892F8D" w14:textId="77777777" w:rsidR="00762A61" w:rsidRPr="00C06055" w:rsidRDefault="00762A61" w:rsidP="00E2567E">
      <w:pPr>
        <w:pStyle w:val="NormalWeb"/>
        <w:spacing w:before="0" w:beforeAutospacing="0" w:after="240" w:afterAutospacing="0"/>
        <w:ind w:left="1440"/>
        <w:contextualSpacing/>
        <w:rPr>
          <w:i/>
          <w:sz w:val="22"/>
          <w:szCs w:val="22"/>
        </w:rPr>
      </w:pPr>
    </w:p>
    <w:p w14:paraId="70DC3591" w14:textId="5F2A93F6" w:rsidR="00615AB8" w:rsidRPr="00AE4967" w:rsidRDefault="003F78A3" w:rsidP="00CA4071">
      <w:pPr>
        <w:pStyle w:val="NormalWeb"/>
        <w:spacing w:before="0" w:beforeAutospacing="0" w:after="240" w:afterAutospacing="0"/>
        <w:ind w:firstLine="720"/>
        <w:contextualSpacing/>
        <w:rPr>
          <w:sz w:val="22"/>
          <w:szCs w:val="22"/>
        </w:rPr>
      </w:pPr>
      <w:r>
        <w:rPr>
          <w:sz w:val="22"/>
          <w:szCs w:val="22"/>
        </w:rPr>
        <w:lastRenderedPageBreak/>
        <w:t>5</w:t>
      </w:r>
      <w:r w:rsidR="008B1F8C">
        <w:rPr>
          <w:sz w:val="22"/>
          <w:szCs w:val="22"/>
        </w:rPr>
        <w:t xml:space="preserve">. </w:t>
      </w:r>
      <w:r w:rsidR="004D4609">
        <w:rPr>
          <w:sz w:val="22"/>
          <w:szCs w:val="22"/>
        </w:rPr>
        <w:t xml:space="preserve"> </w:t>
      </w:r>
      <w:r w:rsidR="00615AB8" w:rsidRPr="00AE4967">
        <w:rPr>
          <w:sz w:val="22"/>
          <w:szCs w:val="22"/>
        </w:rPr>
        <w:t>Budget Update</w:t>
      </w:r>
    </w:p>
    <w:p w14:paraId="47BA89B3" w14:textId="395B04F4" w:rsidR="00F05AA1" w:rsidRDefault="00615AB8" w:rsidP="00615AB8">
      <w:pPr>
        <w:pStyle w:val="NormalWeb"/>
        <w:spacing w:before="0" w:beforeAutospacing="0" w:after="240" w:afterAutospacing="0"/>
        <w:ind w:left="720"/>
        <w:contextualSpacing/>
        <w:rPr>
          <w:sz w:val="22"/>
          <w:szCs w:val="22"/>
        </w:rPr>
      </w:pPr>
      <w:r w:rsidRPr="00AE4967">
        <w:rPr>
          <w:sz w:val="22"/>
          <w:szCs w:val="22"/>
        </w:rPr>
        <w:tab/>
      </w:r>
      <w:r w:rsidR="00F05AA1">
        <w:rPr>
          <w:sz w:val="22"/>
          <w:szCs w:val="22"/>
        </w:rPr>
        <w:t xml:space="preserve">a. </w:t>
      </w:r>
      <w:r w:rsidR="008E3476">
        <w:rPr>
          <w:sz w:val="22"/>
          <w:szCs w:val="22"/>
        </w:rPr>
        <w:t>2014-15 Allotment spent-BSI Report due to Chancellor’s Office Oct. 17, 2016.</w:t>
      </w:r>
      <w:r w:rsidR="00AC219D">
        <w:rPr>
          <w:sz w:val="22"/>
          <w:szCs w:val="22"/>
        </w:rPr>
        <w:t xml:space="preserve"> </w:t>
      </w:r>
    </w:p>
    <w:p w14:paraId="11D1D167" w14:textId="6CF0198E" w:rsidR="00AC219D" w:rsidRPr="00AC219D" w:rsidRDefault="00AC219D" w:rsidP="00615AB8">
      <w:pPr>
        <w:pStyle w:val="NormalWeb"/>
        <w:spacing w:before="0" w:beforeAutospacing="0" w:after="240" w:afterAutospacing="0"/>
        <w:ind w:left="720"/>
        <w:contextualSpacing/>
        <w:rPr>
          <w:i/>
          <w:sz w:val="22"/>
          <w:szCs w:val="22"/>
        </w:rPr>
      </w:pPr>
      <w:r>
        <w:rPr>
          <w:sz w:val="22"/>
          <w:szCs w:val="22"/>
        </w:rPr>
        <w:tab/>
      </w:r>
      <w:r>
        <w:rPr>
          <w:sz w:val="22"/>
          <w:szCs w:val="22"/>
        </w:rPr>
        <w:tab/>
        <w:t>(</w:t>
      </w:r>
      <w:r>
        <w:rPr>
          <w:i/>
          <w:sz w:val="22"/>
          <w:szCs w:val="22"/>
        </w:rPr>
        <w:t>Submitted electronically by coordinator on time and confirmation of signature page received)</w:t>
      </w:r>
    </w:p>
    <w:p w14:paraId="53B29041" w14:textId="77777777" w:rsidR="000B6EA6" w:rsidRDefault="003476DC" w:rsidP="000B6EA6">
      <w:pPr>
        <w:pStyle w:val="NormalWeb"/>
        <w:spacing w:before="0" w:beforeAutospacing="0" w:after="240" w:afterAutospacing="0"/>
        <w:ind w:left="720"/>
        <w:contextualSpacing/>
        <w:rPr>
          <w:sz w:val="22"/>
          <w:szCs w:val="22"/>
        </w:rPr>
      </w:pPr>
      <w:r>
        <w:rPr>
          <w:sz w:val="22"/>
          <w:szCs w:val="22"/>
        </w:rPr>
        <w:tab/>
        <w:t>b. Basic Skills Coordination with Transformation Grant, Equity Funds,</w:t>
      </w:r>
      <w:r w:rsidR="00D25D51">
        <w:rPr>
          <w:sz w:val="22"/>
          <w:szCs w:val="22"/>
        </w:rPr>
        <w:t xml:space="preserve"> for more effective budget</w:t>
      </w:r>
      <w:r w:rsidR="00DE2389">
        <w:rPr>
          <w:sz w:val="22"/>
          <w:szCs w:val="22"/>
        </w:rPr>
        <w:t xml:space="preserve"> process</w:t>
      </w:r>
    </w:p>
    <w:p w14:paraId="36E2C329" w14:textId="52BDDB86" w:rsidR="00C51867" w:rsidRPr="00C51867" w:rsidRDefault="00C51867" w:rsidP="00C51867">
      <w:pPr>
        <w:pStyle w:val="NormalWeb"/>
        <w:spacing w:before="0" w:beforeAutospacing="0" w:after="0" w:afterAutospacing="0"/>
        <w:ind w:left="2160"/>
        <w:rPr>
          <w:sz w:val="22"/>
          <w:szCs w:val="22"/>
        </w:rPr>
      </w:pPr>
      <w:r w:rsidRPr="00C51867">
        <w:rPr>
          <w:sz w:val="22"/>
          <w:szCs w:val="22"/>
        </w:rPr>
        <w:t>-Meeting on Sept.</w:t>
      </w:r>
      <w:r w:rsidR="005A5BEC">
        <w:rPr>
          <w:sz w:val="22"/>
          <w:szCs w:val="22"/>
        </w:rPr>
        <w:t xml:space="preserve"> 23 with Grants-funded Centers (Reading &amp; Writing, Math, Tutorial Centers) t</w:t>
      </w:r>
      <w:r w:rsidRPr="00C51867">
        <w:rPr>
          <w:sz w:val="22"/>
          <w:szCs w:val="22"/>
        </w:rPr>
        <w:t>o begin coordination efforts of services with a</w:t>
      </w:r>
      <w:r w:rsidR="005A5BEC">
        <w:rPr>
          <w:sz w:val="22"/>
          <w:szCs w:val="22"/>
        </w:rPr>
        <w:t>llowable funds from</w:t>
      </w:r>
      <w:r w:rsidRPr="00C51867">
        <w:rPr>
          <w:sz w:val="22"/>
          <w:szCs w:val="22"/>
        </w:rPr>
        <w:t xml:space="preserve"> </w:t>
      </w:r>
      <w:r w:rsidR="005A5BEC">
        <w:rPr>
          <w:sz w:val="22"/>
          <w:szCs w:val="22"/>
        </w:rPr>
        <w:t>Basic Skills Transformation Grant, SSSP, Equity and BSI sources.</w:t>
      </w:r>
    </w:p>
    <w:p w14:paraId="1B9FC294" w14:textId="42C504C4" w:rsidR="00D63612" w:rsidRDefault="00350BAD" w:rsidP="00713B19">
      <w:pPr>
        <w:pStyle w:val="NormalWeb"/>
        <w:spacing w:before="0" w:beforeAutospacing="0" w:after="240" w:afterAutospacing="0"/>
        <w:ind w:left="720" w:firstLine="720"/>
        <w:contextualSpacing/>
      </w:pPr>
      <w:r>
        <w:rPr>
          <w:sz w:val="22"/>
          <w:szCs w:val="22"/>
        </w:rPr>
        <w:t>c</w:t>
      </w:r>
      <w:r w:rsidR="00F05AA1">
        <w:rPr>
          <w:sz w:val="22"/>
          <w:szCs w:val="22"/>
        </w:rPr>
        <w:t xml:space="preserve">. </w:t>
      </w:r>
      <w:dir w:val="ltr">
        <w:r w:rsidR="000B6EA6" w:rsidRPr="000B6EA6">
          <w:rPr>
            <w:rFonts w:ascii="Times" w:eastAsia="Calibri" w:hAnsi="Times" w:cs="Tahoma"/>
            <w:sz w:val="22"/>
            <w:szCs w:val="22"/>
          </w:rPr>
          <w:t>FYI: FY16/17 Advance Allocation Estimate</w:t>
        </w:r>
        <w:r w:rsidR="000B6EA6" w:rsidRPr="000B6EA6">
          <w:rPr>
            <w:rFonts w:eastAsia="Calibri"/>
            <w:sz w:val="22"/>
            <w:szCs w:val="22"/>
          </w:rPr>
          <w:t>‬</w:t>
        </w:r>
        <w:r w:rsidR="000B6EA6">
          <w:rPr>
            <w:rFonts w:eastAsia="Calibri"/>
            <w:sz w:val="22"/>
            <w:szCs w:val="22"/>
          </w:rPr>
          <w:t xml:space="preserve">--RC: </w:t>
        </w:r>
        <w:r w:rsidR="000B6EA6" w:rsidRPr="000B6EA6">
          <w:rPr>
            <w:rFonts w:ascii="Times" w:eastAsia="Calibri" w:hAnsi="Times" w:cs="Tahoma"/>
            <w:sz w:val="22"/>
            <w:szCs w:val="22"/>
          </w:rPr>
          <w:t>$129,283</w:t>
        </w:r>
        <w:r w:rsidR="003B512B">
          <w:rPr>
            <w:rFonts w:ascii="Times" w:eastAsia="Calibri" w:hAnsi="Times" w:cs="Tahoma"/>
            <w:sz w:val="22"/>
            <w:szCs w:val="22"/>
          </w:rPr>
          <w:t xml:space="preserve"> </w:t>
        </w:r>
        <w:r w:rsidR="0032059A">
          <w:t>‬</w:t>
        </w:r>
        <w:r w:rsidR="0032059A">
          <w:t>‬</w:t>
        </w:r>
        <w:r w:rsidR="00077B9E">
          <w:t>‬</w:t>
        </w:r>
        <w:r w:rsidR="00841998">
          <w:t>‬</w:t>
        </w:r>
        <w:r w:rsidR="00841998">
          <w:t>‬</w:t>
        </w:r>
        <w:r w:rsidR="00BC193B">
          <w:t>‬</w:t>
        </w:r>
      </w:dir>
    </w:p>
    <w:p w14:paraId="3DE43142" w14:textId="51168935" w:rsidR="00C54498" w:rsidRDefault="00C54498" w:rsidP="008E3476">
      <w:pPr>
        <w:pStyle w:val="NormalWeb"/>
        <w:spacing w:before="0" w:beforeAutospacing="0" w:after="240" w:afterAutospacing="0"/>
        <w:ind w:left="720" w:firstLine="720"/>
        <w:contextualSpacing/>
        <w:rPr>
          <w:sz w:val="22"/>
          <w:szCs w:val="22"/>
        </w:rPr>
      </w:pPr>
      <w:r>
        <w:tab/>
        <w:t>15/16: 58,727 (re</w:t>
      </w:r>
      <w:r w:rsidR="009A0383">
        <w:t>maining)</w:t>
      </w:r>
      <w:r w:rsidR="009A0383">
        <w:tab/>
      </w:r>
    </w:p>
    <w:p w14:paraId="01E63456" w14:textId="1D9B8AC4" w:rsidR="00C0140D" w:rsidRDefault="005E1996" w:rsidP="00C06055">
      <w:pPr>
        <w:pStyle w:val="NormalWeb"/>
        <w:numPr>
          <w:ilvl w:val="0"/>
          <w:numId w:val="23"/>
        </w:numPr>
        <w:contextualSpacing/>
        <w:rPr>
          <w:sz w:val="22"/>
          <w:szCs w:val="22"/>
        </w:rPr>
      </w:pPr>
      <w:r w:rsidRPr="00810817">
        <w:rPr>
          <w:sz w:val="22"/>
          <w:szCs w:val="22"/>
          <w:u w:val="single"/>
        </w:rPr>
        <w:t xml:space="preserve">Standing </w:t>
      </w:r>
      <w:r w:rsidR="00F05AA1" w:rsidRPr="00810817">
        <w:rPr>
          <w:sz w:val="22"/>
          <w:szCs w:val="22"/>
          <w:u w:val="single"/>
        </w:rPr>
        <w:t>Report</w:t>
      </w:r>
      <w:r w:rsidR="00F05AA1" w:rsidRPr="00810817">
        <w:rPr>
          <w:sz w:val="22"/>
          <w:szCs w:val="22"/>
        </w:rPr>
        <w:t>:</w:t>
      </w:r>
      <w:r w:rsidR="00F05AA1">
        <w:rPr>
          <w:b/>
          <w:sz w:val="22"/>
          <w:szCs w:val="22"/>
        </w:rPr>
        <w:t xml:space="preserve"> </w:t>
      </w:r>
      <w:r w:rsidR="00F05AA1">
        <w:rPr>
          <w:sz w:val="22"/>
          <w:szCs w:val="22"/>
        </w:rPr>
        <w:t>Basic Skills Transformation Grant</w:t>
      </w:r>
      <w:r w:rsidR="00DE4D3E">
        <w:rPr>
          <w:sz w:val="22"/>
          <w:szCs w:val="22"/>
        </w:rPr>
        <w:t xml:space="preserve"> (Rebecca Snyder</w:t>
      </w:r>
      <w:r w:rsidR="00E65A82">
        <w:rPr>
          <w:sz w:val="22"/>
          <w:szCs w:val="22"/>
        </w:rPr>
        <w:t>, Coordinator</w:t>
      </w:r>
      <w:r w:rsidR="00DE4D3E">
        <w:rPr>
          <w:sz w:val="22"/>
          <w:szCs w:val="22"/>
        </w:rPr>
        <w:t>)</w:t>
      </w:r>
    </w:p>
    <w:p w14:paraId="7BC3B249" w14:textId="2B3E3B0F" w:rsidR="00C06055" w:rsidRPr="00C06055" w:rsidRDefault="003D643F" w:rsidP="00C06055">
      <w:pPr>
        <w:pStyle w:val="NormalWeb"/>
        <w:ind w:left="2160"/>
        <w:contextualSpacing/>
        <w:rPr>
          <w:i/>
          <w:sz w:val="22"/>
          <w:szCs w:val="22"/>
        </w:rPr>
      </w:pPr>
      <w:r>
        <w:rPr>
          <w:i/>
          <w:sz w:val="22"/>
          <w:szCs w:val="22"/>
        </w:rPr>
        <w:t>(No report given, but the BSTG Coordinator indicated she would sent an email update.)</w:t>
      </w:r>
    </w:p>
    <w:p w14:paraId="7A2C105E" w14:textId="24E18BFA" w:rsidR="00C57DB8" w:rsidRPr="00C06055" w:rsidRDefault="00324168" w:rsidP="00C06055">
      <w:pPr>
        <w:pStyle w:val="NormalWeb"/>
        <w:ind w:firstLine="720"/>
        <w:contextualSpacing/>
        <w:rPr>
          <w:sz w:val="22"/>
          <w:szCs w:val="22"/>
        </w:rPr>
      </w:pPr>
      <w:r w:rsidRPr="00AE4967">
        <w:rPr>
          <w:sz w:val="22"/>
          <w:szCs w:val="22"/>
        </w:rPr>
        <w:tab/>
      </w:r>
      <w:r w:rsidR="007D2811" w:rsidRPr="00AE4967">
        <w:rPr>
          <w:sz w:val="22"/>
          <w:szCs w:val="22"/>
        </w:rPr>
        <w:tab/>
      </w:r>
    </w:p>
    <w:p w14:paraId="01DC9194" w14:textId="4F356B61" w:rsidR="0098323C" w:rsidRDefault="0098323C" w:rsidP="000B32DA">
      <w:pPr>
        <w:pStyle w:val="NormalWeb"/>
        <w:spacing w:before="0" w:beforeAutospacing="0" w:after="240" w:afterAutospacing="0" w:line="480" w:lineRule="auto"/>
        <w:ind w:left="720"/>
        <w:contextualSpacing/>
        <w:rPr>
          <w:sz w:val="22"/>
          <w:szCs w:val="22"/>
        </w:rPr>
      </w:pPr>
      <w:r w:rsidRPr="00AE4967">
        <w:rPr>
          <w:b/>
          <w:sz w:val="22"/>
          <w:szCs w:val="22"/>
          <w:u w:val="single"/>
        </w:rPr>
        <w:t>Future Agenda Items</w:t>
      </w:r>
      <w:r w:rsidR="00C651B8" w:rsidRPr="00AE4967">
        <w:rPr>
          <w:sz w:val="22"/>
          <w:szCs w:val="22"/>
        </w:rPr>
        <w:t xml:space="preserve"> </w:t>
      </w:r>
    </w:p>
    <w:p w14:paraId="283B5AB0" w14:textId="6D926960" w:rsidR="00F37E72" w:rsidRDefault="00BD2AAB" w:rsidP="00C06055">
      <w:pPr>
        <w:pStyle w:val="NormalWeb"/>
        <w:spacing w:before="0" w:beforeAutospacing="0" w:after="240" w:afterAutospacing="0" w:line="480" w:lineRule="auto"/>
        <w:ind w:left="720"/>
        <w:contextualSpacing/>
        <w:rPr>
          <w:sz w:val="22"/>
          <w:szCs w:val="22"/>
        </w:rPr>
      </w:pPr>
      <w:r>
        <w:rPr>
          <w:sz w:val="22"/>
          <w:szCs w:val="22"/>
        </w:rPr>
        <w:tab/>
        <w:t>-RC Wise</w:t>
      </w:r>
      <w:r w:rsidR="000B32DA">
        <w:rPr>
          <w:sz w:val="22"/>
          <w:szCs w:val="22"/>
        </w:rPr>
        <w:t xml:space="preserve"> (renewal and update)</w:t>
      </w:r>
    </w:p>
    <w:p w14:paraId="6F70E51E" w14:textId="7354B6EC" w:rsidR="00006132" w:rsidRPr="003A6740" w:rsidRDefault="008C2BC1" w:rsidP="000B32DA">
      <w:pPr>
        <w:pStyle w:val="NormalWeb"/>
        <w:spacing w:before="0" w:beforeAutospacing="0" w:after="240" w:afterAutospacing="0"/>
        <w:ind w:firstLine="720"/>
        <w:contextualSpacing/>
        <w:rPr>
          <w:sz w:val="22"/>
          <w:szCs w:val="22"/>
        </w:rPr>
      </w:pPr>
      <w:r w:rsidRPr="005C0C0A">
        <w:rPr>
          <w:b/>
          <w:sz w:val="22"/>
          <w:szCs w:val="22"/>
          <w:u w:val="single"/>
        </w:rPr>
        <w:t>Next Meeting</w:t>
      </w:r>
      <w:r w:rsidR="00006132" w:rsidRPr="00006132">
        <w:rPr>
          <w:b/>
          <w:sz w:val="22"/>
          <w:szCs w:val="22"/>
        </w:rPr>
        <w:t xml:space="preserve">: </w:t>
      </w:r>
      <w:r w:rsidR="00971358">
        <w:rPr>
          <w:sz w:val="22"/>
          <w:szCs w:val="22"/>
        </w:rPr>
        <w:t xml:space="preserve"> </w:t>
      </w:r>
      <w:r w:rsidR="00AB4993">
        <w:rPr>
          <w:sz w:val="22"/>
          <w:szCs w:val="22"/>
        </w:rPr>
        <w:t>November</w:t>
      </w:r>
      <w:r w:rsidR="00241332">
        <w:rPr>
          <w:sz w:val="22"/>
          <w:szCs w:val="22"/>
        </w:rPr>
        <w:t xml:space="preserve"> 17, 2016</w:t>
      </w:r>
      <w:r w:rsidR="0025530C">
        <w:rPr>
          <w:sz w:val="22"/>
          <w:szCs w:val="22"/>
        </w:rPr>
        <w:t xml:space="preserve"> </w:t>
      </w:r>
    </w:p>
    <w:sectPr w:rsidR="00006132" w:rsidRPr="003A6740" w:rsidSect="003D3DFE">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1316C" w14:textId="77777777" w:rsidR="00702A95" w:rsidRDefault="00702A95">
      <w:r>
        <w:separator/>
      </w:r>
    </w:p>
  </w:endnote>
  <w:endnote w:type="continuationSeparator" w:id="0">
    <w:p w14:paraId="22919951" w14:textId="77777777" w:rsidR="00702A95" w:rsidRDefault="0070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864F5" w14:textId="77777777" w:rsidR="00702A95" w:rsidRDefault="00702A95">
      <w:r>
        <w:separator/>
      </w:r>
    </w:p>
  </w:footnote>
  <w:footnote w:type="continuationSeparator" w:id="0">
    <w:p w14:paraId="085CB143" w14:textId="77777777" w:rsidR="00702A95" w:rsidRDefault="00702A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0B39E5" w14:textId="77777777" w:rsidR="00702A95" w:rsidRDefault="00BC193B">
    <w:pPr>
      <w:pStyle w:val="Header"/>
    </w:pPr>
    <w:r>
      <w:rPr>
        <w:noProof/>
      </w:rPr>
      <w:pict w14:anchorId="0ECE97D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42843"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11EFA1" w14:textId="77777777" w:rsidR="00702A95" w:rsidRDefault="00BC193B">
    <w:pPr>
      <w:pStyle w:val="Header"/>
    </w:pPr>
    <w:r>
      <w:rPr>
        <w:noProof/>
      </w:rPr>
      <w:pict w14:anchorId="26A40F1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42844"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6F9890" w14:textId="77777777" w:rsidR="00702A95" w:rsidRDefault="00BC193B">
    <w:pPr>
      <w:pStyle w:val="Header"/>
    </w:pPr>
    <w:r>
      <w:rPr>
        <w:noProof/>
      </w:rPr>
      <w:pict w14:anchorId="7EE4969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42842"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57"/>
    <w:multiLevelType w:val="hybridMultilevel"/>
    <w:tmpl w:val="8D6A9930"/>
    <w:lvl w:ilvl="0" w:tplc="E9A865D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4F4A1C"/>
    <w:multiLevelType w:val="hybridMultilevel"/>
    <w:tmpl w:val="48E840C6"/>
    <w:lvl w:ilvl="0" w:tplc="C6AE99D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A87072"/>
    <w:multiLevelType w:val="hybridMultilevel"/>
    <w:tmpl w:val="9E6ABCFC"/>
    <w:lvl w:ilvl="0" w:tplc="BB5419F0">
      <w:start w:val="1"/>
      <w:numFmt w:val="upperRoman"/>
      <w:lvlText w:val="%1."/>
      <w:lvlJc w:val="left"/>
      <w:pPr>
        <w:ind w:left="1440" w:hanging="720"/>
      </w:pPr>
      <w:rPr>
        <w:rFonts w:hint="default"/>
      </w:rPr>
    </w:lvl>
    <w:lvl w:ilvl="1" w:tplc="A9D4D426">
      <w:start w:val="1"/>
      <w:numFmt w:val="upperLetter"/>
      <w:lvlText w:val="%2."/>
      <w:lvlJc w:val="left"/>
      <w:pPr>
        <w:ind w:left="2160" w:hanging="72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22B0A"/>
    <w:multiLevelType w:val="hybridMultilevel"/>
    <w:tmpl w:val="DAD6BEA6"/>
    <w:lvl w:ilvl="0" w:tplc="65C49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B102D"/>
    <w:multiLevelType w:val="hybridMultilevel"/>
    <w:tmpl w:val="7660A512"/>
    <w:lvl w:ilvl="0" w:tplc="8892EC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5440C37"/>
    <w:multiLevelType w:val="hybridMultilevel"/>
    <w:tmpl w:val="6776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52C35"/>
    <w:multiLevelType w:val="hybridMultilevel"/>
    <w:tmpl w:val="8D6A9930"/>
    <w:lvl w:ilvl="0" w:tplc="E9A865D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0C25FB8"/>
    <w:multiLevelType w:val="hybridMultilevel"/>
    <w:tmpl w:val="912A808E"/>
    <w:lvl w:ilvl="0" w:tplc="3334DB64">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492F9F"/>
    <w:multiLevelType w:val="hybridMultilevel"/>
    <w:tmpl w:val="0C3C93F2"/>
    <w:lvl w:ilvl="0" w:tplc="0F1CF8D4">
      <w:start w:val="1"/>
      <w:numFmt w:val="decimal"/>
      <w:pStyle w:val="Correcting"/>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D53F13"/>
    <w:multiLevelType w:val="hybridMultilevel"/>
    <w:tmpl w:val="F612C32E"/>
    <w:lvl w:ilvl="0" w:tplc="64129F1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645F26"/>
    <w:multiLevelType w:val="hybridMultilevel"/>
    <w:tmpl w:val="DAB0284A"/>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F808C8"/>
    <w:multiLevelType w:val="hybridMultilevel"/>
    <w:tmpl w:val="C0588A22"/>
    <w:lvl w:ilvl="0" w:tplc="ABC8C8E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B4799F"/>
    <w:multiLevelType w:val="hybridMultilevel"/>
    <w:tmpl w:val="93908446"/>
    <w:lvl w:ilvl="0" w:tplc="53D8E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F71C17"/>
    <w:multiLevelType w:val="hybridMultilevel"/>
    <w:tmpl w:val="F470016A"/>
    <w:lvl w:ilvl="0" w:tplc="0E1CCF1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AE10B1"/>
    <w:multiLevelType w:val="hybridMultilevel"/>
    <w:tmpl w:val="F52A0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5637ED"/>
    <w:multiLevelType w:val="hybridMultilevel"/>
    <w:tmpl w:val="66C2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C57473"/>
    <w:multiLevelType w:val="hybridMultilevel"/>
    <w:tmpl w:val="AF48F8C8"/>
    <w:lvl w:ilvl="0" w:tplc="77B85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5F30B3"/>
    <w:multiLevelType w:val="hybridMultilevel"/>
    <w:tmpl w:val="ED74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C268F"/>
    <w:multiLevelType w:val="hybridMultilevel"/>
    <w:tmpl w:val="89B67A64"/>
    <w:lvl w:ilvl="0" w:tplc="2BF2317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8D789A"/>
    <w:multiLevelType w:val="hybridMultilevel"/>
    <w:tmpl w:val="354C1C6E"/>
    <w:lvl w:ilvl="0" w:tplc="FF70F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08252F"/>
    <w:multiLevelType w:val="hybridMultilevel"/>
    <w:tmpl w:val="B432755E"/>
    <w:lvl w:ilvl="0" w:tplc="CA70C95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39690E"/>
    <w:multiLevelType w:val="hybridMultilevel"/>
    <w:tmpl w:val="C2305466"/>
    <w:lvl w:ilvl="0" w:tplc="37900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EF87DC9"/>
    <w:multiLevelType w:val="hybridMultilevel"/>
    <w:tmpl w:val="8D6A9930"/>
    <w:lvl w:ilvl="0" w:tplc="E9A865D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8C626C3"/>
    <w:multiLevelType w:val="hybridMultilevel"/>
    <w:tmpl w:val="06C87E46"/>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7"/>
  </w:num>
  <w:num w:numId="4">
    <w:abstractNumId w:val="3"/>
  </w:num>
  <w:num w:numId="5">
    <w:abstractNumId w:val="20"/>
  </w:num>
  <w:num w:numId="6">
    <w:abstractNumId w:val="6"/>
  </w:num>
  <w:num w:numId="7">
    <w:abstractNumId w:val="4"/>
  </w:num>
  <w:num w:numId="8">
    <w:abstractNumId w:val="19"/>
  </w:num>
  <w:num w:numId="9">
    <w:abstractNumId w:val="22"/>
  </w:num>
  <w:num w:numId="10">
    <w:abstractNumId w:val="16"/>
  </w:num>
  <w:num w:numId="11">
    <w:abstractNumId w:val="15"/>
  </w:num>
  <w:num w:numId="12">
    <w:abstractNumId w:val="5"/>
  </w:num>
  <w:num w:numId="13">
    <w:abstractNumId w:val="7"/>
  </w:num>
  <w:num w:numId="14">
    <w:abstractNumId w:val="14"/>
  </w:num>
  <w:num w:numId="15">
    <w:abstractNumId w:val="0"/>
  </w:num>
  <w:num w:numId="16">
    <w:abstractNumId w:val="12"/>
  </w:num>
  <w:num w:numId="17">
    <w:abstractNumId w:val="18"/>
  </w:num>
  <w:num w:numId="18">
    <w:abstractNumId w:val="23"/>
  </w:num>
  <w:num w:numId="19">
    <w:abstractNumId w:val="11"/>
  </w:num>
  <w:num w:numId="20">
    <w:abstractNumId w:val="1"/>
  </w:num>
  <w:num w:numId="21">
    <w:abstractNumId w:val="13"/>
  </w:num>
  <w:num w:numId="22">
    <w:abstractNumId w:val="9"/>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6C"/>
    <w:rsid w:val="0000110A"/>
    <w:rsid w:val="00006132"/>
    <w:rsid w:val="00011C73"/>
    <w:rsid w:val="00012E96"/>
    <w:rsid w:val="000132D6"/>
    <w:rsid w:val="00013A90"/>
    <w:rsid w:val="000307A4"/>
    <w:rsid w:val="00032AE0"/>
    <w:rsid w:val="00034A1A"/>
    <w:rsid w:val="000363D8"/>
    <w:rsid w:val="0003647F"/>
    <w:rsid w:val="00037876"/>
    <w:rsid w:val="000408C3"/>
    <w:rsid w:val="00040919"/>
    <w:rsid w:val="00042650"/>
    <w:rsid w:val="000530CB"/>
    <w:rsid w:val="00062A28"/>
    <w:rsid w:val="000639FF"/>
    <w:rsid w:val="00077868"/>
    <w:rsid w:val="00077B9E"/>
    <w:rsid w:val="00080D91"/>
    <w:rsid w:val="00085B80"/>
    <w:rsid w:val="00087A5C"/>
    <w:rsid w:val="00090969"/>
    <w:rsid w:val="000A26C4"/>
    <w:rsid w:val="000A32BA"/>
    <w:rsid w:val="000A79FD"/>
    <w:rsid w:val="000B05C9"/>
    <w:rsid w:val="000B32DA"/>
    <w:rsid w:val="000B6DA9"/>
    <w:rsid w:val="000B6EA6"/>
    <w:rsid w:val="000C0C80"/>
    <w:rsid w:val="000C43B3"/>
    <w:rsid w:val="000C7F90"/>
    <w:rsid w:val="000D504B"/>
    <w:rsid w:val="000D7505"/>
    <w:rsid w:val="000E540D"/>
    <w:rsid w:val="000E74EF"/>
    <w:rsid w:val="000F1F83"/>
    <w:rsid w:val="000F3038"/>
    <w:rsid w:val="000F3B4C"/>
    <w:rsid w:val="000F4759"/>
    <w:rsid w:val="000F68DC"/>
    <w:rsid w:val="00104AF5"/>
    <w:rsid w:val="001112FB"/>
    <w:rsid w:val="00112F78"/>
    <w:rsid w:val="0011342A"/>
    <w:rsid w:val="00117AD2"/>
    <w:rsid w:val="0012154A"/>
    <w:rsid w:val="00125AAE"/>
    <w:rsid w:val="001300AC"/>
    <w:rsid w:val="001302B1"/>
    <w:rsid w:val="00142E57"/>
    <w:rsid w:val="00145E5D"/>
    <w:rsid w:val="0014782B"/>
    <w:rsid w:val="001609CC"/>
    <w:rsid w:val="0016103D"/>
    <w:rsid w:val="001623E8"/>
    <w:rsid w:val="00164EF5"/>
    <w:rsid w:val="00170553"/>
    <w:rsid w:val="001714FA"/>
    <w:rsid w:val="00173E58"/>
    <w:rsid w:val="0017477B"/>
    <w:rsid w:val="00185212"/>
    <w:rsid w:val="00187192"/>
    <w:rsid w:val="00192FAC"/>
    <w:rsid w:val="00195CE5"/>
    <w:rsid w:val="001A02C2"/>
    <w:rsid w:val="001A1CA5"/>
    <w:rsid w:val="001A24F9"/>
    <w:rsid w:val="001A58D2"/>
    <w:rsid w:val="001A77E5"/>
    <w:rsid w:val="001B35F5"/>
    <w:rsid w:val="001B3EA8"/>
    <w:rsid w:val="001C179D"/>
    <w:rsid w:val="001D0F39"/>
    <w:rsid w:val="001D1290"/>
    <w:rsid w:val="001D3193"/>
    <w:rsid w:val="001D4DD3"/>
    <w:rsid w:val="001E264A"/>
    <w:rsid w:val="001F16AA"/>
    <w:rsid w:val="001F237F"/>
    <w:rsid w:val="001F79EB"/>
    <w:rsid w:val="00201004"/>
    <w:rsid w:val="00201A9F"/>
    <w:rsid w:val="002046C8"/>
    <w:rsid w:val="002051DA"/>
    <w:rsid w:val="002061EE"/>
    <w:rsid w:val="00212914"/>
    <w:rsid w:val="00213C92"/>
    <w:rsid w:val="00217D39"/>
    <w:rsid w:val="0022017B"/>
    <w:rsid w:val="00235333"/>
    <w:rsid w:val="00236929"/>
    <w:rsid w:val="00241332"/>
    <w:rsid w:val="00250C48"/>
    <w:rsid w:val="002524B1"/>
    <w:rsid w:val="002550D7"/>
    <w:rsid w:val="0025530C"/>
    <w:rsid w:val="00260A3F"/>
    <w:rsid w:val="002623ED"/>
    <w:rsid w:val="002634B2"/>
    <w:rsid w:val="002773A6"/>
    <w:rsid w:val="00280B3F"/>
    <w:rsid w:val="00285312"/>
    <w:rsid w:val="00294AC2"/>
    <w:rsid w:val="00294E58"/>
    <w:rsid w:val="002A0199"/>
    <w:rsid w:val="002A02D3"/>
    <w:rsid w:val="002A272A"/>
    <w:rsid w:val="002B25E5"/>
    <w:rsid w:val="002C0365"/>
    <w:rsid w:val="002C0B5C"/>
    <w:rsid w:val="002C0C8D"/>
    <w:rsid w:val="002C1153"/>
    <w:rsid w:val="002C3C47"/>
    <w:rsid w:val="002D4247"/>
    <w:rsid w:val="002D529E"/>
    <w:rsid w:val="002F609D"/>
    <w:rsid w:val="002F68DA"/>
    <w:rsid w:val="003055C0"/>
    <w:rsid w:val="00311DD5"/>
    <w:rsid w:val="00312480"/>
    <w:rsid w:val="003134EC"/>
    <w:rsid w:val="003174BB"/>
    <w:rsid w:val="0032059A"/>
    <w:rsid w:val="00320CF6"/>
    <w:rsid w:val="003236A5"/>
    <w:rsid w:val="00324168"/>
    <w:rsid w:val="00327332"/>
    <w:rsid w:val="00332D12"/>
    <w:rsid w:val="0033423C"/>
    <w:rsid w:val="00342A7E"/>
    <w:rsid w:val="003476DC"/>
    <w:rsid w:val="0035034B"/>
    <w:rsid w:val="00350BAD"/>
    <w:rsid w:val="003700FC"/>
    <w:rsid w:val="00383F2D"/>
    <w:rsid w:val="003858DC"/>
    <w:rsid w:val="00391926"/>
    <w:rsid w:val="00392F0A"/>
    <w:rsid w:val="0039736D"/>
    <w:rsid w:val="00397A9B"/>
    <w:rsid w:val="003A091C"/>
    <w:rsid w:val="003A1070"/>
    <w:rsid w:val="003A3320"/>
    <w:rsid w:val="003A3B28"/>
    <w:rsid w:val="003A6740"/>
    <w:rsid w:val="003B2EAF"/>
    <w:rsid w:val="003B37AE"/>
    <w:rsid w:val="003B4CDF"/>
    <w:rsid w:val="003B512B"/>
    <w:rsid w:val="003C482F"/>
    <w:rsid w:val="003D1FF3"/>
    <w:rsid w:val="003D35CA"/>
    <w:rsid w:val="003D3DFE"/>
    <w:rsid w:val="003D455E"/>
    <w:rsid w:val="003D57D9"/>
    <w:rsid w:val="003D643F"/>
    <w:rsid w:val="003E3404"/>
    <w:rsid w:val="003E67AF"/>
    <w:rsid w:val="003E68D4"/>
    <w:rsid w:val="003E6F3D"/>
    <w:rsid w:val="003F78A3"/>
    <w:rsid w:val="00401AB8"/>
    <w:rsid w:val="00410F30"/>
    <w:rsid w:val="00412720"/>
    <w:rsid w:val="0042016D"/>
    <w:rsid w:val="0042286B"/>
    <w:rsid w:val="00432CD3"/>
    <w:rsid w:val="00432FCF"/>
    <w:rsid w:val="00434DF6"/>
    <w:rsid w:val="00435265"/>
    <w:rsid w:val="00441583"/>
    <w:rsid w:val="004459F6"/>
    <w:rsid w:val="00445C38"/>
    <w:rsid w:val="00445FFB"/>
    <w:rsid w:val="004525A7"/>
    <w:rsid w:val="004531A0"/>
    <w:rsid w:val="0046387C"/>
    <w:rsid w:val="00466A3F"/>
    <w:rsid w:val="004748FA"/>
    <w:rsid w:val="00474ABA"/>
    <w:rsid w:val="00476AB6"/>
    <w:rsid w:val="00481E5B"/>
    <w:rsid w:val="00491BFF"/>
    <w:rsid w:val="00492892"/>
    <w:rsid w:val="004933FB"/>
    <w:rsid w:val="004A029D"/>
    <w:rsid w:val="004A1BDB"/>
    <w:rsid w:val="004A6D9E"/>
    <w:rsid w:val="004B39D1"/>
    <w:rsid w:val="004B6A5D"/>
    <w:rsid w:val="004B7538"/>
    <w:rsid w:val="004C018C"/>
    <w:rsid w:val="004C1791"/>
    <w:rsid w:val="004C3D00"/>
    <w:rsid w:val="004C623A"/>
    <w:rsid w:val="004C764C"/>
    <w:rsid w:val="004C7977"/>
    <w:rsid w:val="004C7E22"/>
    <w:rsid w:val="004D223F"/>
    <w:rsid w:val="004D3F80"/>
    <w:rsid w:val="004D4609"/>
    <w:rsid w:val="004E2832"/>
    <w:rsid w:val="004E4A82"/>
    <w:rsid w:val="004E724D"/>
    <w:rsid w:val="005011B6"/>
    <w:rsid w:val="005040D7"/>
    <w:rsid w:val="00511040"/>
    <w:rsid w:val="005127FA"/>
    <w:rsid w:val="00514609"/>
    <w:rsid w:val="00514E11"/>
    <w:rsid w:val="00525FC9"/>
    <w:rsid w:val="00530D64"/>
    <w:rsid w:val="00534CF7"/>
    <w:rsid w:val="00535EE3"/>
    <w:rsid w:val="00536BA3"/>
    <w:rsid w:val="005374BD"/>
    <w:rsid w:val="005407EC"/>
    <w:rsid w:val="005415E6"/>
    <w:rsid w:val="0054262D"/>
    <w:rsid w:val="0055110E"/>
    <w:rsid w:val="00556F53"/>
    <w:rsid w:val="005575D5"/>
    <w:rsid w:val="00570574"/>
    <w:rsid w:val="0057197A"/>
    <w:rsid w:val="00572564"/>
    <w:rsid w:val="00576AC2"/>
    <w:rsid w:val="00583393"/>
    <w:rsid w:val="005857F0"/>
    <w:rsid w:val="0059615A"/>
    <w:rsid w:val="005A1484"/>
    <w:rsid w:val="005A1C2E"/>
    <w:rsid w:val="005A34B5"/>
    <w:rsid w:val="005A4429"/>
    <w:rsid w:val="005A5BEC"/>
    <w:rsid w:val="005B2099"/>
    <w:rsid w:val="005B2FFB"/>
    <w:rsid w:val="005B437B"/>
    <w:rsid w:val="005C0B72"/>
    <w:rsid w:val="005C0C0A"/>
    <w:rsid w:val="005C2C96"/>
    <w:rsid w:val="005D2714"/>
    <w:rsid w:val="005E092F"/>
    <w:rsid w:val="005E1996"/>
    <w:rsid w:val="005E5918"/>
    <w:rsid w:val="005F09F6"/>
    <w:rsid w:val="005F2010"/>
    <w:rsid w:val="005F6C72"/>
    <w:rsid w:val="006028FA"/>
    <w:rsid w:val="006054B0"/>
    <w:rsid w:val="00606F61"/>
    <w:rsid w:val="00607A12"/>
    <w:rsid w:val="006118E9"/>
    <w:rsid w:val="00615AB8"/>
    <w:rsid w:val="00617437"/>
    <w:rsid w:val="00623405"/>
    <w:rsid w:val="006441E8"/>
    <w:rsid w:val="006461C6"/>
    <w:rsid w:val="006527C6"/>
    <w:rsid w:val="00662F4D"/>
    <w:rsid w:val="00664D97"/>
    <w:rsid w:val="006660A3"/>
    <w:rsid w:val="00675D48"/>
    <w:rsid w:val="006766A2"/>
    <w:rsid w:val="006770FD"/>
    <w:rsid w:val="006967CF"/>
    <w:rsid w:val="006A01A4"/>
    <w:rsid w:val="006A0984"/>
    <w:rsid w:val="006A6F11"/>
    <w:rsid w:val="006B5B20"/>
    <w:rsid w:val="006B7FB7"/>
    <w:rsid w:val="006C1A4C"/>
    <w:rsid w:val="006C1F0D"/>
    <w:rsid w:val="006C7DCB"/>
    <w:rsid w:val="006D7433"/>
    <w:rsid w:val="006E528C"/>
    <w:rsid w:val="006E6754"/>
    <w:rsid w:val="006E773A"/>
    <w:rsid w:val="006F1F17"/>
    <w:rsid w:val="006F3EBE"/>
    <w:rsid w:val="006F47D2"/>
    <w:rsid w:val="006F499A"/>
    <w:rsid w:val="00702A95"/>
    <w:rsid w:val="00703C9D"/>
    <w:rsid w:val="00707688"/>
    <w:rsid w:val="007111FB"/>
    <w:rsid w:val="00711AFF"/>
    <w:rsid w:val="00713B19"/>
    <w:rsid w:val="0071532E"/>
    <w:rsid w:val="00717109"/>
    <w:rsid w:val="00724F8B"/>
    <w:rsid w:val="007312F6"/>
    <w:rsid w:val="00747BA2"/>
    <w:rsid w:val="00754A91"/>
    <w:rsid w:val="007565A0"/>
    <w:rsid w:val="00760117"/>
    <w:rsid w:val="00762A61"/>
    <w:rsid w:val="00770C04"/>
    <w:rsid w:val="00776AB8"/>
    <w:rsid w:val="00786C37"/>
    <w:rsid w:val="007918AF"/>
    <w:rsid w:val="00792B27"/>
    <w:rsid w:val="00797878"/>
    <w:rsid w:val="007B3547"/>
    <w:rsid w:val="007C284D"/>
    <w:rsid w:val="007C2E05"/>
    <w:rsid w:val="007C42A3"/>
    <w:rsid w:val="007C4321"/>
    <w:rsid w:val="007D0116"/>
    <w:rsid w:val="007D2811"/>
    <w:rsid w:val="007D3BB0"/>
    <w:rsid w:val="007E25D8"/>
    <w:rsid w:val="007E4EFF"/>
    <w:rsid w:val="007E5330"/>
    <w:rsid w:val="007E678D"/>
    <w:rsid w:val="007F0AA0"/>
    <w:rsid w:val="00810817"/>
    <w:rsid w:val="008143F9"/>
    <w:rsid w:val="00817FBF"/>
    <w:rsid w:val="008256B2"/>
    <w:rsid w:val="0083480B"/>
    <w:rsid w:val="008358F6"/>
    <w:rsid w:val="0084027D"/>
    <w:rsid w:val="00841998"/>
    <w:rsid w:val="00841B80"/>
    <w:rsid w:val="00844DCB"/>
    <w:rsid w:val="008500C5"/>
    <w:rsid w:val="00854AB7"/>
    <w:rsid w:val="0086019A"/>
    <w:rsid w:val="008616E9"/>
    <w:rsid w:val="00862142"/>
    <w:rsid w:val="00864C7D"/>
    <w:rsid w:val="00866FB0"/>
    <w:rsid w:val="00876E79"/>
    <w:rsid w:val="008875F4"/>
    <w:rsid w:val="00890399"/>
    <w:rsid w:val="0089075D"/>
    <w:rsid w:val="00896423"/>
    <w:rsid w:val="008A2F7F"/>
    <w:rsid w:val="008A7375"/>
    <w:rsid w:val="008B1F8C"/>
    <w:rsid w:val="008B36C0"/>
    <w:rsid w:val="008C2BC1"/>
    <w:rsid w:val="008C6FC7"/>
    <w:rsid w:val="008C79B5"/>
    <w:rsid w:val="008C7F16"/>
    <w:rsid w:val="008D0286"/>
    <w:rsid w:val="008D052E"/>
    <w:rsid w:val="008D3334"/>
    <w:rsid w:val="008E3476"/>
    <w:rsid w:val="008F1213"/>
    <w:rsid w:val="008F1455"/>
    <w:rsid w:val="008F17B3"/>
    <w:rsid w:val="008F187B"/>
    <w:rsid w:val="008F68FC"/>
    <w:rsid w:val="00901608"/>
    <w:rsid w:val="00905F14"/>
    <w:rsid w:val="009076C8"/>
    <w:rsid w:val="00907F41"/>
    <w:rsid w:val="0091188A"/>
    <w:rsid w:val="00911AE0"/>
    <w:rsid w:val="009138AD"/>
    <w:rsid w:val="00920286"/>
    <w:rsid w:val="00921E9C"/>
    <w:rsid w:val="00922301"/>
    <w:rsid w:val="00922C1F"/>
    <w:rsid w:val="009253D8"/>
    <w:rsid w:val="00932385"/>
    <w:rsid w:val="009346EE"/>
    <w:rsid w:val="0094224A"/>
    <w:rsid w:val="009426D4"/>
    <w:rsid w:val="00950049"/>
    <w:rsid w:val="009543AF"/>
    <w:rsid w:val="00956FC9"/>
    <w:rsid w:val="0096031F"/>
    <w:rsid w:val="00961B01"/>
    <w:rsid w:val="00961E06"/>
    <w:rsid w:val="00963094"/>
    <w:rsid w:val="00964025"/>
    <w:rsid w:val="00971358"/>
    <w:rsid w:val="009720D7"/>
    <w:rsid w:val="0097560C"/>
    <w:rsid w:val="00981206"/>
    <w:rsid w:val="0098323C"/>
    <w:rsid w:val="009903DF"/>
    <w:rsid w:val="009937D7"/>
    <w:rsid w:val="009A0383"/>
    <w:rsid w:val="009A0388"/>
    <w:rsid w:val="009A05DE"/>
    <w:rsid w:val="009A3D08"/>
    <w:rsid w:val="009A5C8E"/>
    <w:rsid w:val="009A650B"/>
    <w:rsid w:val="009A72A7"/>
    <w:rsid w:val="009B4CB6"/>
    <w:rsid w:val="009C28FA"/>
    <w:rsid w:val="009D1FB3"/>
    <w:rsid w:val="009D6A90"/>
    <w:rsid w:val="009E12A2"/>
    <w:rsid w:val="009E39B3"/>
    <w:rsid w:val="009E734E"/>
    <w:rsid w:val="009F1B67"/>
    <w:rsid w:val="00A00B73"/>
    <w:rsid w:val="00A01A5E"/>
    <w:rsid w:val="00A02BA1"/>
    <w:rsid w:val="00A17985"/>
    <w:rsid w:val="00A230C0"/>
    <w:rsid w:val="00A30B67"/>
    <w:rsid w:val="00A34411"/>
    <w:rsid w:val="00A42AA2"/>
    <w:rsid w:val="00A43474"/>
    <w:rsid w:val="00A50460"/>
    <w:rsid w:val="00A50F82"/>
    <w:rsid w:val="00A81D96"/>
    <w:rsid w:val="00A86837"/>
    <w:rsid w:val="00A94F2E"/>
    <w:rsid w:val="00AA0A9B"/>
    <w:rsid w:val="00AB0243"/>
    <w:rsid w:val="00AB1303"/>
    <w:rsid w:val="00AB4993"/>
    <w:rsid w:val="00AB5859"/>
    <w:rsid w:val="00AB6E81"/>
    <w:rsid w:val="00AC0D89"/>
    <w:rsid w:val="00AC219D"/>
    <w:rsid w:val="00AD3DDA"/>
    <w:rsid w:val="00AD7390"/>
    <w:rsid w:val="00AD7DEA"/>
    <w:rsid w:val="00AE21DF"/>
    <w:rsid w:val="00AE4176"/>
    <w:rsid w:val="00AE4967"/>
    <w:rsid w:val="00AE4A51"/>
    <w:rsid w:val="00AE61C6"/>
    <w:rsid w:val="00AE7E16"/>
    <w:rsid w:val="00AF604A"/>
    <w:rsid w:val="00B04B4C"/>
    <w:rsid w:val="00B108D7"/>
    <w:rsid w:val="00B1299E"/>
    <w:rsid w:val="00B1352E"/>
    <w:rsid w:val="00B165C8"/>
    <w:rsid w:val="00B23359"/>
    <w:rsid w:val="00B254B8"/>
    <w:rsid w:val="00B2616F"/>
    <w:rsid w:val="00B30DDA"/>
    <w:rsid w:val="00B34F1A"/>
    <w:rsid w:val="00B4216D"/>
    <w:rsid w:val="00B429C5"/>
    <w:rsid w:val="00B43F8D"/>
    <w:rsid w:val="00B440CA"/>
    <w:rsid w:val="00B474DA"/>
    <w:rsid w:val="00B476D8"/>
    <w:rsid w:val="00B523EB"/>
    <w:rsid w:val="00B63219"/>
    <w:rsid w:val="00B74E16"/>
    <w:rsid w:val="00B779E3"/>
    <w:rsid w:val="00B80AA2"/>
    <w:rsid w:val="00B80DD7"/>
    <w:rsid w:val="00B81504"/>
    <w:rsid w:val="00B82D4F"/>
    <w:rsid w:val="00B84DC3"/>
    <w:rsid w:val="00B90F4D"/>
    <w:rsid w:val="00BA035D"/>
    <w:rsid w:val="00BA1182"/>
    <w:rsid w:val="00BA371D"/>
    <w:rsid w:val="00BA70A3"/>
    <w:rsid w:val="00BB3ADE"/>
    <w:rsid w:val="00BB4D5D"/>
    <w:rsid w:val="00BC193B"/>
    <w:rsid w:val="00BC1F0C"/>
    <w:rsid w:val="00BD2AAB"/>
    <w:rsid w:val="00BE1A6D"/>
    <w:rsid w:val="00BE4B5F"/>
    <w:rsid w:val="00BE7756"/>
    <w:rsid w:val="00BF2296"/>
    <w:rsid w:val="00BF6E9C"/>
    <w:rsid w:val="00C0140D"/>
    <w:rsid w:val="00C0360E"/>
    <w:rsid w:val="00C04644"/>
    <w:rsid w:val="00C04BA4"/>
    <w:rsid w:val="00C06055"/>
    <w:rsid w:val="00C06B3A"/>
    <w:rsid w:val="00C06BE9"/>
    <w:rsid w:val="00C126F4"/>
    <w:rsid w:val="00C14C6C"/>
    <w:rsid w:val="00C30674"/>
    <w:rsid w:val="00C32B41"/>
    <w:rsid w:val="00C352ED"/>
    <w:rsid w:val="00C45F8C"/>
    <w:rsid w:val="00C46EDE"/>
    <w:rsid w:val="00C51867"/>
    <w:rsid w:val="00C54053"/>
    <w:rsid w:val="00C54498"/>
    <w:rsid w:val="00C55E54"/>
    <w:rsid w:val="00C575A8"/>
    <w:rsid w:val="00C57DB8"/>
    <w:rsid w:val="00C61025"/>
    <w:rsid w:val="00C651B8"/>
    <w:rsid w:val="00C70194"/>
    <w:rsid w:val="00C7658E"/>
    <w:rsid w:val="00C81FF6"/>
    <w:rsid w:val="00C83E46"/>
    <w:rsid w:val="00C95E46"/>
    <w:rsid w:val="00CA034A"/>
    <w:rsid w:val="00CA4071"/>
    <w:rsid w:val="00CB2CB2"/>
    <w:rsid w:val="00CC1254"/>
    <w:rsid w:val="00CC3656"/>
    <w:rsid w:val="00CD0AD8"/>
    <w:rsid w:val="00CD25F3"/>
    <w:rsid w:val="00CE773F"/>
    <w:rsid w:val="00CF3CED"/>
    <w:rsid w:val="00D02A29"/>
    <w:rsid w:val="00D03098"/>
    <w:rsid w:val="00D07BBD"/>
    <w:rsid w:val="00D1177F"/>
    <w:rsid w:val="00D14017"/>
    <w:rsid w:val="00D23123"/>
    <w:rsid w:val="00D25133"/>
    <w:rsid w:val="00D25D51"/>
    <w:rsid w:val="00D275A2"/>
    <w:rsid w:val="00D329E0"/>
    <w:rsid w:val="00D3709E"/>
    <w:rsid w:val="00D379FF"/>
    <w:rsid w:val="00D411B9"/>
    <w:rsid w:val="00D502D9"/>
    <w:rsid w:val="00D53FFB"/>
    <w:rsid w:val="00D54314"/>
    <w:rsid w:val="00D5530C"/>
    <w:rsid w:val="00D60D17"/>
    <w:rsid w:val="00D62124"/>
    <w:rsid w:val="00D63099"/>
    <w:rsid w:val="00D63612"/>
    <w:rsid w:val="00D6398B"/>
    <w:rsid w:val="00D660DC"/>
    <w:rsid w:val="00D660FF"/>
    <w:rsid w:val="00D70880"/>
    <w:rsid w:val="00D76780"/>
    <w:rsid w:val="00D86950"/>
    <w:rsid w:val="00D97E5F"/>
    <w:rsid w:val="00DA1DD1"/>
    <w:rsid w:val="00DA275C"/>
    <w:rsid w:val="00DC06FB"/>
    <w:rsid w:val="00DC0FA4"/>
    <w:rsid w:val="00DC1291"/>
    <w:rsid w:val="00DC3009"/>
    <w:rsid w:val="00DC3F9F"/>
    <w:rsid w:val="00DC4A7A"/>
    <w:rsid w:val="00DC4E56"/>
    <w:rsid w:val="00DC4FDC"/>
    <w:rsid w:val="00DC6C36"/>
    <w:rsid w:val="00DD17BE"/>
    <w:rsid w:val="00DD1EA6"/>
    <w:rsid w:val="00DD281F"/>
    <w:rsid w:val="00DD3FE4"/>
    <w:rsid w:val="00DD7787"/>
    <w:rsid w:val="00DE2389"/>
    <w:rsid w:val="00DE4D3E"/>
    <w:rsid w:val="00DE6EFF"/>
    <w:rsid w:val="00DE7E8E"/>
    <w:rsid w:val="00DF123C"/>
    <w:rsid w:val="00DF6070"/>
    <w:rsid w:val="00E009D9"/>
    <w:rsid w:val="00E01E9C"/>
    <w:rsid w:val="00E03183"/>
    <w:rsid w:val="00E07C42"/>
    <w:rsid w:val="00E10EAA"/>
    <w:rsid w:val="00E17011"/>
    <w:rsid w:val="00E20589"/>
    <w:rsid w:val="00E24D95"/>
    <w:rsid w:val="00E2567E"/>
    <w:rsid w:val="00E305EC"/>
    <w:rsid w:val="00E340B9"/>
    <w:rsid w:val="00E356A2"/>
    <w:rsid w:val="00E37371"/>
    <w:rsid w:val="00E456CC"/>
    <w:rsid w:val="00E46936"/>
    <w:rsid w:val="00E52C76"/>
    <w:rsid w:val="00E62A1E"/>
    <w:rsid w:val="00E62FFB"/>
    <w:rsid w:val="00E65A82"/>
    <w:rsid w:val="00E73103"/>
    <w:rsid w:val="00E75B30"/>
    <w:rsid w:val="00E803C3"/>
    <w:rsid w:val="00E81D91"/>
    <w:rsid w:val="00E82389"/>
    <w:rsid w:val="00E8342B"/>
    <w:rsid w:val="00E8723A"/>
    <w:rsid w:val="00E8761F"/>
    <w:rsid w:val="00E90219"/>
    <w:rsid w:val="00E95BB6"/>
    <w:rsid w:val="00E96FC2"/>
    <w:rsid w:val="00E9783F"/>
    <w:rsid w:val="00EA7116"/>
    <w:rsid w:val="00EA71F8"/>
    <w:rsid w:val="00EA72D0"/>
    <w:rsid w:val="00EB5E9A"/>
    <w:rsid w:val="00EB6B06"/>
    <w:rsid w:val="00ED753E"/>
    <w:rsid w:val="00EE0BFA"/>
    <w:rsid w:val="00EE0F09"/>
    <w:rsid w:val="00EE4FEC"/>
    <w:rsid w:val="00EE58E9"/>
    <w:rsid w:val="00EF04E2"/>
    <w:rsid w:val="00EF3A9C"/>
    <w:rsid w:val="00EF3C11"/>
    <w:rsid w:val="00F05AA1"/>
    <w:rsid w:val="00F07FCE"/>
    <w:rsid w:val="00F15FA4"/>
    <w:rsid w:val="00F3013F"/>
    <w:rsid w:val="00F30F06"/>
    <w:rsid w:val="00F375F6"/>
    <w:rsid w:val="00F37E72"/>
    <w:rsid w:val="00F413BD"/>
    <w:rsid w:val="00F505B4"/>
    <w:rsid w:val="00F55CFF"/>
    <w:rsid w:val="00F572CE"/>
    <w:rsid w:val="00F57A7F"/>
    <w:rsid w:val="00F64F6D"/>
    <w:rsid w:val="00F7483B"/>
    <w:rsid w:val="00F8591A"/>
    <w:rsid w:val="00F925F3"/>
    <w:rsid w:val="00F932E9"/>
    <w:rsid w:val="00F945DA"/>
    <w:rsid w:val="00F96C47"/>
    <w:rsid w:val="00FA14D7"/>
    <w:rsid w:val="00FA2831"/>
    <w:rsid w:val="00FA472E"/>
    <w:rsid w:val="00FA64E0"/>
    <w:rsid w:val="00FA7B54"/>
    <w:rsid w:val="00FA7CB1"/>
    <w:rsid w:val="00FB284E"/>
    <w:rsid w:val="00FB5063"/>
    <w:rsid w:val="00FC1A82"/>
    <w:rsid w:val="00FC5DB0"/>
    <w:rsid w:val="00FD3E47"/>
    <w:rsid w:val="00FE12A5"/>
    <w:rsid w:val="00FF69F4"/>
    <w:rsid w:val="00FF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BE2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6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ng">
    <w:name w:val="Correcting"/>
    <w:basedOn w:val="ListParagraph"/>
    <w:qFormat/>
    <w:rsid w:val="00B30DDA"/>
    <w:pPr>
      <w:numPr>
        <w:numId w:val="1"/>
      </w:numPr>
      <w:spacing w:after="360"/>
      <w:contextualSpacing w:val="0"/>
    </w:pPr>
    <w:rPr>
      <w:rFonts w:cs="Calibri"/>
      <w:sz w:val="20"/>
      <w:szCs w:val="20"/>
    </w:rPr>
  </w:style>
  <w:style w:type="paragraph" w:styleId="ListParagraph">
    <w:name w:val="List Paragraph"/>
    <w:basedOn w:val="Normal"/>
    <w:uiPriority w:val="34"/>
    <w:qFormat/>
    <w:rsid w:val="00B30DDA"/>
    <w:pPr>
      <w:ind w:left="720"/>
      <w:contextualSpacing/>
    </w:pPr>
  </w:style>
  <w:style w:type="paragraph" w:styleId="Header">
    <w:name w:val="header"/>
    <w:basedOn w:val="Normal"/>
    <w:link w:val="HeaderChar"/>
    <w:uiPriority w:val="99"/>
    <w:semiHidden/>
    <w:unhideWhenUsed/>
    <w:rsid w:val="00C14C6C"/>
    <w:pPr>
      <w:tabs>
        <w:tab w:val="center" w:pos="4680"/>
        <w:tab w:val="right" w:pos="9360"/>
      </w:tabs>
    </w:pPr>
  </w:style>
  <w:style w:type="character" w:customStyle="1" w:styleId="HeaderChar">
    <w:name w:val="Header Char"/>
    <w:link w:val="Header"/>
    <w:uiPriority w:val="99"/>
    <w:semiHidden/>
    <w:rsid w:val="00C14C6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14C6C"/>
    <w:pPr>
      <w:tabs>
        <w:tab w:val="center" w:pos="4680"/>
        <w:tab w:val="right" w:pos="9360"/>
      </w:tabs>
    </w:pPr>
  </w:style>
  <w:style w:type="character" w:customStyle="1" w:styleId="FooterChar">
    <w:name w:val="Footer Char"/>
    <w:link w:val="Footer"/>
    <w:uiPriority w:val="99"/>
    <w:semiHidden/>
    <w:rsid w:val="00C14C6C"/>
    <w:rPr>
      <w:rFonts w:ascii="Times New Roman" w:eastAsia="Times New Roman" w:hAnsi="Times New Roman" w:cs="Times New Roman"/>
      <w:sz w:val="24"/>
      <w:szCs w:val="24"/>
    </w:rPr>
  </w:style>
  <w:style w:type="character" w:styleId="Hyperlink">
    <w:name w:val="Hyperlink"/>
    <w:uiPriority w:val="99"/>
    <w:unhideWhenUsed/>
    <w:rsid w:val="00DD3FE4"/>
    <w:rPr>
      <w:color w:val="0000FF"/>
      <w:u w:val="single"/>
    </w:rPr>
  </w:style>
  <w:style w:type="character" w:styleId="FollowedHyperlink">
    <w:name w:val="FollowedHyperlink"/>
    <w:uiPriority w:val="99"/>
    <w:semiHidden/>
    <w:unhideWhenUsed/>
    <w:rsid w:val="00DD3FE4"/>
    <w:rPr>
      <w:color w:val="800080"/>
      <w:u w:val="single"/>
    </w:rPr>
  </w:style>
  <w:style w:type="paragraph" w:styleId="NormalWeb">
    <w:name w:val="Normal (Web)"/>
    <w:basedOn w:val="Normal"/>
    <w:uiPriority w:val="99"/>
    <w:unhideWhenUsed/>
    <w:rsid w:val="00AB0243"/>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6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ng">
    <w:name w:val="Correcting"/>
    <w:basedOn w:val="ListParagraph"/>
    <w:qFormat/>
    <w:rsid w:val="00B30DDA"/>
    <w:pPr>
      <w:numPr>
        <w:numId w:val="1"/>
      </w:numPr>
      <w:spacing w:after="360"/>
      <w:contextualSpacing w:val="0"/>
    </w:pPr>
    <w:rPr>
      <w:rFonts w:cs="Calibri"/>
      <w:sz w:val="20"/>
      <w:szCs w:val="20"/>
    </w:rPr>
  </w:style>
  <w:style w:type="paragraph" w:styleId="ListParagraph">
    <w:name w:val="List Paragraph"/>
    <w:basedOn w:val="Normal"/>
    <w:uiPriority w:val="34"/>
    <w:qFormat/>
    <w:rsid w:val="00B30DDA"/>
    <w:pPr>
      <w:ind w:left="720"/>
      <w:contextualSpacing/>
    </w:pPr>
  </w:style>
  <w:style w:type="paragraph" w:styleId="Header">
    <w:name w:val="header"/>
    <w:basedOn w:val="Normal"/>
    <w:link w:val="HeaderChar"/>
    <w:uiPriority w:val="99"/>
    <w:semiHidden/>
    <w:unhideWhenUsed/>
    <w:rsid w:val="00C14C6C"/>
    <w:pPr>
      <w:tabs>
        <w:tab w:val="center" w:pos="4680"/>
        <w:tab w:val="right" w:pos="9360"/>
      </w:tabs>
    </w:pPr>
  </w:style>
  <w:style w:type="character" w:customStyle="1" w:styleId="HeaderChar">
    <w:name w:val="Header Char"/>
    <w:link w:val="Header"/>
    <w:uiPriority w:val="99"/>
    <w:semiHidden/>
    <w:rsid w:val="00C14C6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14C6C"/>
    <w:pPr>
      <w:tabs>
        <w:tab w:val="center" w:pos="4680"/>
        <w:tab w:val="right" w:pos="9360"/>
      </w:tabs>
    </w:pPr>
  </w:style>
  <w:style w:type="character" w:customStyle="1" w:styleId="FooterChar">
    <w:name w:val="Footer Char"/>
    <w:link w:val="Footer"/>
    <w:uiPriority w:val="99"/>
    <w:semiHidden/>
    <w:rsid w:val="00C14C6C"/>
    <w:rPr>
      <w:rFonts w:ascii="Times New Roman" w:eastAsia="Times New Roman" w:hAnsi="Times New Roman" w:cs="Times New Roman"/>
      <w:sz w:val="24"/>
      <w:szCs w:val="24"/>
    </w:rPr>
  </w:style>
  <w:style w:type="character" w:styleId="Hyperlink">
    <w:name w:val="Hyperlink"/>
    <w:uiPriority w:val="99"/>
    <w:unhideWhenUsed/>
    <w:rsid w:val="00DD3FE4"/>
    <w:rPr>
      <w:color w:val="0000FF"/>
      <w:u w:val="single"/>
    </w:rPr>
  </w:style>
  <w:style w:type="character" w:styleId="FollowedHyperlink">
    <w:name w:val="FollowedHyperlink"/>
    <w:uiPriority w:val="99"/>
    <w:semiHidden/>
    <w:unhideWhenUsed/>
    <w:rsid w:val="00DD3FE4"/>
    <w:rPr>
      <w:color w:val="800080"/>
      <w:u w:val="single"/>
    </w:rPr>
  </w:style>
  <w:style w:type="paragraph" w:styleId="NormalWeb">
    <w:name w:val="Normal (Web)"/>
    <w:basedOn w:val="Normal"/>
    <w:uiPriority w:val="99"/>
    <w:unhideWhenUsed/>
    <w:rsid w:val="00AB02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281">
      <w:bodyDiv w:val="1"/>
      <w:marLeft w:val="0"/>
      <w:marRight w:val="0"/>
      <w:marTop w:val="0"/>
      <w:marBottom w:val="0"/>
      <w:divBdr>
        <w:top w:val="none" w:sz="0" w:space="0" w:color="auto"/>
        <w:left w:val="none" w:sz="0" w:space="0" w:color="auto"/>
        <w:bottom w:val="none" w:sz="0" w:space="0" w:color="auto"/>
        <w:right w:val="none" w:sz="0" w:space="0" w:color="auto"/>
      </w:divBdr>
    </w:div>
    <w:div w:id="761220914">
      <w:bodyDiv w:val="1"/>
      <w:marLeft w:val="0"/>
      <w:marRight w:val="0"/>
      <w:marTop w:val="0"/>
      <w:marBottom w:val="0"/>
      <w:divBdr>
        <w:top w:val="none" w:sz="0" w:space="0" w:color="auto"/>
        <w:left w:val="none" w:sz="0" w:space="0" w:color="auto"/>
        <w:bottom w:val="none" w:sz="0" w:space="0" w:color="auto"/>
        <w:right w:val="none" w:sz="0" w:space="0" w:color="auto"/>
      </w:divBdr>
    </w:div>
    <w:div w:id="1027409783">
      <w:bodyDiv w:val="1"/>
      <w:marLeft w:val="0"/>
      <w:marRight w:val="0"/>
      <w:marTop w:val="0"/>
      <w:marBottom w:val="0"/>
      <w:divBdr>
        <w:top w:val="none" w:sz="0" w:space="0" w:color="auto"/>
        <w:left w:val="none" w:sz="0" w:space="0" w:color="auto"/>
        <w:bottom w:val="none" w:sz="0" w:space="0" w:color="auto"/>
        <w:right w:val="none" w:sz="0" w:space="0" w:color="auto"/>
      </w:divBdr>
    </w:div>
    <w:div w:id="119730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E428-0543-9A4C-8BE4-01EF9AD4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720</Words>
  <Characters>4108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Snyder</dc:creator>
  <cp:lastModifiedBy>Julie Thurber</cp:lastModifiedBy>
  <cp:revision>26</cp:revision>
  <cp:lastPrinted>2016-02-29T19:18:00Z</cp:lastPrinted>
  <dcterms:created xsi:type="dcterms:W3CDTF">2016-10-17T20:36:00Z</dcterms:created>
  <dcterms:modified xsi:type="dcterms:W3CDTF">2016-11-21T15:39:00Z</dcterms:modified>
</cp:coreProperties>
</file>