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5228" w14:textId="77777777" w:rsidR="0046570C" w:rsidRDefault="004657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A4BC0D" wp14:editId="5CCF1A35">
            <wp:extent cx="1866900" cy="457200"/>
            <wp:effectExtent l="0" t="0" r="0" b="0"/>
            <wp:docPr id="259" name="Picture 259" descr="Description: Description: cid:image001.jpg@01CC528A.C899D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jpg@01CC528A.C899D1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C3E9" w14:textId="77777777" w:rsidR="00C1167F" w:rsidRDefault="00465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FYE Academic Program is currently managed by the Basic Skills Coordinator with guidance and support from the Basic Skills Initiative Committee in coordination with the Dean of Student Services</w:t>
      </w:r>
      <w:r w:rsidR="009708B1">
        <w:rPr>
          <w:rFonts w:ascii="Times New Roman" w:hAnsi="Times New Roman" w:cs="Times New Roman"/>
          <w:b/>
          <w:sz w:val="24"/>
          <w:szCs w:val="24"/>
        </w:rPr>
        <w:t xml:space="preserve"> and the Deans of Instruction for the disciplines of composition, reading and mathematics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570C">
        <w:rPr>
          <w:rFonts w:ascii="Times New Roman" w:hAnsi="Times New Roman" w:cs="Times New Roman"/>
          <w:b/>
          <w:sz w:val="24"/>
          <w:szCs w:val="24"/>
        </w:rPr>
        <w:t>Julie Thurber</w:t>
      </w:r>
      <w:r w:rsidR="009708B1">
        <w:rPr>
          <w:rFonts w:ascii="Times New Roman" w:hAnsi="Times New Roman" w:cs="Times New Roman"/>
          <w:b/>
          <w:sz w:val="24"/>
          <w:szCs w:val="24"/>
        </w:rPr>
        <w:t xml:space="preserve"> is the current</w:t>
      </w:r>
      <w:r w:rsidR="00D51E1E">
        <w:rPr>
          <w:rFonts w:ascii="Times New Roman" w:hAnsi="Times New Roman" w:cs="Times New Roman"/>
          <w:b/>
          <w:sz w:val="24"/>
          <w:szCs w:val="24"/>
        </w:rPr>
        <w:t xml:space="preserve"> BSI Coordinator and since </w:t>
      </w:r>
      <w:r>
        <w:rPr>
          <w:rFonts w:ascii="Times New Roman" w:hAnsi="Times New Roman" w:cs="Times New Roman"/>
          <w:b/>
          <w:sz w:val="24"/>
          <w:szCs w:val="24"/>
        </w:rPr>
        <w:t>October, 2015, Danielle Reents has been the full-time coun</w:t>
      </w:r>
      <w:r w:rsidR="00D51E1E">
        <w:rPr>
          <w:rFonts w:ascii="Times New Roman" w:hAnsi="Times New Roman" w:cs="Times New Roman"/>
          <w:b/>
          <w:sz w:val="24"/>
          <w:szCs w:val="24"/>
        </w:rPr>
        <w:t>selor assigned to the FYE program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1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1C165" w14:textId="18113A8B" w:rsidR="0079734C" w:rsidRPr="0079734C" w:rsidRDefault="00C1167F" w:rsidP="00797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purpose of t</w:t>
      </w:r>
      <w:r w:rsidR="0079734C">
        <w:rPr>
          <w:rFonts w:ascii="Times New Roman" w:hAnsi="Times New Roman" w:cs="Times New Roman"/>
          <w:b/>
          <w:sz w:val="24"/>
          <w:szCs w:val="24"/>
        </w:rPr>
        <w:t>he RC FYE Program is to</w:t>
      </w:r>
      <w:r w:rsidR="0079734C" w:rsidRPr="0079734C">
        <w:rPr>
          <w:rFonts w:ascii="Times New Roman" w:hAnsi="Times New Roman" w:cs="Times New Roman"/>
          <w:b/>
          <w:sz w:val="24"/>
          <w:szCs w:val="24"/>
        </w:rPr>
        <w:t xml:space="preserve"> assist cohorts of motivated and enthusiastic first year students to successfully fulfill mathematics, composition, and reading requirements within their first two semesters at Reedley College. </w:t>
      </w:r>
    </w:p>
    <w:p w14:paraId="5A1673D4" w14:textId="0C01D76A" w:rsidR="00C9071C" w:rsidRDefault="00C9071C" w:rsidP="009708B1">
      <w:pPr>
        <w:rPr>
          <w:rFonts w:ascii="Times New Roman" w:hAnsi="Times New Roman" w:cs="Times New Roman"/>
          <w:b/>
          <w:sz w:val="24"/>
          <w:szCs w:val="24"/>
        </w:rPr>
      </w:pPr>
    </w:p>
    <w:p w14:paraId="2F05E871" w14:textId="483BC270" w:rsidR="00897C34" w:rsidRDefault="00897C34" w:rsidP="00970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Current FYE Program</w:t>
      </w:r>
      <w:r w:rsidR="00C9071C">
        <w:rPr>
          <w:rFonts w:ascii="Times New Roman" w:hAnsi="Times New Roman" w:cs="Times New Roman"/>
          <w:b/>
          <w:sz w:val="24"/>
          <w:szCs w:val="24"/>
        </w:rPr>
        <w:t>: Scaled up from previous year</w:t>
      </w:r>
    </w:p>
    <w:p w14:paraId="75FCF3D1" w14:textId="3336A312" w:rsidR="00C679FA" w:rsidRDefault="00C679FA" w:rsidP="00C679FA">
      <w:pPr>
        <w:rPr>
          <w:rFonts w:ascii="Times New Roman" w:hAnsi="Times New Roman" w:cs="Times New Roman"/>
          <w:b/>
          <w:sz w:val="24"/>
          <w:szCs w:val="24"/>
        </w:rPr>
      </w:pPr>
      <w:r w:rsidRPr="0046570C">
        <w:rPr>
          <w:rFonts w:ascii="Times New Roman" w:hAnsi="Times New Roman" w:cs="Times New Roman"/>
          <w:b/>
          <w:sz w:val="24"/>
          <w:szCs w:val="24"/>
        </w:rPr>
        <w:t xml:space="preserve">First Year Experience </w:t>
      </w:r>
      <w:r>
        <w:rPr>
          <w:rFonts w:ascii="Times New Roman" w:hAnsi="Times New Roman" w:cs="Times New Roman"/>
          <w:b/>
          <w:sz w:val="24"/>
          <w:szCs w:val="24"/>
        </w:rPr>
        <w:t xml:space="preserve">(FYE) </w:t>
      </w:r>
      <w:r w:rsidR="005B03AA">
        <w:rPr>
          <w:rFonts w:ascii="Times New Roman" w:hAnsi="Times New Roman" w:cs="Times New Roman"/>
          <w:b/>
          <w:sz w:val="24"/>
          <w:szCs w:val="24"/>
        </w:rPr>
        <w:t xml:space="preserve">Enrollment </w:t>
      </w:r>
      <w:r w:rsidRPr="0046570C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>: Fall 2016</w:t>
      </w:r>
    </w:p>
    <w:p w14:paraId="67424FD1" w14:textId="7601E374" w:rsidR="00C679FA" w:rsidRDefault="00D51E1E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3504">
        <w:rPr>
          <w:rFonts w:ascii="Times New Roman" w:hAnsi="Times New Roman" w:cs="Times New Roman"/>
        </w:rPr>
        <w:t>87 students enrolled in 4 cohorts</w:t>
      </w:r>
      <w:r w:rsidR="00CB25A1">
        <w:rPr>
          <w:rFonts w:ascii="Times New Roman" w:hAnsi="Times New Roman" w:cs="Times New Roman"/>
        </w:rPr>
        <w:t xml:space="preserve"> at census</w:t>
      </w:r>
    </w:p>
    <w:p w14:paraId="05DDD526" w14:textId="6A8C9909" w:rsidR="00FA3504" w:rsidRDefault="00CB25A1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(Cohort A) and 87% (Cohort B) </w:t>
      </w:r>
      <w:r w:rsidR="005B5866">
        <w:rPr>
          <w:rFonts w:ascii="Times New Roman" w:hAnsi="Times New Roman" w:cs="Times New Roman"/>
        </w:rPr>
        <w:t xml:space="preserve">enrollment—cap set at 30 </w:t>
      </w:r>
      <w:r w:rsidR="005B03AA">
        <w:rPr>
          <w:rFonts w:ascii="Times New Roman" w:hAnsi="Times New Roman" w:cs="Times New Roman"/>
        </w:rPr>
        <w:t>students—in two 18wk cohorts: ENGL 125 (com</w:t>
      </w:r>
      <w:r w:rsidR="004F7F68">
        <w:rPr>
          <w:rFonts w:ascii="Times New Roman" w:hAnsi="Times New Roman" w:cs="Times New Roman"/>
        </w:rPr>
        <w:t xml:space="preserve">position), ENGL 126 (reading), </w:t>
      </w:r>
      <w:r w:rsidR="005B03AA">
        <w:rPr>
          <w:rFonts w:ascii="Times New Roman" w:hAnsi="Times New Roman" w:cs="Times New Roman"/>
        </w:rPr>
        <w:t>MATH 201, COUN 34</w:t>
      </w:r>
    </w:p>
    <w:p w14:paraId="57E5A2A1" w14:textId="2D897689" w:rsidR="005B03AA" w:rsidRDefault="005B03AA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60% enrollment in 9wk ENGL 126/ENGL 125, 18wk ENGL 103, COUN 34</w:t>
      </w:r>
    </w:p>
    <w:p w14:paraId="6DE9630A" w14:textId="0D954202" w:rsidR="005B03AA" w:rsidRDefault="005B03AA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43% enrollment in 9wk MATH 201/103, 18wk ENGL 1A, COUN 34</w:t>
      </w:r>
    </w:p>
    <w:p w14:paraId="2204C29E" w14:textId="77777777" w:rsidR="005B5866" w:rsidRDefault="005B5866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 based on Placement Test results</w:t>
      </w:r>
    </w:p>
    <w:p w14:paraId="497EF32B" w14:textId="506B716D" w:rsidR="005B5866" w:rsidRPr="005B5866" w:rsidRDefault="005B5866" w:rsidP="005B58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Counselors trained by Danielle Reents, coordinated effort to increase communication re: cohorts</w:t>
      </w:r>
      <w:r w:rsidRPr="005B5866">
        <w:rPr>
          <w:rFonts w:ascii="Times New Roman" w:hAnsi="Times New Roman" w:cs="Times New Roman"/>
        </w:rPr>
        <w:t xml:space="preserve"> </w:t>
      </w:r>
    </w:p>
    <w:p w14:paraId="2D1AE104" w14:textId="33C6340D" w:rsidR="005B5866" w:rsidRDefault="005B5866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Sheets created by Rebecca Snyder—eligibility established, flyers given at Reg-to-Go</w:t>
      </w:r>
    </w:p>
    <w:p w14:paraId="44EB42E1" w14:textId="639C503F" w:rsidR="005B5866" w:rsidRDefault="005B5866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Face-to-Face FYE Orientation/Welcome meeting required and coordinated with KickStart</w:t>
      </w:r>
    </w:p>
    <w:p w14:paraId="412351F1" w14:textId="1831631D" w:rsidR="00595E70" w:rsidRPr="002D2F96" w:rsidRDefault="00595E70" w:rsidP="001F37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at Welcome meeting</w:t>
      </w:r>
      <w:r w:rsidR="003B4098">
        <w:rPr>
          <w:rFonts w:ascii="Times New Roman" w:hAnsi="Times New Roman" w:cs="Times New Roman"/>
        </w:rPr>
        <w:t xml:space="preserve"> signed </w:t>
      </w:r>
      <w:r w:rsidR="001F3787">
        <w:rPr>
          <w:rFonts w:ascii="Times New Roman" w:hAnsi="Times New Roman" w:cs="Times New Roman"/>
        </w:rPr>
        <w:t>“</w:t>
      </w:r>
      <w:r w:rsidR="003B4098">
        <w:rPr>
          <w:rFonts w:ascii="Times New Roman" w:hAnsi="Times New Roman" w:cs="Times New Roman"/>
        </w:rPr>
        <w:t>contracts</w:t>
      </w:r>
      <w:r w:rsidR="001F3787">
        <w:rPr>
          <w:rFonts w:ascii="Times New Roman" w:hAnsi="Times New Roman" w:cs="Times New Roman"/>
        </w:rPr>
        <w:t>”</w:t>
      </w:r>
      <w:r w:rsidR="003B4098">
        <w:rPr>
          <w:rFonts w:ascii="Times New Roman" w:hAnsi="Times New Roman" w:cs="Times New Roman"/>
        </w:rPr>
        <w:t xml:space="preserve"> includi</w:t>
      </w:r>
      <w:r w:rsidR="001F3787">
        <w:rPr>
          <w:rFonts w:ascii="Times New Roman" w:hAnsi="Times New Roman" w:cs="Times New Roman"/>
        </w:rPr>
        <w:t xml:space="preserve">ng </w:t>
      </w:r>
      <w:r w:rsidR="003B4098">
        <w:rPr>
          <w:rFonts w:ascii="Times New Roman" w:hAnsi="Times New Roman" w:cs="Times New Roman"/>
        </w:rPr>
        <w:t>agreement to minimum number of</w:t>
      </w:r>
      <w:r w:rsidR="002D2F96">
        <w:rPr>
          <w:rFonts w:ascii="Times New Roman" w:hAnsi="Times New Roman" w:cs="Times New Roman"/>
        </w:rPr>
        <w:t xml:space="preserve"> 12 </w:t>
      </w:r>
      <w:r w:rsidR="003B4098" w:rsidRPr="002D2F96">
        <w:rPr>
          <w:rFonts w:ascii="Times New Roman" w:hAnsi="Times New Roman" w:cs="Times New Roman"/>
        </w:rPr>
        <w:t xml:space="preserve">study hours </w:t>
      </w:r>
    </w:p>
    <w:p w14:paraId="13E474B7" w14:textId="2886626D" w:rsidR="004F7F68" w:rsidRPr="00FA3504" w:rsidRDefault="004F7F68" w:rsidP="00FA35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BSI-funded math materials: MATH 201/103 text &amp; access card; two quad-ruled notebooks, ruler, instructor-approved calculator </w:t>
      </w:r>
    </w:p>
    <w:p w14:paraId="2F06B373" w14:textId="28ABAF30" w:rsidR="00502CBA" w:rsidRPr="0079734C" w:rsidRDefault="004D731E" w:rsidP="009708B1">
      <w:pPr>
        <w:rPr>
          <w:rFonts w:ascii="Times New Roman" w:hAnsi="Times New Roman" w:cs="Times New Roman"/>
          <w:b/>
        </w:rPr>
      </w:pPr>
      <w:r w:rsidRPr="0079734C">
        <w:rPr>
          <w:rFonts w:ascii="Times New Roman" w:hAnsi="Times New Roman" w:cs="Times New Roman"/>
          <w:b/>
        </w:rPr>
        <w:t>Persistence</w:t>
      </w:r>
      <w:r w:rsidR="00502CBA" w:rsidRPr="0079734C">
        <w:rPr>
          <w:rFonts w:ascii="Times New Roman" w:hAnsi="Times New Roman" w:cs="Times New Roman"/>
          <w:b/>
        </w:rPr>
        <w:t xml:space="preserve"> to Spring 2017</w:t>
      </w:r>
    </w:p>
    <w:p w14:paraId="354F7086" w14:textId="59C664F7" w:rsidR="00DD7A9D" w:rsidRPr="000614AA" w:rsidRDefault="00897C34" w:rsidP="00DD7A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FYE counselor </w:t>
      </w:r>
      <w:r w:rsidR="006600EE">
        <w:rPr>
          <w:rFonts w:ascii="Times New Roman" w:hAnsi="Times New Roman" w:cs="Times New Roman"/>
        </w:rPr>
        <w:t xml:space="preserve">has communicated with all students throughout the semester and a coordinated effort to begin the SEP campaign early was put into effect with positive results. </w:t>
      </w:r>
    </w:p>
    <w:p w14:paraId="6B1C2C66" w14:textId="439C893D" w:rsidR="00897C34" w:rsidRPr="00897C34" w:rsidRDefault="00FF3CC1" w:rsidP="00FA3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897C34">
        <w:rPr>
          <w:rFonts w:ascii="Times New Roman" w:hAnsi="Times New Roman" w:cs="Times New Roman"/>
          <w:b/>
          <w:sz w:val="24"/>
          <w:szCs w:val="24"/>
        </w:rPr>
        <w:t>. Future of FYE</w:t>
      </w:r>
      <w:r w:rsidR="00DD7A9D">
        <w:rPr>
          <w:rFonts w:ascii="Times New Roman" w:hAnsi="Times New Roman" w:cs="Times New Roman"/>
          <w:b/>
          <w:sz w:val="24"/>
          <w:szCs w:val="24"/>
        </w:rPr>
        <w:t>: Projecting Forward to Fall 2017</w:t>
      </w:r>
    </w:p>
    <w:p w14:paraId="26D0048D" w14:textId="6F456FB3" w:rsidR="00897C34" w:rsidRDefault="007F1255" w:rsidP="007F12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</w:t>
      </w:r>
      <w:r w:rsidR="00DD7A9D">
        <w:rPr>
          <w:rFonts w:ascii="Times New Roman" w:hAnsi="Times New Roman" w:cs="Times New Roman"/>
        </w:rPr>
        <w:t xml:space="preserve"> of Multiple Measures data</w:t>
      </w:r>
    </w:p>
    <w:p w14:paraId="547E7016" w14:textId="4C8C8230" w:rsidR="00DD7A9D" w:rsidRDefault="00DD7A9D" w:rsidP="00970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projections would indicate an even greater need for a supportive framework for first year students, many of whom will be eligible for ENGL 1A</w:t>
      </w:r>
      <w:r w:rsidR="000D68E1">
        <w:rPr>
          <w:rFonts w:ascii="Times New Roman" w:hAnsi="Times New Roman" w:cs="Times New Roman"/>
        </w:rPr>
        <w:t xml:space="preserve"> in their first semester</w:t>
      </w:r>
      <w:r>
        <w:rPr>
          <w:rFonts w:ascii="Times New Roman" w:hAnsi="Times New Roman" w:cs="Times New Roman"/>
        </w:rPr>
        <w:t xml:space="preserve">. </w:t>
      </w:r>
    </w:p>
    <w:p w14:paraId="35905005" w14:textId="02043A03" w:rsidR="00FA3504" w:rsidRPr="00DD7A9D" w:rsidRDefault="00DD7A9D" w:rsidP="009708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2017 will include 5 or more cohorts, with a combination of  </w:t>
      </w:r>
      <w:r w:rsidR="000D68E1">
        <w:rPr>
          <w:rFonts w:ascii="Times New Roman" w:hAnsi="Times New Roman" w:cs="Times New Roman"/>
        </w:rPr>
        <w:t xml:space="preserve">pre-collegiate/collegiate </w:t>
      </w:r>
      <w:r w:rsidR="00E03BC5">
        <w:rPr>
          <w:rFonts w:ascii="Times New Roman" w:hAnsi="Times New Roman" w:cs="Times New Roman"/>
        </w:rPr>
        <w:t xml:space="preserve">courses and </w:t>
      </w:r>
      <w:bookmarkStart w:id="0" w:name="_GoBack"/>
      <w:bookmarkEnd w:id="0"/>
      <w:r w:rsidR="000614AA">
        <w:rPr>
          <w:rFonts w:ascii="Times New Roman" w:hAnsi="Times New Roman" w:cs="Times New Roman"/>
        </w:rPr>
        <w:t xml:space="preserve">STEM </w:t>
      </w:r>
      <w:r w:rsidR="000D68E1">
        <w:rPr>
          <w:rFonts w:ascii="Times New Roman" w:hAnsi="Times New Roman" w:cs="Times New Roman"/>
        </w:rPr>
        <w:t>options.</w:t>
      </w:r>
    </w:p>
    <w:sectPr w:rsidR="00FA3504" w:rsidRPr="00DD7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47AC"/>
    <w:multiLevelType w:val="hybridMultilevel"/>
    <w:tmpl w:val="D44C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672A1"/>
    <w:multiLevelType w:val="hybridMultilevel"/>
    <w:tmpl w:val="3632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1348C"/>
    <w:multiLevelType w:val="hybridMultilevel"/>
    <w:tmpl w:val="1418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C7191"/>
    <w:multiLevelType w:val="hybridMultilevel"/>
    <w:tmpl w:val="2FC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659F0"/>
    <w:multiLevelType w:val="hybridMultilevel"/>
    <w:tmpl w:val="2B2A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DE"/>
    <w:rsid w:val="00041B9B"/>
    <w:rsid w:val="000614AA"/>
    <w:rsid w:val="000D68E1"/>
    <w:rsid w:val="000F60E3"/>
    <w:rsid w:val="001004E3"/>
    <w:rsid w:val="0011771A"/>
    <w:rsid w:val="00132367"/>
    <w:rsid w:val="00194FC4"/>
    <w:rsid w:val="001B01D8"/>
    <w:rsid w:val="001B5447"/>
    <w:rsid w:val="001C6E04"/>
    <w:rsid w:val="001F3787"/>
    <w:rsid w:val="001F6473"/>
    <w:rsid w:val="00290BF4"/>
    <w:rsid w:val="002D2F96"/>
    <w:rsid w:val="002E46C2"/>
    <w:rsid w:val="003B3F31"/>
    <w:rsid w:val="003B4098"/>
    <w:rsid w:val="004165B8"/>
    <w:rsid w:val="0042498F"/>
    <w:rsid w:val="0046570C"/>
    <w:rsid w:val="00480901"/>
    <w:rsid w:val="004D731E"/>
    <w:rsid w:val="004E3848"/>
    <w:rsid w:val="004F21AE"/>
    <w:rsid w:val="004F7F68"/>
    <w:rsid w:val="00502CBA"/>
    <w:rsid w:val="00536966"/>
    <w:rsid w:val="00551D1F"/>
    <w:rsid w:val="00595E70"/>
    <w:rsid w:val="005B03AA"/>
    <w:rsid w:val="005B5866"/>
    <w:rsid w:val="005E6DD3"/>
    <w:rsid w:val="006474F6"/>
    <w:rsid w:val="006600EE"/>
    <w:rsid w:val="00702C91"/>
    <w:rsid w:val="0074791F"/>
    <w:rsid w:val="0079734C"/>
    <w:rsid w:val="007F1255"/>
    <w:rsid w:val="00843386"/>
    <w:rsid w:val="0086178E"/>
    <w:rsid w:val="00897C34"/>
    <w:rsid w:val="00900094"/>
    <w:rsid w:val="009311DB"/>
    <w:rsid w:val="009708B1"/>
    <w:rsid w:val="009C4D97"/>
    <w:rsid w:val="00AF3C00"/>
    <w:rsid w:val="00AF5F55"/>
    <w:rsid w:val="00B16EBF"/>
    <w:rsid w:val="00B5449C"/>
    <w:rsid w:val="00C1167F"/>
    <w:rsid w:val="00C31D4C"/>
    <w:rsid w:val="00C679FA"/>
    <w:rsid w:val="00C81699"/>
    <w:rsid w:val="00C9071C"/>
    <w:rsid w:val="00CA5ADE"/>
    <w:rsid w:val="00CB25A1"/>
    <w:rsid w:val="00CC0531"/>
    <w:rsid w:val="00CD6676"/>
    <w:rsid w:val="00CE3990"/>
    <w:rsid w:val="00D51E1E"/>
    <w:rsid w:val="00DD7A9D"/>
    <w:rsid w:val="00E03BC5"/>
    <w:rsid w:val="00E25AC8"/>
    <w:rsid w:val="00E40F8E"/>
    <w:rsid w:val="00EC152A"/>
    <w:rsid w:val="00F11432"/>
    <w:rsid w:val="00FA350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E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CC0C0.1B8A3D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Thurber</dc:creator>
  <cp:lastModifiedBy>RCFaculty</cp:lastModifiedBy>
  <cp:revision>35</cp:revision>
  <cp:lastPrinted>2016-01-12T01:56:00Z</cp:lastPrinted>
  <dcterms:created xsi:type="dcterms:W3CDTF">2016-10-26T19:50:00Z</dcterms:created>
  <dcterms:modified xsi:type="dcterms:W3CDTF">2016-10-27T16:17:00Z</dcterms:modified>
</cp:coreProperties>
</file>