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C4" w:rsidRDefault="001029C4" w:rsidP="00B1459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1934F6AD" wp14:editId="1FE81ACC">
            <wp:simplePos x="0" y="0"/>
            <wp:positionH relativeFrom="column">
              <wp:posOffset>2192655</wp:posOffset>
            </wp:positionH>
            <wp:positionV relativeFrom="paragraph">
              <wp:posOffset>-147320</wp:posOffset>
            </wp:positionV>
            <wp:extent cx="1311910" cy="64135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ra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FA1">
        <w:rPr>
          <w:b/>
        </w:rPr>
        <w:t>=</w:t>
      </w:r>
    </w:p>
    <w:p w:rsidR="00B14595" w:rsidRDefault="001029C4" w:rsidP="00B14595">
      <w:pPr>
        <w:spacing w:after="0" w:line="240" w:lineRule="auto"/>
        <w:jc w:val="center"/>
        <w:rPr>
          <w:b/>
        </w:rPr>
      </w:pPr>
      <w:r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2D1CAC4B" wp14:editId="400A890C">
            <wp:simplePos x="0" y="0"/>
            <wp:positionH relativeFrom="column">
              <wp:posOffset>4309110</wp:posOffset>
            </wp:positionH>
            <wp:positionV relativeFrom="paragraph">
              <wp:posOffset>-271145</wp:posOffset>
            </wp:positionV>
            <wp:extent cx="1446530" cy="584835"/>
            <wp:effectExtent l="0" t="0" r="127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hurst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28B3821" wp14:editId="31F50AE1">
            <wp:simplePos x="0" y="0"/>
            <wp:positionH relativeFrom="column">
              <wp:posOffset>-76835</wp:posOffset>
            </wp:positionH>
            <wp:positionV relativeFrom="paragraph">
              <wp:posOffset>-146685</wp:posOffset>
            </wp:positionV>
            <wp:extent cx="1661160" cy="403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9C4" w:rsidRDefault="001029C4" w:rsidP="00B14595">
      <w:pPr>
        <w:spacing w:after="0" w:line="240" w:lineRule="auto"/>
        <w:jc w:val="center"/>
        <w:rPr>
          <w:b/>
        </w:rPr>
      </w:pPr>
    </w:p>
    <w:p w:rsidR="001029C4" w:rsidRDefault="001029C4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Student Success</w:t>
      </w:r>
    </w:p>
    <w:p w:rsidR="001029C4" w:rsidRPr="001029C4" w:rsidRDefault="001A323B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Monday</w:t>
      </w:r>
      <w:r w:rsidR="00444FDF">
        <w:rPr>
          <w:rFonts w:asciiTheme="minorHAnsi" w:eastAsiaTheme="minorHAnsi" w:hAnsiTheme="minorHAnsi" w:cstheme="minorBidi"/>
          <w:sz w:val="24"/>
          <w:szCs w:val="24"/>
        </w:rPr>
        <w:t>, March 20</w:t>
      </w:r>
      <w:r w:rsidR="007F4DFF">
        <w:rPr>
          <w:rFonts w:asciiTheme="minorHAnsi" w:eastAsiaTheme="minorHAnsi" w:hAnsiTheme="minorHAnsi" w:cstheme="minorBidi"/>
          <w:sz w:val="24"/>
          <w:szCs w:val="24"/>
        </w:rPr>
        <w:t>, 2017</w:t>
      </w:r>
    </w:p>
    <w:p w:rsidR="001029C4" w:rsidRPr="001029C4" w:rsidRDefault="001029C4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1029C4">
        <w:rPr>
          <w:rFonts w:asciiTheme="minorHAnsi" w:eastAsiaTheme="minorHAnsi" w:hAnsiTheme="minorHAnsi" w:cstheme="minorBidi"/>
          <w:sz w:val="24"/>
          <w:szCs w:val="24"/>
        </w:rPr>
        <w:t>2:00 pm</w:t>
      </w:r>
    </w:p>
    <w:p w:rsidR="001029C4" w:rsidRPr="001029C4" w:rsidRDefault="001029C4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1029C4">
        <w:rPr>
          <w:rFonts w:asciiTheme="minorHAnsi" w:eastAsiaTheme="minorHAnsi" w:hAnsiTheme="minorHAnsi" w:cstheme="minorBidi"/>
          <w:sz w:val="24"/>
          <w:szCs w:val="24"/>
        </w:rPr>
        <w:t xml:space="preserve">RC </w:t>
      </w:r>
      <w:r w:rsidR="00444FDF">
        <w:rPr>
          <w:rFonts w:asciiTheme="minorHAnsi" w:eastAsiaTheme="minorHAnsi" w:hAnsiTheme="minorHAnsi" w:cstheme="minorBidi"/>
          <w:sz w:val="24"/>
          <w:szCs w:val="24"/>
        </w:rPr>
        <w:t>PCR</w:t>
      </w:r>
      <w:r>
        <w:rPr>
          <w:rFonts w:asciiTheme="minorHAnsi" w:eastAsiaTheme="minorHAnsi" w:hAnsiTheme="minorHAnsi" w:cstheme="minorBidi"/>
          <w:sz w:val="24"/>
          <w:szCs w:val="24"/>
        </w:rPr>
        <w:t>/</w:t>
      </w:r>
      <w:r w:rsidR="00444FDF">
        <w:rPr>
          <w:rFonts w:asciiTheme="minorHAnsi" w:eastAsiaTheme="minorHAnsi" w:hAnsiTheme="minorHAnsi" w:cstheme="minorBidi"/>
          <w:sz w:val="24"/>
          <w:szCs w:val="24"/>
        </w:rPr>
        <w:t xml:space="preserve"> MC AM-114A</w:t>
      </w:r>
    </w:p>
    <w:p w:rsidR="001029C4" w:rsidRPr="001029C4" w:rsidRDefault="00FE172C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b/>
          <w:sz w:val="24"/>
        </w:rPr>
      </w:pPr>
      <w:r>
        <w:rPr>
          <w:rFonts w:asciiTheme="minorHAnsi" w:eastAsiaTheme="minorHAnsi" w:hAnsiTheme="minorHAnsi" w:cstheme="minorBidi"/>
          <w:b/>
          <w:sz w:val="24"/>
        </w:rPr>
        <w:t>Meeting Notes</w:t>
      </w:r>
    </w:p>
    <w:p w:rsidR="001029C4" w:rsidRPr="001029C4" w:rsidRDefault="001029C4" w:rsidP="001029C4">
      <w:pPr>
        <w:spacing w:after="0" w:line="240" w:lineRule="auto"/>
        <w:ind w:left="360"/>
        <w:jc w:val="center"/>
        <w:rPr>
          <w:rFonts w:asciiTheme="minorHAnsi" w:eastAsiaTheme="minorHAnsi" w:hAnsiTheme="minorHAnsi" w:cstheme="minorBidi"/>
          <w:sz w:val="24"/>
        </w:rPr>
      </w:pPr>
    </w:p>
    <w:p w:rsidR="00A8532D" w:rsidRDefault="00DF5353" w:rsidP="00A8532D">
      <w:pPr>
        <w:spacing w:after="0" w:line="240" w:lineRule="auto"/>
      </w:pPr>
      <w:r w:rsidRPr="00AE359D">
        <w:rPr>
          <w:b/>
          <w:u w:val="single"/>
        </w:rPr>
        <w:t>In Attendance</w:t>
      </w:r>
      <w:r w:rsidR="00015C01" w:rsidRPr="0055756A">
        <w:t xml:space="preserve">: </w:t>
      </w:r>
      <w:r w:rsidR="00D411C2">
        <w:t xml:space="preserve"> </w:t>
      </w:r>
      <w:r w:rsidR="00A8532D">
        <w:t xml:space="preserve">Chris Cortes, </w:t>
      </w:r>
      <w:r w:rsidR="00710F49" w:rsidRPr="009819E9">
        <w:rPr>
          <w:strike/>
        </w:rPr>
        <w:t>Christian Macedo (ASG),</w:t>
      </w:r>
      <w:r w:rsidR="00710F49">
        <w:t xml:space="preserve"> </w:t>
      </w:r>
      <w:r w:rsidR="00A8532D">
        <w:t xml:space="preserve">Darlene Murray, Janice Offenbach, </w:t>
      </w:r>
      <w:r w:rsidR="00616B2D" w:rsidRPr="009819E9">
        <w:rPr>
          <w:strike/>
        </w:rPr>
        <w:t>Jennifer Soto (ASG),</w:t>
      </w:r>
      <w:r w:rsidR="00616B2D">
        <w:t xml:space="preserve"> </w:t>
      </w:r>
      <w:r w:rsidR="00A8532D">
        <w:t>Jim Mulligan, Julie Thurber,</w:t>
      </w:r>
      <w:r w:rsidR="001A323B">
        <w:t xml:space="preserve"> Katie Beberin,</w:t>
      </w:r>
      <w:r w:rsidR="00A8532D">
        <w:t xml:space="preserve"> </w:t>
      </w:r>
      <w:r w:rsidR="00A8532D" w:rsidRPr="009819E9">
        <w:rPr>
          <w:strike/>
        </w:rPr>
        <w:t>Kimal Djam, Larry Paredes</w:t>
      </w:r>
      <w:r w:rsidR="00A8532D">
        <w:t xml:space="preserve">, Laurie Tidyman-Jones, Leticia Canales, Melissa Affeldt, Michelle Stricker, Monica Cuevas, Nancy Frampton, Nate Saari, </w:t>
      </w:r>
      <w:r w:rsidR="00A8532D" w:rsidRPr="009819E9">
        <w:rPr>
          <w:strike/>
        </w:rPr>
        <w:t>Rebecca AlHaider,</w:t>
      </w:r>
      <w:r w:rsidR="00A8532D">
        <w:t xml:space="preserve"> Rebecca Snyder,</w:t>
      </w:r>
      <w:r w:rsidR="001A323B">
        <w:t xml:space="preserve"> Renee Craig-Marius, </w:t>
      </w:r>
      <w:r w:rsidR="00616B2D">
        <w:t xml:space="preserve">Sandra Fuentes, </w:t>
      </w:r>
      <w:r w:rsidR="007F4DFF">
        <w:t xml:space="preserve">Shannon Sanders, </w:t>
      </w:r>
      <w:r w:rsidR="00A8532D" w:rsidRPr="009819E9">
        <w:rPr>
          <w:strike/>
        </w:rPr>
        <w:t>Shivon Hess, Stephanie Doyle, Todd Davis</w:t>
      </w:r>
      <w:r w:rsidR="00A8532D">
        <w:t>, Veronica Jury</w:t>
      </w:r>
    </w:p>
    <w:p w:rsidR="00A8532D" w:rsidRPr="009819E9" w:rsidRDefault="00A8532D" w:rsidP="00A8532D">
      <w:pPr>
        <w:spacing w:after="0" w:line="240" w:lineRule="auto"/>
      </w:pPr>
      <w:r>
        <w:rPr>
          <w:b/>
          <w:u w:val="single"/>
        </w:rPr>
        <w:t>Guests</w:t>
      </w:r>
      <w:r w:rsidR="00351279">
        <w:rPr>
          <w:b/>
        </w:rPr>
        <w:t>:</w:t>
      </w:r>
      <w:r w:rsidR="009819E9">
        <w:rPr>
          <w:b/>
        </w:rPr>
        <w:t xml:space="preserve"> </w:t>
      </w:r>
      <w:r w:rsidR="009819E9">
        <w:t>Stephanie Curry, Ray Sanchez</w:t>
      </w:r>
      <w:r w:rsidR="00A41E55">
        <w:t>, Sheryl Young-Manning</w:t>
      </w:r>
    </w:p>
    <w:p w:rsidR="00743ADC" w:rsidRDefault="00743ADC" w:rsidP="00E901E3">
      <w:pPr>
        <w:spacing w:after="0" w:line="240" w:lineRule="auto"/>
      </w:pPr>
    </w:p>
    <w:p w:rsidR="008F4593" w:rsidRDefault="008F4593" w:rsidP="00431328">
      <w:pPr>
        <w:spacing w:after="0" w:line="240" w:lineRule="auto"/>
        <w:rPr>
          <w:b/>
        </w:rPr>
      </w:pPr>
      <w:r>
        <w:rPr>
          <w:b/>
        </w:rPr>
        <w:t>Welcome</w:t>
      </w:r>
      <w:r w:rsidR="003C5AA2">
        <w:rPr>
          <w:b/>
        </w:rPr>
        <w:t xml:space="preserve"> </w:t>
      </w:r>
      <w:r w:rsidR="00714DDA">
        <w:rPr>
          <w:b/>
        </w:rPr>
        <w:t xml:space="preserve">– </w:t>
      </w:r>
      <w:r w:rsidR="00714DDA" w:rsidRPr="007A4FD8">
        <w:t>R. Craig-Marius</w:t>
      </w:r>
    </w:p>
    <w:p w:rsidR="008F4593" w:rsidRDefault="008F4593" w:rsidP="00431328">
      <w:pPr>
        <w:spacing w:after="0" w:line="240" w:lineRule="auto"/>
        <w:rPr>
          <w:b/>
        </w:rPr>
      </w:pPr>
    </w:p>
    <w:p w:rsidR="00A4342E" w:rsidRDefault="0048019D" w:rsidP="00431328">
      <w:pPr>
        <w:spacing w:after="0" w:line="240" w:lineRule="auto"/>
        <w:rPr>
          <w:b/>
        </w:rPr>
      </w:pPr>
      <w:r w:rsidRPr="00E44806">
        <w:rPr>
          <w:b/>
        </w:rPr>
        <w:t>Review</w:t>
      </w:r>
      <w:r w:rsidR="00710F49">
        <w:rPr>
          <w:b/>
        </w:rPr>
        <w:t xml:space="preserve"> </w:t>
      </w:r>
      <w:r w:rsidR="00753D6E">
        <w:rPr>
          <w:b/>
        </w:rPr>
        <w:t>3/6</w:t>
      </w:r>
      <w:r w:rsidR="00F517BA">
        <w:rPr>
          <w:b/>
        </w:rPr>
        <w:t>/17</w:t>
      </w:r>
      <w:r w:rsidR="001A323B">
        <w:rPr>
          <w:b/>
        </w:rPr>
        <w:t xml:space="preserve"> </w:t>
      </w:r>
      <w:r w:rsidR="0055756A" w:rsidRPr="00E44806">
        <w:rPr>
          <w:b/>
        </w:rPr>
        <w:t>Meeting Notes</w:t>
      </w:r>
      <w:r w:rsidR="00714DDA">
        <w:rPr>
          <w:b/>
        </w:rPr>
        <w:t xml:space="preserve"> </w:t>
      </w:r>
      <w:r w:rsidR="00DD7228">
        <w:rPr>
          <w:b/>
        </w:rPr>
        <w:t>–</w:t>
      </w:r>
      <w:r w:rsidR="00714DDA">
        <w:rPr>
          <w:b/>
        </w:rPr>
        <w:t xml:space="preserve"> </w:t>
      </w:r>
      <w:r w:rsidR="00714DDA" w:rsidRPr="007A4FD8">
        <w:t>All</w:t>
      </w:r>
      <w:r w:rsidR="00DD7228">
        <w:t>.  Any corrections, email Diana R.</w:t>
      </w:r>
    </w:p>
    <w:p w:rsidR="00EB6BEB" w:rsidRPr="00E44806" w:rsidRDefault="00EB6BEB" w:rsidP="00431328">
      <w:pPr>
        <w:spacing w:after="0" w:line="240" w:lineRule="auto"/>
        <w:rPr>
          <w:b/>
          <w:color w:val="0000FF" w:themeColor="hyperlink"/>
        </w:rPr>
      </w:pPr>
    </w:p>
    <w:p w:rsidR="003C5AA2" w:rsidRDefault="003C5AA2" w:rsidP="003C5AA2">
      <w:pPr>
        <w:tabs>
          <w:tab w:val="left" w:pos="360"/>
          <w:tab w:val="left" w:pos="720"/>
          <w:tab w:val="left" w:leader="dot" w:pos="792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STANDING ITEMS</w:t>
      </w:r>
    </w:p>
    <w:p w:rsidR="000451EA" w:rsidRDefault="000451EA" w:rsidP="000451EA">
      <w:pPr>
        <w:pStyle w:val="ListParagraph"/>
        <w:numPr>
          <w:ilvl w:val="0"/>
          <w:numId w:val="9"/>
        </w:numPr>
        <w:spacing w:after="0" w:line="240" w:lineRule="auto"/>
      </w:pPr>
      <w:r>
        <w:t>Enrollment Management</w:t>
      </w:r>
      <w:r w:rsidR="00BB344E">
        <w:t xml:space="preserve"> </w:t>
      </w:r>
      <w:r>
        <w:t>– M. Stricker/N. Saari</w:t>
      </w:r>
    </w:p>
    <w:p w:rsidR="00DD7228" w:rsidRDefault="00BB344E" w:rsidP="00DD7228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District </w:t>
      </w:r>
      <w:r w:rsidR="0099294A">
        <w:t>Student Access Workgroup Committee – Nate S.</w:t>
      </w:r>
    </w:p>
    <w:p w:rsidR="0099294A" w:rsidRDefault="009B1EDD" w:rsidP="0099294A">
      <w:pPr>
        <w:pStyle w:val="ListParagraph"/>
        <w:numPr>
          <w:ilvl w:val="2"/>
          <w:numId w:val="9"/>
        </w:numPr>
        <w:spacing w:after="0" w:line="240" w:lineRule="auto"/>
      </w:pPr>
      <w:r>
        <w:t>Came up with ideas on what the workgroup needed to focus on.</w:t>
      </w:r>
    </w:p>
    <w:p w:rsidR="0099294A" w:rsidRDefault="00C24497" w:rsidP="0099294A">
      <w:pPr>
        <w:pStyle w:val="ListParagraph"/>
        <w:numPr>
          <w:ilvl w:val="2"/>
          <w:numId w:val="9"/>
        </w:numPr>
        <w:spacing w:after="0" w:line="240" w:lineRule="auto"/>
      </w:pPr>
      <w:r>
        <w:t>Priority registration was approved for student ambassadors.</w:t>
      </w:r>
    </w:p>
    <w:p w:rsidR="0099294A" w:rsidRDefault="006A5A7B" w:rsidP="0099294A">
      <w:pPr>
        <w:pStyle w:val="ListParagraph"/>
        <w:numPr>
          <w:ilvl w:val="1"/>
          <w:numId w:val="9"/>
        </w:numPr>
        <w:spacing w:after="0" w:line="240" w:lineRule="auto"/>
      </w:pPr>
      <w:r>
        <w:t>Enrollment Management</w:t>
      </w:r>
      <w:r w:rsidR="0099294A">
        <w:t xml:space="preserve"> (</w:t>
      </w:r>
      <w:r w:rsidR="00BB344E">
        <w:t>M.O.R.</w:t>
      </w:r>
      <w:r w:rsidR="0099294A">
        <w:t>)</w:t>
      </w:r>
      <w:r>
        <w:t xml:space="preserve"> – Michelle S.</w:t>
      </w:r>
    </w:p>
    <w:p w:rsidR="0099294A" w:rsidRDefault="0099294A" w:rsidP="0099294A">
      <w:pPr>
        <w:pStyle w:val="ListParagraph"/>
        <w:numPr>
          <w:ilvl w:val="2"/>
          <w:numId w:val="9"/>
        </w:numPr>
        <w:spacing w:after="0" w:line="240" w:lineRule="auto"/>
      </w:pPr>
      <w:r>
        <w:t>Presented MEGA plan</w:t>
      </w:r>
    </w:p>
    <w:p w:rsidR="0099294A" w:rsidRDefault="006A5A7B" w:rsidP="0099294A">
      <w:pPr>
        <w:pStyle w:val="ListParagraph"/>
        <w:numPr>
          <w:ilvl w:val="2"/>
          <w:numId w:val="9"/>
        </w:numPr>
        <w:spacing w:after="0" w:line="240" w:lineRule="auto"/>
      </w:pPr>
      <w:r>
        <w:t>Discussed priority regis</w:t>
      </w:r>
      <w:r w:rsidR="00C24497">
        <w:t>tration for student ambassadors and Central Valley Promise.</w:t>
      </w:r>
    </w:p>
    <w:p w:rsidR="000451EA" w:rsidRDefault="000451EA" w:rsidP="000451EA">
      <w:pPr>
        <w:pStyle w:val="ListParagraph"/>
        <w:numPr>
          <w:ilvl w:val="0"/>
          <w:numId w:val="9"/>
        </w:numPr>
        <w:spacing w:after="0" w:line="240" w:lineRule="auto"/>
      </w:pPr>
      <w:r w:rsidRPr="00340467">
        <w:t>Basic Skills</w:t>
      </w:r>
      <w:r>
        <w:t xml:space="preserve"> – J. Thurber</w:t>
      </w:r>
    </w:p>
    <w:p w:rsidR="00A3658A" w:rsidRDefault="00A3658A" w:rsidP="0099294A">
      <w:pPr>
        <w:pStyle w:val="ListParagraph"/>
        <w:numPr>
          <w:ilvl w:val="1"/>
          <w:numId w:val="9"/>
        </w:numPr>
        <w:spacing w:after="0" w:line="240" w:lineRule="auto"/>
      </w:pPr>
      <w:r>
        <w:t>New Allocation</w:t>
      </w:r>
    </w:p>
    <w:p w:rsidR="006A5A7B" w:rsidRDefault="006A5A7B" w:rsidP="00A3658A">
      <w:pPr>
        <w:pStyle w:val="ListParagraph"/>
        <w:numPr>
          <w:ilvl w:val="2"/>
          <w:numId w:val="9"/>
        </w:numPr>
        <w:spacing w:after="0" w:line="240" w:lineRule="auto"/>
      </w:pPr>
      <w:r>
        <w:t>RC allocation for 2017-18 is $104,922.</w:t>
      </w:r>
    </w:p>
    <w:p w:rsidR="0099294A" w:rsidRDefault="006A5A7B" w:rsidP="006A5A7B">
      <w:pPr>
        <w:pStyle w:val="ListParagraph"/>
        <w:numPr>
          <w:ilvl w:val="3"/>
          <w:numId w:val="9"/>
        </w:numPr>
        <w:spacing w:after="0" w:line="240" w:lineRule="auto"/>
      </w:pPr>
      <w:r>
        <w:t xml:space="preserve">2016-17 allocation was $129,283.  </w:t>
      </w:r>
      <w:r w:rsidR="0099294A">
        <w:t xml:space="preserve">  </w:t>
      </w:r>
    </w:p>
    <w:p w:rsidR="0070122A" w:rsidRDefault="0070122A" w:rsidP="0070122A">
      <w:pPr>
        <w:pStyle w:val="ListParagraph"/>
        <w:numPr>
          <w:ilvl w:val="2"/>
          <w:numId w:val="9"/>
        </w:numPr>
        <w:spacing w:after="0" w:line="240" w:lineRule="auto"/>
      </w:pPr>
      <w:r>
        <w:t>May impact funding of activities.</w:t>
      </w:r>
    </w:p>
    <w:p w:rsidR="0070122A" w:rsidRDefault="006A5A7B" w:rsidP="0070122A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Working on filling </w:t>
      </w:r>
      <w:r w:rsidR="00C24497">
        <w:t>First Year Experience courses.</w:t>
      </w:r>
    </w:p>
    <w:p w:rsidR="003C5AA2" w:rsidRDefault="003C5AA2" w:rsidP="003C5AA2">
      <w:pPr>
        <w:pStyle w:val="ListParagraph"/>
        <w:numPr>
          <w:ilvl w:val="0"/>
          <w:numId w:val="9"/>
        </w:numPr>
        <w:spacing w:after="0" w:line="240" w:lineRule="auto"/>
      </w:pPr>
      <w:r>
        <w:t>SSSP – M. Stricker</w:t>
      </w:r>
    </w:p>
    <w:p w:rsidR="003C5AA2" w:rsidRDefault="003C5AA2" w:rsidP="003C5AA2">
      <w:pPr>
        <w:pStyle w:val="ListParagraph"/>
        <w:numPr>
          <w:ilvl w:val="0"/>
          <w:numId w:val="9"/>
        </w:numPr>
        <w:spacing w:after="0" w:line="240" w:lineRule="auto"/>
      </w:pPr>
      <w:r>
        <w:t>Student Equity – D. Murray</w:t>
      </w:r>
    </w:p>
    <w:p w:rsidR="003C5AA2" w:rsidRDefault="003C5AA2" w:rsidP="007B6ABE">
      <w:pPr>
        <w:spacing w:after="0" w:line="240" w:lineRule="auto"/>
        <w:rPr>
          <w:b/>
          <w:u w:val="single"/>
        </w:rPr>
      </w:pPr>
    </w:p>
    <w:p w:rsidR="005C49C1" w:rsidRPr="009479EB" w:rsidRDefault="006E6154" w:rsidP="007B6ABE">
      <w:pPr>
        <w:spacing w:after="0" w:line="240" w:lineRule="auto"/>
        <w:rPr>
          <w:b/>
          <w:u w:val="single"/>
        </w:rPr>
      </w:pPr>
      <w:r w:rsidRPr="009479EB">
        <w:rPr>
          <w:b/>
          <w:u w:val="single"/>
        </w:rPr>
        <w:t>DISCUSSION</w:t>
      </w:r>
      <w:r w:rsidR="003C5AA2">
        <w:rPr>
          <w:b/>
          <w:u w:val="single"/>
        </w:rPr>
        <w:t>/ACTION</w:t>
      </w:r>
      <w:r w:rsidRPr="009479EB">
        <w:rPr>
          <w:b/>
          <w:u w:val="single"/>
        </w:rPr>
        <w:t xml:space="preserve"> ITEMS</w:t>
      </w:r>
    </w:p>
    <w:p w:rsidR="00A07CDB" w:rsidRDefault="00A07CDB" w:rsidP="003C5AA2">
      <w:pPr>
        <w:pStyle w:val="ListParagraph"/>
        <w:numPr>
          <w:ilvl w:val="0"/>
          <w:numId w:val="12"/>
        </w:numPr>
        <w:spacing w:after="0" w:line="240" w:lineRule="auto"/>
      </w:pPr>
      <w:r>
        <w:t>VPSS Updates</w:t>
      </w:r>
    </w:p>
    <w:p w:rsidR="00CF188C" w:rsidRDefault="00CF188C" w:rsidP="00CF188C">
      <w:pPr>
        <w:pStyle w:val="ListParagraph"/>
        <w:numPr>
          <w:ilvl w:val="1"/>
          <w:numId w:val="12"/>
        </w:numPr>
        <w:spacing w:after="0" w:line="240" w:lineRule="auto"/>
      </w:pPr>
      <w:r>
        <w:t>Guided Pathways</w:t>
      </w:r>
    </w:p>
    <w:p w:rsidR="00CF188C" w:rsidRDefault="006A5A7B" w:rsidP="00CF188C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Reedley College </w:t>
      </w:r>
      <w:r w:rsidR="008F3F6F">
        <w:t xml:space="preserve">was selected to </w:t>
      </w:r>
      <w:r>
        <w:t xml:space="preserve">move to the </w:t>
      </w:r>
      <w:r w:rsidR="008F3F6F">
        <w:t>interview stage for Guided Pathways.</w:t>
      </w:r>
    </w:p>
    <w:p w:rsidR="00CF188C" w:rsidRDefault="008F3F6F" w:rsidP="00CF188C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Should know something in early April.  </w:t>
      </w:r>
    </w:p>
    <w:p w:rsidR="00CF188C" w:rsidRDefault="00CF188C" w:rsidP="00CF188C">
      <w:pPr>
        <w:pStyle w:val="ListParagraph"/>
        <w:numPr>
          <w:ilvl w:val="1"/>
          <w:numId w:val="12"/>
        </w:numPr>
        <w:spacing w:after="0" w:line="240" w:lineRule="auto"/>
      </w:pPr>
      <w:r>
        <w:t>Central Valley Promise</w:t>
      </w:r>
    </w:p>
    <w:p w:rsidR="008F3F6F" w:rsidRDefault="009429E4" w:rsidP="00CF188C">
      <w:pPr>
        <w:pStyle w:val="ListParagraph"/>
        <w:numPr>
          <w:ilvl w:val="2"/>
          <w:numId w:val="12"/>
        </w:numPr>
        <w:spacing w:after="0" w:line="240" w:lineRule="auto"/>
      </w:pPr>
      <w:r>
        <w:t>There is a</w:t>
      </w:r>
      <w:r w:rsidR="008F3F6F">
        <w:t xml:space="preserve"> phone</w:t>
      </w:r>
      <w:r>
        <w:t xml:space="preserve"> app that students (grades 6</w:t>
      </w:r>
      <w:r w:rsidRPr="009429E4">
        <w:rPr>
          <w:vertAlign w:val="superscript"/>
        </w:rPr>
        <w:t>th</w:t>
      </w:r>
      <w:r>
        <w:t xml:space="preserve"> through 12</w:t>
      </w:r>
      <w:r w:rsidRPr="009429E4">
        <w:rPr>
          <w:vertAlign w:val="superscript"/>
        </w:rPr>
        <w:t>th</w:t>
      </w:r>
      <w:r w:rsidR="008F3F6F">
        <w:t xml:space="preserve">) can use.  </w:t>
      </w:r>
    </w:p>
    <w:p w:rsidR="008F3F6F" w:rsidRDefault="008F3F6F" w:rsidP="008F3F6F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Will engage students with the college campus.  </w:t>
      </w:r>
    </w:p>
    <w:p w:rsidR="009429E4" w:rsidRDefault="009429E4" w:rsidP="009429E4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Students earn badges on the different activities being offered.  </w:t>
      </w:r>
    </w:p>
    <w:p w:rsidR="00CF188C" w:rsidRDefault="00CF188C" w:rsidP="00CF188C">
      <w:pPr>
        <w:pStyle w:val="ListParagraph"/>
        <w:numPr>
          <w:ilvl w:val="2"/>
          <w:numId w:val="12"/>
        </w:numPr>
        <w:spacing w:after="0" w:line="240" w:lineRule="auto"/>
      </w:pPr>
      <w:r>
        <w:lastRenderedPageBreak/>
        <w:t>Need activities that studen</w:t>
      </w:r>
      <w:r w:rsidR="008F3F6F">
        <w:t>ts can engage in.</w:t>
      </w:r>
    </w:p>
    <w:p w:rsidR="00CF188C" w:rsidRDefault="008F3F6F" w:rsidP="00CF188C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Marketing funds are available.  </w:t>
      </w:r>
      <w:r w:rsidR="009429E4">
        <w:t xml:space="preserve">  </w:t>
      </w:r>
    </w:p>
    <w:p w:rsidR="009429E4" w:rsidRDefault="008F3F6F" w:rsidP="00CF188C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Have begun working </w:t>
      </w:r>
      <w:r w:rsidR="009429E4">
        <w:t xml:space="preserve">on identifying a team to work on this.  </w:t>
      </w:r>
    </w:p>
    <w:p w:rsidR="00CF188C" w:rsidRDefault="00613C18" w:rsidP="00CF188C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Will be hiring a district Coordinator.  </w:t>
      </w:r>
    </w:p>
    <w:p w:rsidR="00967C71" w:rsidRDefault="00967C71" w:rsidP="00967C71">
      <w:pPr>
        <w:pStyle w:val="ListParagraph"/>
        <w:numPr>
          <w:ilvl w:val="0"/>
          <w:numId w:val="12"/>
        </w:numPr>
        <w:spacing w:after="0" w:line="240" w:lineRule="auto"/>
      </w:pPr>
      <w:r w:rsidRPr="00753D6E">
        <w:t>Title V Presentation (Stephanie Curry)</w:t>
      </w:r>
    </w:p>
    <w:p w:rsidR="009429E4" w:rsidRDefault="009429E4" w:rsidP="00947F3B">
      <w:pPr>
        <w:pStyle w:val="ListParagraph"/>
        <w:numPr>
          <w:ilvl w:val="1"/>
          <w:numId w:val="12"/>
        </w:numPr>
        <w:spacing w:after="0" w:line="240" w:lineRule="auto"/>
      </w:pPr>
      <w:r>
        <w:t>Title V</w:t>
      </w:r>
      <w:r w:rsidR="00845F1A">
        <w:t xml:space="preserve"> (HSI)</w:t>
      </w:r>
      <w:r>
        <w:t>/Title III Grant</w:t>
      </w:r>
      <w:r w:rsidR="00845F1A">
        <w:t xml:space="preserve"> (Low income)</w:t>
      </w:r>
    </w:p>
    <w:p w:rsidR="00947F3B" w:rsidRDefault="00136460" w:rsidP="009429E4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Take all the programs we are currently dealing with and give them a Pathways focus.  </w:t>
      </w:r>
      <w:r w:rsidR="0079531F">
        <w:t>Grant will help to fund this.</w:t>
      </w:r>
    </w:p>
    <w:p w:rsidR="001C2DB1" w:rsidRDefault="00C24D32" w:rsidP="001C2DB1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Want to </w:t>
      </w:r>
      <w:r w:rsidR="001C2DB1">
        <w:t>be able to coordinate programs with Title V, but not overlap.</w:t>
      </w:r>
    </w:p>
    <w:p w:rsidR="00947F3B" w:rsidRDefault="00BC2676" w:rsidP="00947F3B">
      <w:pPr>
        <w:pStyle w:val="ListParagraph"/>
        <w:numPr>
          <w:ilvl w:val="1"/>
          <w:numId w:val="12"/>
        </w:numPr>
        <w:spacing w:after="0" w:line="240" w:lineRule="auto"/>
      </w:pPr>
      <w:r>
        <w:t>There are three main a</w:t>
      </w:r>
      <w:r w:rsidR="00947F3B">
        <w:t>ctivities</w:t>
      </w:r>
    </w:p>
    <w:p w:rsidR="00947F3B" w:rsidRDefault="00947F3B" w:rsidP="00947F3B">
      <w:pPr>
        <w:pStyle w:val="ListParagraph"/>
        <w:numPr>
          <w:ilvl w:val="2"/>
          <w:numId w:val="12"/>
        </w:numPr>
        <w:spacing w:after="0" w:line="240" w:lineRule="auto"/>
      </w:pPr>
      <w:r>
        <w:t>Clarifying the path</w:t>
      </w:r>
      <w:r w:rsidR="00136460">
        <w:t xml:space="preserve"> for student</w:t>
      </w:r>
      <w:r w:rsidR="0079531F">
        <w:t>s</w:t>
      </w:r>
      <w:r w:rsidR="00136460">
        <w:t xml:space="preserve"> before entering college and the first four weeks of school.  </w:t>
      </w:r>
    </w:p>
    <w:p w:rsidR="00BC2676" w:rsidRDefault="00BC2676" w:rsidP="00BC2676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Making it very clear </w:t>
      </w:r>
      <w:r w:rsidR="00136460">
        <w:t xml:space="preserve">and understandable for students.  </w:t>
      </w:r>
      <w:r w:rsidR="0079531F">
        <w:t xml:space="preserve">  </w:t>
      </w:r>
    </w:p>
    <w:p w:rsidR="00136460" w:rsidRDefault="00136460" w:rsidP="00947F3B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Navigating the pathway </w:t>
      </w:r>
    </w:p>
    <w:p w:rsidR="0079531F" w:rsidRDefault="0079531F" w:rsidP="0079531F">
      <w:pPr>
        <w:pStyle w:val="ListParagraph"/>
        <w:numPr>
          <w:ilvl w:val="3"/>
          <w:numId w:val="12"/>
        </w:numPr>
        <w:spacing w:after="0" w:line="240" w:lineRule="auto"/>
      </w:pPr>
      <w:r>
        <w:t>How do you get through college?</w:t>
      </w:r>
    </w:p>
    <w:p w:rsidR="00947F3B" w:rsidRDefault="00CA4FA7" w:rsidP="00CA4FA7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Potentially writing in the grant for a full time Transfer Counselor for Reedley and one part-time in Madera.  </w:t>
      </w:r>
    </w:p>
    <w:p w:rsidR="0079531F" w:rsidRDefault="00947F3B" w:rsidP="0098429E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Continuing the path </w:t>
      </w:r>
    </w:p>
    <w:p w:rsidR="0098429E" w:rsidRDefault="0079531F" w:rsidP="0079531F">
      <w:pPr>
        <w:pStyle w:val="ListParagraph"/>
        <w:numPr>
          <w:ilvl w:val="3"/>
          <w:numId w:val="12"/>
        </w:numPr>
        <w:spacing w:after="0" w:line="240" w:lineRule="auto"/>
      </w:pPr>
      <w:r>
        <w:t>H</w:t>
      </w:r>
      <w:r w:rsidR="0098429E">
        <w:t xml:space="preserve">elping </w:t>
      </w:r>
      <w:r w:rsidR="00CA4FA7">
        <w:t xml:space="preserve">students with </w:t>
      </w:r>
      <w:r w:rsidR="0098429E">
        <w:t>transfer, financial aid, etc.</w:t>
      </w:r>
    </w:p>
    <w:p w:rsidR="0098429E" w:rsidRDefault="00CA4FA7" w:rsidP="0098429E">
      <w:pPr>
        <w:pStyle w:val="ListParagraph"/>
        <w:numPr>
          <w:ilvl w:val="1"/>
          <w:numId w:val="12"/>
        </w:numPr>
        <w:spacing w:after="0" w:line="240" w:lineRule="auto"/>
      </w:pPr>
      <w:r>
        <w:t>A s</w:t>
      </w:r>
      <w:r w:rsidR="0098429E">
        <w:t>urvey was sent out</w:t>
      </w:r>
      <w:r w:rsidR="009819E9">
        <w:t xml:space="preserve"> </w:t>
      </w:r>
      <w:r w:rsidR="00C24D32">
        <w:t>for input on possible theme</w:t>
      </w:r>
      <w:r w:rsidR="0079531F">
        <w:t>s</w:t>
      </w:r>
      <w:r w:rsidR="00C24D32">
        <w:t xml:space="preserve">, activities and objectives.    </w:t>
      </w:r>
    </w:p>
    <w:p w:rsidR="0098429E" w:rsidRDefault="0098429E" w:rsidP="0098429E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Timelines </w:t>
      </w:r>
    </w:p>
    <w:p w:rsidR="0098429E" w:rsidRDefault="0098429E" w:rsidP="0098429E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Title III – </w:t>
      </w:r>
      <w:r w:rsidR="00136460">
        <w:t xml:space="preserve">Due </w:t>
      </w:r>
      <w:r w:rsidR="00C24D32">
        <w:t>April 17, 2017</w:t>
      </w:r>
    </w:p>
    <w:p w:rsidR="0098429E" w:rsidRDefault="004D473B" w:rsidP="0098429E">
      <w:pPr>
        <w:pStyle w:val="ListParagraph"/>
        <w:numPr>
          <w:ilvl w:val="2"/>
          <w:numId w:val="12"/>
        </w:numPr>
        <w:spacing w:after="0" w:line="240" w:lineRule="auto"/>
      </w:pPr>
      <w:r>
        <w:t>Title V</w:t>
      </w:r>
      <w:r w:rsidR="0098429E">
        <w:t xml:space="preserve"> – </w:t>
      </w:r>
      <w:r w:rsidR="00136460">
        <w:t xml:space="preserve">Due </w:t>
      </w:r>
      <w:r w:rsidR="00C24D32">
        <w:t>April 24, 2017</w:t>
      </w:r>
    </w:p>
    <w:p w:rsidR="00845F1A" w:rsidRDefault="00845F1A" w:rsidP="00845F1A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Focus for both grants is articulation and transfer. </w:t>
      </w:r>
    </w:p>
    <w:p w:rsidR="00845F1A" w:rsidRDefault="00845F1A" w:rsidP="00845F1A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Have very low numbers of students transferring in every demographic.  </w:t>
      </w:r>
    </w:p>
    <w:p w:rsidR="00967C71" w:rsidRDefault="00967C71" w:rsidP="003C5AA2">
      <w:pPr>
        <w:pStyle w:val="ListParagraph"/>
        <w:numPr>
          <w:ilvl w:val="0"/>
          <w:numId w:val="12"/>
        </w:numPr>
        <w:spacing w:after="0" w:line="240" w:lineRule="auto"/>
      </w:pPr>
      <w:r w:rsidRPr="00940C50">
        <w:t>Mega Plan Goal Survey</w:t>
      </w:r>
      <w:r w:rsidR="000451EA" w:rsidRPr="00940C50">
        <w:t xml:space="preserve"> </w:t>
      </w:r>
      <w:r w:rsidR="00937D52" w:rsidRPr="00940C50">
        <w:t xml:space="preserve">and Next Steps </w:t>
      </w:r>
      <w:r w:rsidR="000451EA" w:rsidRPr="00940C50">
        <w:t>– M. Stricker</w:t>
      </w:r>
    </w:p>
    <w:p w:rsidR="00243281" w:rsidRDefault="00243281" w:rsidP="00243281">
      <w:pPr>
        <w:pStyle w:val="ListParagraph"/>
        <w:numPr>
          <w:ilvl w:val="1"/>
          <w:numId w:val="12"/>
        </w:numPr>
        <w:spacing w:after="0" w:line="240" w:lineRule="auto"/>
      </w:pPr>
      <w:r>
        <w:t>Survey</w:t>
      </w:r>
    </w:p>
    <w:p w:rsidR="00243281" w:rsidRDefault="00243281" w:rsidP="00243281">
      <w:pPr>
        <w:pStyle w:val="ListParagraph"/>
        <w:numPr>
          <w:ilvl w:val="2"/>
          <w:numId w:val="12"/>
        </w:numPr>
        <w:spacing w:after="0" w:line="240" w:lineRule="auto"/>
      </w:pPr>
      <w:r>
        <w:t>Received a total of 123 responses.</w:t>
      </w:r>
    </w:p>
    <w:p w:rsidR="00243281" w:rsidRDefault="00243281" w:rsidP="00243281">
      <w:pPr>
        <w:pStyle w:val="ListParagraph"/>
        <w:numPr>
          <w:ilvl w:val="2"/>
          <w:numId w:val="12"/>
        </w:numPr>
        <w:spacing w:after="0" w:line="240" w:lineRule="auto"/>
      </w:pPr>
      <w:r>
        <w:t>Top 5 goals identified:</w:t>
      </w:r>
    </w:p>
    <w:p w:rsidR="00243281" w:rsidRDefault="00243281" w:rsidP="00243281">
      <w:pPr>
        <w:pStyle w:val="ListParagraph"/>
        <w:numPr>
          <w:ilvl w:val="3"/>
          <w:numId w:val="12"/>
        </w:numPr>
        <w:spacing w:after="0" w:line="240" w:lineRule="auto"/>
      </w:pPr>
      <w:r>
        <w:t>Improving success rates in degree attainment, certificate attainment, and transfer.</w:t>
      </w:r>
    </w:p>
    <w:p w:rsidR="00243281" w:rsidRDefault="00243281" w:rsidP="00243281">
      <w:pPr>
        <w:pStyle w:val="ListParagraph"/>
        <w:numPr>
          <w:ilvl w:val="3"/>
          <w:numId w:val="12"/>
        </w:numPr>
        <w:spacing w:after="0" w:line="240" w:lineRule="auto"/>
      </w:pPr>
      <w:r>
        <w:t>Improve identification of students at-risk for academic or progress probation and provide support.</w:t>
      </w:r>
    </w:p>
    <w:p w:rsidR="00243281" w:rsidRDefault="00243281" w:rsidP="00243281">
      <w:pPr>
        <w:pStyle w:val="ListParagraph"/>
        <w:numPr>
          <w:ilvl w:val="3"/>
          <w:numId w:val="12"/>
        </w:numPr>
        <w:spacing w:after="0" w:line="240" w:lineRule="auto"/>
      </w:pPr>
      <w:r>
        <w:t>Increase student retention through focused engagement in the first term of the students’ attendance.</w:t>
      </w:r>
    </w:p>
    <w:p w:rsidR="00243281" w:rsidRDefault="00243281" w:rsidP="00243281">
      <w:pPr>
        <w:pStyle w:val="ListParagraph"/>
        <w:numPr>
          <w:ilvl w:val="3"/>
          <w:numId w:val="12"/>
        </w:numPr>
        <w:spacing w:after="0" w:line="240" w:lineRule="auto"/>
      </w:pPr>
      <w:r>
        <w:t>Basic skills completion, including increasing the number of students successfully transitioning to college-level mathematics and English courses.</w:t>
      </w:r>
    </w:p>
    <w:p w:rsidR="00243281" w:rsidRDefault="00243281" w:rsidP="00243281">
      <w:pPr>
        <w:pStyle w:val="ListParagraph"/>
        <w:numPr>
          <w:ilvl w:val="3"/>
          <w:numId w:val="12"/>
        </w:numPr>
        <w:spacing w:after="0" w:line="240" w:lineRule="auto"/>
      </w:pPr>
      <w:r>
        <w:t xml:space="preserve">Deeper collaborations with high school districts, workforce agencies, or other community partners, particularly to increase students’ college and job readiness.  </w:t>
      </w:r>
    </w:p>
    <w:p w:rsidR="00B9398E" w:rsidRDefault="00A44D16" w:rsidP="00B9398E">
      <w:pPr>
        <w:pStyle w:val="ListParagraph"/>
        <w:numPr>
          <w:ilvl w:val="1"/>
          <w:numId w:val="12"/>
        </w:numPr>
        <w:spacing w:after="0" w:line="240" w:lineRule="auto"/>
      </w:pPr>
      <w:r>
        <w:t>A survey will be goi</w:t>
      </w:r>
      <w:r w:rsidR="00C1130C">
        <w:t xml:space="preserve">ng out to identify activities to go with the top 5 goals.  </w:t>
      </w:r>
    </w:p>
    <w:p w:rsidR="00A44D16" w:rsidRDefault="00B9398E" w:rsidP="00F53E81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Email writing group </w:t>
      </w:r>
      <w:r w:rsidR="00A44D16">
        <w:t xml:space="preserve">if you have any ideas for activities </w:t>
      </w:r>
      <w:r w:rsidR="00F53E81">
        <w:t xml:space="preserve">to be put on the survey.  </w:t>
      </w:r>
    </w:p>
    <w:p w:rsidR="00B9398E" w:rsidRPr="00940C50" w:rsidRDefault="00100053" w:rsidP="00B9398E">
      <w:pPr>
        <w:pStyle w:val="ListParagraph"/>
        <w:numPr>
          <w:ilvl w:val="1"/>
          <w:numId w:val="12"/>
        </w:numPr>
        <w:spacing w:after="0" w:line="240" w:lineRule="auto"/>
      </w:pPr>
      <w:r>
        <w:t>First</w:t>
      </w:r>
      <w:r w:rsidR="00B9398E">
        <w:t xml:space="preserve"> draft of plan </w:t>
      </w:r>
      <w:r>
        <w:t xml:space="preserve">will be presented to this </w:t>
      </w:r>
      <w:r w:rsidR="00B9398E">
        <w:t xml:space="preserve">committee </w:t>
      </w:r>
      <w:r>
        <w:t>on</w:t>
      </w:r>
      <w:r w:rsidR="00B9398E">
        <w:t xml:space="preserve"> April </w:t>
      </w:r>
      <w:r>
        <w:t>17</w:t>
      </w:r>
      <w:r w:rsidR="00B9398E">
        <w:t>, 2017.</w:t>
      </w:r>
    </w:p>
    <w:p w:rsidR="00967C71" w:rsidRDefault="00967C71" w:rsidP="003C5AA2">
      <w:pPr>
        <w:pStyle w:val="ListParagraph"/>
        <w:numPr>
          <w:ilvl w:val="0"/>
          <w:numId w:val="12"/>
        </w:numPr>
        <w:spacing w:after="0" w:line="240" w:lineRule="auto"/>
      </w:pPr>
      <w:r w:rsidRPr="00753D6E">
        <w:t xml:space="preserve">Student Equity Workgroup Purpose and Goals </w:t>
      </w:r>
      <w:r w:rsidR="000451EA" w:rsidRPr="00753D6E">
        <w:t>– D. Murray</w:t>
      </w:r>
    </w:p>
    <w:p w:rsidR="003E1A5E" w:rsidRDefault="003E1A5E" w:rsidP="003E1A5E">
      <w:pPr>
        <w:pStyle w:val="ListParagraph"/>
        <w:numPr>
          <w:ilvl w:val="1"/>
          <w:numId w:val="12"/>
        </w:numPr>
        <w:spacing w:after="0" w:line="240" w:lineRule="auto"/>
      </w:pPr>
      <w:r>
        <w:t>Purpose</w:t>
      </w:r>
    </w:p>
    <w:p w:rsidR="00037206" w:rsidRDefault="00037206" w:rsidP="003E1A5E">
      <w:pPr>
        <w:pStyle w:val="ListParagraph"/>
        <w:numPr>
          <w:ilvl w:val="2"/>
          <w:numId w:val="12"/>
        </w:numPr>
        <w:spacing w:after="0" w:line="240" w:lineRule="auto"/>
      </w:pPr>
      <w:r>
        <w:lastRenderedPageBreak/>
        <w:t xml:space="preserve">Create </w:t>
      </w:r>
      <w:r w:rsidR="003E1A5E">
        <w:t xml:space="preserve">an equity framework that will drive and sustain our efforts to close achievement gaps for Reedley’s disproportionately impacted student populations as determined through data analysis.  </w:t>
      </w:r>
    </w:p>
    <w:p w:rsidR="003E1A5E" w:rsidRDefault="003E1A5E" w:rsidP="003E1A5E">
      <w:pPr>
        <w:pStyle w:val="ListParagraph"/>
        <w:numPr>
          <w:ilvl w:val="1"/>
          <w:numId w:val="12"/>
        </w:numPr>
        <w:spacing w:after="0" w:line="240" w:lineRule="auto"/>
      </w:pPr>
      <w:r>
        <w:t>Goals</w:t>
      </w:r>
    </w:p>
    <w:p w:rsidR="003E1A5E" w:rsidRDefault="003E1A5E" w:rsidP="003E1A5E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Develop a shared definition and common language around equity, inclusion and diversity and communicate with the campus at-large.  </w:t>
      </w:r>
    </w:p>
    <w:p w:rsidR="003E1A5E" w:rsidRDefault="003E1A5E" w:rsidP="003E1A5E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Working together to support and encourage efforts to gain cultural awareness/cultural competency </w:t>
      </w:r>
      <w:r w:rsidR="00477BE2">
        <w:t>within the</w:t>
      </w:r>
      <w:r>
        <w:t xml:space="preserve"> college community.  </w:t>
      </w:r>
    </w:p>
    <w:p w:rsidR="00477BE2" w:rsidRDefault="00477BE2" w:rsidP="003E1A5E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Build a culture among the campus community in which we identify and eliminate barriers and create opportunities for our historically and underserved student populations.  </w:t>
      </w:r>
    </w:p>
    <w:p w:rsidR="00477BE2" w:rsidRDefault="00477BE2" w:rsidP="00477BE2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Developing an “Equity Lens” and operationalizing the definition as it relates to research, practice, and student services.  </w:t>
      </w:r>
    </w:p>
    <w:p w:rsidR="00477BE2" w:rsidRDefault="00477BE2" w:rsidP="00477BE2">
      <w:pPr>
        <w:pStyle w:val="ListParagraph"/>
        <w:numPr>
          <w:ilvl w:val="2"/>
          <w:numId w:val="12"/>
        </w:numPr>
        <w:spacing w:after="0" w:line="240" w:lineRule="auto"/>
      </w:pPr>
      <w:r>
        <w:t xml:space="preserve">Working with the IR to review data and monitor achievement gaps.  </w:t>
      </w:r>
    </w:p>
    <w:p w:rsidR="00797A74" w:rsidRPr="00753D6E" w:rsidRDefault="001E78F4" w:rsidP="00797A74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If you have any input on the purpose/goals, please let Darlene know by March 27, 2017.  </w:t>
      </w:r>
    </w:p>
    <w:p w:rsidR="008F4593" w:rsidRPr="00753D6E" w:rsidRDefault="008F4593" w:rsidP="00714DDA">
      <w:pPr>
        <w:tabs>
          <w:tab w:val="left" w:pos="360"/>
          <w:tab w:val="left" w:pos="720"/>
          <w:tab w:val="left" w:leader="dot" w:pos="7920"/>
        </w:tabs>
        <w:spacing w:after="0" w:line="240" w:lineRule="auto"/>
      </w:pPr>
    </w:p>
    <w:p w:rsidR="00937D52" w:rsidRPr="00753D6E" w:rsidRDefault="00937D52" w:rsidP="007B5A13">
      <w:pPr>
        <w:tabs>
          <w:tab w:val="left" w:pos="360"/>
          <w:tab w:val="left" w:pos="720"/>
          <w:tab w:val="left" w:leader="dot" w:pos="7920"/>
        </w:tabs>
        <w:spacing w:after="0" w:line="240" w:lineRule="auto"/>
        <w:rPr>
          <w:b/>
          <w:u w:val="single"/>
        </w:rPr>
      </w:pPr>
      <w:r w:rsidRPr="00753D6E">
        <w:rPr>
          <w:b/>
          <w:u w:val="single"/>
        </w:rPr>
        <w:t>OLD BUSINESS</w:t>
      </w:r>
    </w:p>
    <w:p w:rsidR="00937D52" w:rsidRPr="00753D6E" w:rsidRDefault="00417EEE" w:rsidP="00937D52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leader="dot" w:pos="7920"/>
        </w:tabs>
        <w:spacing w:after="0" w:line="240" w:lineRule="auto"/>
      </w:pPr>
      <w:r w:rsidRPr="00753D6E">
        <w:t xml:space="preserve">Update on </w:t>
      </w:r>
      <w:r w:rsidR="00937D52" w:rsidRPr="00753D6E">
        <w:t>Men of Color Certificate and credit – D. Murray</w:t>
      </w:r>
    </w:p>
    <w:p w:rsidR="00937D52" w:rsidRPr="00753D6E" w:rsidRDefault="00417EEE" w:rsidP="00937D52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leader="dot" w:pos="7920"/>
        </w:tabs>
        <w:spacing w:after="0" w:line="240" w:lineRule="auto"/>
      </w:pPr>
      <w:r w:rsidRPr="00753D6E">
        <w:t xml:space="preserve">Update on </w:t>
      </w:r>
      <w:r w:rsidR="00937D52" w:rsidRPr="00753D6E">
        <w:t>SSS Conference</w:t>
      </w:r>
      <w:r w:rsidRPr="00753D6E">
        <w:t xml:space="preserve"> and Intent to Go</w:t>
      </w:r>
      <w:r w:rsidR="00937D52" w:rsidRPr="00753D6E">
        <w:t xml:space="preserve"> - L. Tidyman-Jones</w:t>
      </w:r>
    </w:p>
    <w:p w:rsidR="00937D52" w:rsidRPr="00937D52" w:rsidRDefault="00937D52" w:rsidP="00937D52">
      <w:pPr>
        <w:pStyle w:val="ListParagraph"/>
        <w:tabs>
          <w:tab w:val="left" w:pos="360"/>
          <w:tab w:val="left" w:pos="720"/>
          <w:tab w:val="left" w:leader="dot" w:pos="7920"/>
        </w:tabs>
        <w:spacing w:after="0" w:line="240" w:lineRule="auto"/>
      </w:pPr>
    </w:p>
    <w:p w:rsidR="007B5A13" w:rsidRDefault="007B5A13" w:rsidP="007B5A13">
      <w:pPr>
        <w:tabs>
          <w:tab w:val="left" w:pos="360"/>
          <w:tab w:val="left" w:pos="720"/>
          <w:tab w:val="left" w:leader="dot" w:pos="792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FUTURE AGENDA ITEMS</w:t>
      </w:r>
    </w:p>
    <w:p w:rsidR="00714DDA" w:rsidRPr="009479EB" w:rsidRDefault="00714DDA" w:rsidP="00207EBC">
      <w:pPr>
        <w:pStyle w:val="ListParagraph"/>
        <w:numPr>
          <w:ilvl w:val="0"/>
          <w:numId w:val="13"/>
        </w:numPr>
        <w:spacing w:after="0" w:line="240" w:lineRule="auto"/>
      </w:pPr>
      <w:r w:rsidRPr="009479EB">
        <w:t>Bias Panel Review Report</w:t>
      </w:r>
      <w:r w:rsidR="003C5AA2">
        <w:t xml:space="preserve"> – (March 2017 agenda)</w:t>
      </w:r>
    </w:p>
    <w:p w:rsidR="003A424E" w:rsidRDefault="003A424E" w:rsidP="00207EBC">
      <w:pPr>
        <w:pStyle w:val="ListParagraph"/>
        <w:numPr>
          <w:ilvl w:val="0"/>
          <w:numId w:val="13"/>
        </w:numPr>
        <w:spacing w:after="0" w:line="240" w:lineRule="auto"/>
      </w:pPr>
      <w:r w:rsidRPr="000131BC">
        <w:t>Multiple Measures</w:t>
      </w:r>
      <w:r w:rsidR="003C5AA2" w:rsidRPr="000131BC">
        <w:t xml:space="preserve"> – (March 2017 agenda)</w:t>
      </w:r>
    </w:p>
    <w:p w:rsidR="004A5F81" w:rsidRPr="00CF2480" w:rsidRDefault="004A5F81" w:rsidP="00207EBC">
      <w:pPr>
        <w:pStyle w:val="ListParagraph"/>
        <w:numPr>
          <w:ilvl w:val="0"/>
          <w:numId w:val="13"/>
        </w:numPr>
        <w:spacing w:after="0" w:line="240" w:lineRule="auto"/>
      </w:pPr>
      <w:r w:rsidRPr="00CF2480">
        <w:t>Student Services and Instruction Connection</w:t>
      </w:r>
    </w:p>
    <w:p w:rsidR="004A5F81" w:rsidRPr="00CF2480" w:rsidRDefault="004A5F81" w:rsidP="00207EBC">
      <w:pPr>
        <w:pStyle w:val="ListParagraph"/>
        <w:numPr>
          <w:ilvl w:val="0"/>
          <w:numId w:val="13"/>
        </w:numPr>
        <w:spacing w:after="0" w:line="240" w:lineRule="auto"/>
      </w:pPr>
      <w:r w:rsidRPr="00CF2480">
        <w:t>Equity Mindedness across the institution</w:t>
      </w:r>
    </w:p>
    <w:p w:rsidR="004A5F81" w:rsidRPr="00CF2480" w:rsidRDefault="004A5F81" w:rsidP="00207EBC">
      <w:pPr>
        <w:pStyle w:val="ListParagraph"/>
        <w:numPr>
          <w:ilvl w:val="0"/>
          <w:numId w:val="13"/>
        </w:numPr>
        <w:spacing w:after="0" w:line="240" w:lineRule="auto"/>
      </w:pPr>
      <w:r w:rsidRPr="00CF2480">
        <w:t>Data</w:t>
      </w:r>
    </w:p>
    <w:p w:rsidR="00937D52" w:rsidRPr="00CF2480" w:rsidRDefault="00937D52" w:rsidP="00937D52">
      <w:pPr>
        <w:pStyle w:val="ListParagraph"/>
        <w:spacing w:after="0" w:line="240" w:lineRule="auto"/>
      </w:pPr>
    </w:p>
    <w:p w:rsidR="005048D0" w:rsidRDefault="005048D0" w:rsidP="005048D0">
      <w:pPr>
        <w:tabs>
          <w:tab w:val="left" w:pos="360"/>
          <w:tab w:val="left" w:pos="720"/>
          <w:tab w:val="left" w:leader="dot" w:pos="7920"/>
        </w:tabs>
        <w:spacing w:after="0" w:line="240" w:lineRule="auto"/>
      </w:pPr>
    </w:p>
    <w:p w:rsidR="00CA58F3" w:rsidRDefault="00332FFB" w:rsidP="00CA58F3">
      <w:pPr>
        <w:pStyle w:val="ListParagraph"/>
        <w:spacing w:after="0" w:line="240" w:lineRule="auto"/>
        <w:ind w:left="0"/>
      </w:pPr>
      <w:r w:rsidRPr="007E4073">
        <w:rPr>
          <w:b/>
          <w:u w:val="single"/>
        </w:rPr>
        <w:t>Next Meeting</w:t>
      </w:r>
      <w:r w:rsidR="003C5AA2">
        <w:rPr>
          <w:b/>
          <w:u w:val="single"/>
        </w:rPr>
        <w:t>s</w:t>
      </w:r>
      <w:r>
        <w:t>:</w:t>
      </w:r>
      <w:r w:rsidR="006445C4">
        <w:t xml:space="preserve"> </w:t>
      </w:r>
      <w:r w:rsidR="00EC5E23">
        <w:t xml:space="preserve"> </w:t>
      </w:r>
      <w:r w:rsidR="006C6186">
        <w:t>April 3, 2017</w:t>
      </w:r>
      <w:r w:rsidR="001A323B">
        <w:t xml:space="preserve"> (Student Success/</w:t>
      </w:r>
      <w:r w:rsidR="00DE5138">
        <w:t>Enrollment Management</w:t>
      </w:r>
      <w:r w:rsidR="001A323B">
        <w:t>)</w:t>
      </w:r>
      <w:r w:rsidR="003C5AA2">
        <w:t xml:space="preserve"> </w:t>
      </w:r>
    </w:p>
    <w:sectPr w:rsidR="00CA58F3" w:rsidSect="006E6154">
      <w:footerReference w:type="default" r:id="rId11"/>
      <w:pgSz w:w="12240" w:h="15840"/>
      <w:pgMar w:top="144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81" w:rsidRDefault="00A96D81" w:rsidP="00332FFB">
      <w:pPr>
        <w:spacing w:after="0" w:line="240" w:lineRule="auto"/>
      </w:pPr>
      <w:r>
        <w:separator/>
      </w:r>
    </w:p>
  </w:endnote>
  <w:endnote w:type="continuationSeparator" w:id="0">
    <w:p w:rsidR="00A96D81" w:rsidRDefault="00A96D81" w:rsidP="003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642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FD" w:rsidRDefault="00951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4FD" w:rsidRDefault="00951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81" w:rsidRDefault="00A96D81" w:rsidP="00332FFB">
      <w:pPr>
        <w:spacing w:after="0" w:line="240" w:lineRule="auto"/>
      </w:pPr>
      <w:r>
        <w:separator/>
      </w:r>
    </w:p>
  </w:footnote>
  <w:footnote w:type="continuationSeparator" w:id="0">
    <w:p w:rsidR="00A96D81" w:rsidRDefault="00A96D81" w:rsidP="0033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D85"/>
    <w:multiLevelType w:val="hybridMultilevel"/>
    <w:tmpl w:val="799E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3DA"/>
    <w:multiLevelType w:val="hybridMultilevel"/>
    <w:tmpl w:val="3DC2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F15"/>
    <w:multiLevelType w:val="hybridMultilevel"/>
    <w:tmpl w:val="390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4F61"/>
    <w:multiLevelType w:val="hybridMultilevel"/>
    <w:tmpl w:val="D712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3481"/>
    <w:multiLevelType w:val="hybridMultilevel"/>
    <w:tmpl w:val="C934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4D94"/>
    <w:multiLevelType w:val="hybridMultilevel"/>
    <w:tmpl w:val="B46A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08BC"/>
    <w:multiLevelType w:val="hybridMultilevel"/>
    <w:tmpl w:val="697E7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7021"/>
    <w:multiLevelType w:val="hybridMultilevel"/>
    <w:tmpl w:val="9298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0877"/>
    <w:multiLevelType w:val="hybridMultilevel"/>
    <w:tmpl w:val="CA3260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92ACA"/>
    <w:multiLevelType w:val="hybridMultilevel"/>
    <w:tmpl w:val="EE781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5E54"/>
    <w:multiLevelType w:val="hybridMultilevel"/>
    <w:tmpl w:val="0B94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628F"/>
    <w:multiLevelType w:val="hybridMultilevel"/>
    <w:tmpl w:val="BCC2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A62C9"/>
    <w:multiLevelType w:val="hybridMultilevel"/>
    <w:tmpl w:val="CD6A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93D0B"/>
    <w:multiLevelType w:val="hybridMultilevel"/>
    <w:tmpl w:val="64B2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53"/>
    <w:rsid w:val="000115C0"/>
    <w:rsid w:val="0001227E"/>
    <w:rsid w:val="000131BC"/>
    <w:rsid w:val="00013523"/>
    <w:rsid w:val="00014B5A"/>
    <w:rsid w:val="00015C01"/>
    <w:rsid w:val="00024AB4"/>
    <w:rsid w:val="0002546D"/>
    <w:rsid w:val="0002672E"/>
    <w:rsid w:val="00027CEB"/>
    <w:rsid w:val="00036B21"/>
    <w:rsid w:val="00037206"/>
    <w:rsid w:val="000451EA"/>
    <w:rsid w:val="00054C91"/>
    <w:rsid w:val="00056517"/>
    <w:rsid w:val="00063799"/>
    <w:rsid w:val="00064E91"/>
    <w:rsid w:val="000732D1"/>
    <w:rsid w:val="00075D50"/>
    <w:rsid w:val="00087EE0"/>
    <w:rsid w:val="00095503"/>
    <w:rsid w:val="000A2FCF"/>
    <w:rsid w:val="000B2C5A"/>
    <w:rsid w:val="000B4081"/>
    <w:rsid w:val="000C212C"/>
    <w:rsid w:val="000C3D2C"/>
    <w:rsid w:val="000C5120"/>
    <w:rsid w:val="000C785B"/>
    <w:rsid w:val="000D261D"/>
    <w:rsid w:val="000D43A9"/>
    <w:rsid w:val="000E1C78"/>
    <w:rsid w:val="000E754E"/>
    <w:rsid w:val="000E7B1D"/>
    <w:rsid w:val="000F5283"/>
    <w:rsid w:val="000F5683"/>
    <w:rsid w:val="000F6B39"/>
    <w:rsid w:val="00100053"/>
    <w:rsid w:val="001029C4"/>
    <w:rsid w:val="00120260"/>
    <w:rsid w:val="00124D15"/>
    <w:rsid w:val="0012560B"/>
    <w:rsid w:val="0012687B"/>
    <w:rsid w:val="0012739C"/>
    <w:rsid w:val="00132C3E"/>
    <w:rsid w:val="00136460"/>
    <w:rsid w:val="0014079A"/>
    <w:rsid w:val="00141213"/>
    <w:rsid w:val="00141EF1"/>
    <w:rsid w:val="00142552"/>
    <w:rsid w:val="001607AB"/>
    <w:rsid w:val="0016721D"/>
    <w:rsid w:val="00167D0F"/>
    <w:rsid w:val="00172676"/>
    <w:rsid w:val="00181066"/>
    <w:rsid w:val="00191248"/>
    <w:rsid w:val="001A0DAF"/>
    <w:rsid w:val="001A323B"/>
    <w:rsid w:val="001A3F6A"/>
    <w:rsid w:val="001A7451"/>
    <w:rsid w:val="001B12FC"/>
    <w:rsid w:val="001B268C"/>
    <w:rsid w:val="001B4B4E"/>
    <w:rsid w:val="001B7E7A"/>
    <w:rsid w:val="001C0A01"/>
    <w:rsid w:val="001C2DB1"/>
    <w:rsid w:val="001C444D"/>
    <w:rsid w:val="001D085E"/>
    <w:rsid w:val="001D0BB5"/>
    <w:rsid w:val="001D2CCF"/>
    <w:rsid w:val="001D5EE0"/>
    <w:rsid w:val="001E78F4"/>
    <w:rsid w:val="001F0CEA"/>
    <w:rsid w:val="001F4DBA"/>
    <w:rsid w:val="001F515D"/>
    <w:rsid w:val="002030BC"/>
    <w:rsid w:val="00204C9A"/>
    <w:rsid w:val="00205F7D"/>
    <w:rsid w:val="00206FCB"/>
    <w:rsid w:val="00207EBC"/>
    <w:rsid w:val="00207F5A"/>
    <w:rsid w:val="002127E9"/>
    <w:rsid w:val="00213AC0"/>
    <w:rsid w:val="0021618B"/>
    <w:rsid w:val="002173EC"/>
    <w:rsid w:val="00222297"/>
    <w:rsid w:val="002250E4"/>
    <w:rsid w:val="002262AF"/>
    <w:rsid w:val="002279AB"/>
    <w:rsid w:val="00230583"/>
    <w:rsid w:val="00234D4C"/>
    <w:rsid w:val="00243281"/>
    <w:rsid w:val="0026474A"/>
    <w:rsid w:val="00265E0C"/>
    <w:rsid w:val="00266945"/>
    <w:rsid w:val="00266B5B"/>
    <w:rsid w:val="00273B16"/>
    <w:rsid w:val="00273D79"/>
    <w:rsid w:val="002747C3"/>
    <w:rsid w:val="00282939"/>
    <w:rsid w:val="002942B5"/>
    <w:rsid w:val="002975C4"/>
    <w:rsid w:val="002C2565"/>
    <w:rsid w:val="002C785D"/>
    <w:rsid w:val="002D1B7F"/>
    <w:rsid w:val="002D3A77"/>
    <w:rsid w:val="002E252A"/>
    <w:rsid w:val="002E2F63"/>
    <w:rsid w:val="002E42FD"/>
    <w:rsid w:val="002E49BC"/>
    <w:rsid w:val="002F4C41"/>
    <w:rsid w:val="002F6874"/>
    <w:rsid w:val="003144EA"/>
    <w:rsid w:val="003232CF"/>
    <w:rsid w:val="00323A70"/>
    <w:rsid w:val="003255B5"/>
    <w:rsid w:val="00325C42"/>
    <w:rsid w:val="00327D29"/>
    <w:rsid w:val="00332212"/>
    <w:rsid w:val="00332827"/>
    <w:rsid w:val="00332FFB"/>
    <w:rsid w:val="00340467"/>
    <w:rsid w:val="00345BCB"/>
    <w:rsid w:val="00346DD9"/>
    <w:rsid w:val="00351279"/>
    <w:rsid w:val="0035491D"/>
    <w:rsid w:val="00355247"/>
    <w:rsid w:val="003563E1"/>
    <w:rsid w:val="00357F87"/>
    <w:rsid w:val="00362CEF"/>
    <w:rsid w:val="00374B6C"/>
    <w:rsid w:val="003908E5"/>
    <w:rsid w:val="00390E09"/>
    <w:rsid w:val="00393BBF"/>
    <w:rsid w:val="003954B7"/>
    <w:rsid w:val="00395F25"/>
    <w:rsid w:val="003972C1"/>
    <w:rsid w:val="003A004E"/>
    <w:rsid w:val="003A424E"/>
    <w:rsid w:val="003A573B"/>
    <w:rsid w:val="003C149A"/>
    <w:rsid w:val="003C5AA2"/>
    <w:rsid w:val="003D0803"/>
    <w:rsid w:val="003D634E"/>
    <w:rsid w:val="003D6AE7"/>
    <w:rsid w:val="003E0F2F"/>
    <w:rsid w:val="003E1A5E"/>
    <w:rsid w:val="00410106"/>
    <w:rsid w:val="004137FA"/>
    <w:rsid w:val="00417EEE"/>
    <w:rsid w:val="0042456A"/>
    <w:rsid w:val="004245C1"/>
    <w:rsid w:val="0042563E"/>
    <w:rsid w:val="00425CB1"/>
    <w:rsid w:val="00427221"/>
    <w:rsid w:val="00427CE5"/>
    <w:rsid w:val="00430571"/>
    <w:rsid w:val="004308FA"/>
    <w:rsid w:val="00431328"/>
    <w:rsid w:val="00444FDF"/>
    <w:rsid w:val="00451984"/>
    <w:rsid w:val="004529DB"/>
    <w:rsid w:val="00464429"/>
    <w:rsid w:val="004744F8"/>
    <w:rsid w:val="00477BE2"/>
    <w:rsid w:val="0048019D"/>
    <w:rsid w:val="004811F0"/>
    <w:rsid w:val="00482146"/>
    <w:rsid w:val="00497BAC"/>
    <w:rsid w:val="004A0F07"/>
    <w:rsid w:val="004A5F81"/>
    <w:rsid w:val="004B2D66"/>
    <w:rsid w:val="004B4EBF"/>
    <w:rsid w:val="004C1E5C"/>
    <w:rsid w:val="004C257A"/>
    <w:rsid w:val="004C47C8"/>
    <w:rsid w:val="004C5051"/>
    <w:rsid w:val="004D473B"/>
    <w:rsid w:val="004D50E6"/>
    <w:rsid w:val="004E127E"/>
    <w:rsid w:val="004E2519"/>
    <w:rsid w:val="004F149F"/>
    <w:rsid w:val="00503ACF"/>
    <w:rsid w:val="005048D0"/>
    <w:rsid w:val="00511AA9"/>
    <w:rsid w:val="00514CF6"/>
    <w:rsid w:val="00517F0C"/>
    <w:rsid w:val="005275E6"/>
    <w:rsid w:val="005332FA"/>
    <w:rsid w:val="00535E4A"/>
    <w:rsid w:val="0054304F"/>
    <w:rsid w:val="005457C5"/>
    <w:rsid w:val="00554F98"/>
    <w:rsid w:val="00557498"/>
    <w:rsid w:val="0055756A"/>
    <w:rsid w:val="0055777C"/>
    <w:rsid w:val="00565034"/>
    <w:rsid w:val="0056761E"/>
    <w:rsid w:val="00567BFA"/>
    <w:rsid w:val="005712C2"/>
    <w:rsid w:val="005779DA"/>
    <w:rsid w:val="005845B0"/>
    <w:rsid w:val="005864C1"/>
    <w:rsid w:val="00592C9C"/>
    <w:rsid w:val="005A1E63"/>
    <w:rsid w:val="005A5D76"/>
    <w:rsid w:val="005B4795"/>
    <w:rsid w:val="005B6BFD"/>
    <w:rsid w:val="005B6C39"/>
    <w:rsid w:val="005B7A1E"/>
    <w:rsid w:val="005C49C1"/>
    <w:rsid w:val="005C5E04"/>
    <w:rsid w:val="005D2C7C"/>
    <w:rsid w:val="005E6F24"/>
    <w:rsid w:val="005E710D"/>
    <w:rsid w:val="005E74D9"/>
    <w:rsid w:val="005F6F3F"/>
    <w:rsid w:val="0060444B"/>
    <w:rsid w:val="00604889"/>
    <w:rsid w:val="00612CBD"/>
    <w:rsid w:val="00613C18"/>
    <w:rsid w:val="006146E3"/>
    <w:rsid w:val="00616B2D"/>
    <w:rsid w:val="00630917"/>
    <w:rsid w:val="00641248"/>
    <w:rsid w:val="006445C4"/>
    <w:rsid w:val="00646237"/>
    <w:rsid w:val="00646B3C"/>
    <w:rsid w:val="00653FDA"/>
    <w:rsid w:val="00654171"/>
    <w:rsid w:val="006630F8"/>
    <w:rsid w:val="00664848"/>
    <w:rsid w:val="006778DD"/>
    <w:rsid w:val="00682514"/>
    <w:rsid w:val="0069748D"/>
    <w:rsid w:val="006A0219"/>
    <w:rsid w:val="006A397D"/>
    <w:rsid w:val="006A5A7B"/>
    <w:rsid w:val="006A5D9E"/>
    <w:rsid w:val="006A64E2"/>
    <w:rsid w:val="006B00AD"/>
    <w:rsid w:val="006B1BD6"/>
    <w:rsid w:val="006B64F3"/>
    <w:rsid w:val="006C011F"/>
    <w:rsid w:val="006C33D5"/>
    <w:rsid w:val="006C6186"/>
    <w:rsid w:val="006C61DE"/>
    <w:rsid w:val="006D7EAD"/>
    <w:rsid w:val="006E6154"/>
    <w:rsid w:val="006F14F9"/>
    <w:rsid w:val="006F18A1"/>
    <w:rsid w:val="006F2617"/>
    <w:rsid w:val="006F26BB"/>
    <w:rsid w:val="006F5D06"/>
    <w:rsid w:val="006F7E74"/>
    <w:rsid w:val="0070122A"/>
    <w:rsid w:val="0070368B"/>
    <w:rsid w:val="00710F49"/>
    <w:rsid w:val="00711057"/>
    <w:rsid w:val="00712D36"/>
    <w:rsid w:val="00714448"/>
    <w:rsid w:val="00714DDA"/>
    <w:rsid w:val="007230BD"/>
    <w:rsid w:val="00723188"/>
    <w:rsid w:val="00732C73"/>
    <w:rsid w:val="00743ADC"/>
    <w:rsid w:val="00744419"/>
    <w:rsid w:val="00753D6E"/>
    <w:rsid w:val="0076387D"/>
    <w:rsid w:val="00763FFF"/>
    <w:rsid w:val="007704F9"/>
    <w:rsid w:val="00777204"/>
    <w:rsid w:val="00780121"/>
    <w:rsid w:val="00780CD9"/>
    <w:rsid w:val="00787588"/>
    <w:rsid w:val="007911F6"/>
    <w:rsid w:val="0079531F"/>
    <w:rsid w:val="007960F0"/>
    <w:rsid w:val="00797A74"/>
    <w:rsid w:val="007A1FDE"/>
    <w:rsid w:val="007A4FD8"/>
    <w:rsid w:val="007B06FD"/>
    <w:rsid w:val="007B07BF"/>
    <w:rsid w:val="007B3BAE"/>
    <w:rsid w:val="007B3FFD"/>
    <w:rsid w:val="007B4018"/>
    <w:rsid w:val="007B5A13"/>
    <w:rsid w:val="007B60B3"/>
    <w:rsid w:val="007B6ABE"/>
    <w:rsid w:val="007C764D"/>
    <w:rsid w:val="007D0A9E"/>
    <w:rsid w:val="007D30A9"/>
    <w:rsid w:val="007E054B"/>
    <w:rsid w:val="007E1A29"/>
    <w:rsid w:val="007E229A"/>
    <w:rsid w:val="007E2F44"/>
    <w:rsid w:val="007E3F96"/>
    <w:rsid w:val="007E4073"/>
    <w:rsid w:val="007F4DFF"/>
    <w:rsid w:val="007F5B00"/>
    <w:rsid w:val="00806B63"/>
    <w:rsid w:val="00815021"/>
    <w:rsid w:val="00827FA1"/>
    <w:rsid w:val="00835DC9"/>
    <w:rsid w:val="00840412"/>
    <w:rsid w:val="00845F1A"/>
    <w:rsid w:val="00852782"/>
    <w:rsid w:val="00856B9E"/>
    <w:rsid w:val="0086667D"/>
    <w:rsid w:val="008669F6"/>
    <w:rsid w:val="0087014F"/>
    <w:rsid w:val="00871D4B"/>
    <w:rsid w:val="008728EA"/>
    <w:rsid w:val="008809E2"/>
    <w:rsid w:val="008839F8"/>
    <w:rsid w:val="00890147"/>
    <w:rsid w:val="0089031A"/>
    <w:rsid w:val="00891AC7"/>
    <w:rsid w:val="00893E92"/>
    <w:rsid w:val="008A5C12"/>
    <w:rsid w:val="008B2AC4"/>
    <w:rsid w:val="008B4A7E"/>
    <w:rsid w:val="008C29FE"/>
    <w:rsid w:val="008C5E9C"/>
    <w:rsid w:val="008D12DB"/>
    <w:rsid w:val="008D6750"/>
    <w:rsid w:val="008D723E"/>
    <w:rsid w:val="008D7A62"/>
    <w:rsid w:val="008E15C6"/>
    <w:rsid w:val="008E3AF3"/>
    <w:rsid w:val="008F3F6F"/>
    <w:rsid w:val="008F4593"/>
    <w:rsid w:val="008F701E"/>
    <w:rsid w:val="00907BD1"/>
    <w:rsid w:val="009177F8"/>
    <w:rsid w:val="00921D2A"/>
    <w:rsid w:val="00923244"/>
    <w:rsid w:val="00937D52"/>
    <w:rsid w:val="00940C50"/>
    <w:rsid w:val="009429E4"/>
    <w:rsid w:val="00947651"/>
    <w:rsid w:val="009479EB"/>
    <w:rsid w:val="00947F3B"/>
    <w:rsid w:val="00950427"/>
    <w:rsid w:val="009514FD"/>
    <w:rsid w:val="00954986"/>
    <w:rsid w:val="00960AF5"/>
    <w:rsid w:val="00962261"/>
    <w:rsid w:val="009639BD"/>
    <w:rsid w:val="00967826"/>
    <w:rsid w:val="00967C71"/>
    <w:rsid w:val="00975EA5"/>
    <w:rsid w:val="009819E9"/>
    <w:rsid w:val="0098429E"/>
    <w:rsid w:val="0099294A"/>
    <w:rsid w:val="0099360D"/>
    <w:rsid w:val="00993D08"/>
    <w:rsid w:val="00994BBF"/>
    <w:rsid w:val="00994C6B"/>
    <w:rsid w:val="00996CFA"/>
    <w:rsid w:val="009A2398"/>
    <w:rsid w:val="009B1EDD"/>
    <w:rsid w:val="009B239C"/>
    <w:rsid w:val="009C2E4A"/>
    <w:rsid w:val="009D5D28"/>
    <w:rsid w:val="009E4693"/>
    <w:rsid w:val="009F2DEC"/>
    <w:rsid w:val="009F6B6F"/>
    <w:rsid w:val="00A07CDB"/>
    <w:rsid w:val="00A11A7F"/>
    <w:rsid w:val="00A14452"/>
    <w:rsid w:val="00A2350F"/>
    <w:rsid w:val="00A30F5C"/>
    <w:rsid w:val="00A32573"/>
    <w:rsid w:val="00A3658A"/>
    <w:rsid w:val="00A414E3"/>
    <w:rsid w:val="00A41E55"/>
    <w:rsid w:val="00A4342E"/>
    <w:rsid w:val="00A44D16"/>
    <w:rsid w:val="00A46007"/>
    <w:rsid w:val="00A46D99"/>
    <w:rsid w:val="00A511FD"/>
    <w:rsid w:val="00A5155B"/>
    <w:rsid w:val="00A55EE4"/>
    <w:rsid w:val="00A64111"/>
    <w:rsid w:val="00A647AA"/>
    <w:rsid w:val="00A71EDA"/>
    <w:rsid w:val="00A74404"/>
    <w:rsid w:val="00A836D3"/>
    <w:rsid w:val="00A8532D"/>
    <w:rsid w:val="00A954BE"/>
    <w:rsid w:val="00A965FD"/>
    <w:rsid w:val="00A96D81"/>
    <w:rsid w:val="00AA21EA"/>
    <w:rsid w:val="00AB68A0"/>
    <w:rsid w:val="00AD1A69"/>
    <w:rsid w:val="00AD1AE6"/>
    <w:rsid w:val="00AD7167"/>
    <w:rsid w:val="00AE1C6F"/>
    <w:rsid w:val="00AE359D"/>
    <w:rsid w:val="00AE3F63"/>
    <w:rsid w:val="00B032F9"/>
    <w:rsid w:val="00B06D99"/>
    <w:rsid w:val="00B13C25"/>
    <w:rsid w:val="00B14595"/>
    <w:rsid w:val="00B17F4D"/>
    <w:rsid w:val="00B27F52"/>
    <w:rsid w:val="00B30D78"/>
    <w:rsid w:val="00B30E05"/>
    <w:rsid w:val="00B4305C"/>
    <w:rsid w:val="00B449F7"/>
    <w:rsid w:val="00B507FB"/>
    <w:rsid w:val="00B52FCA"/>
    <w:rsid w:val="00B544A6"/>
    <w:rsid w:val="00B566CF"/>
    <w:rsid w:val="00B75E55"/>
    <w:rsid w:val="00B77522"/>
    <w:rsid w:val="00B81342"/>
    <w:rsid w:val="00B9398E"/>
    <w:rsid w:val="00BB344E"/>
    <w:rsid w:val="00BB40CD"/>
    <w:rsid w:val="00BC2676"/>
    <w:rsid w:val="00BD3B15"/>
    <w:rsid w:val="00BD587C"/>
    <w:rsid w:val="00BE1165"/>
    <w:rsid w:val="00BE50EC"/>
    <w:rsid w:val="00BF1224"/>
    <w:rsid w:val="00BF311D"/>
    <w:rsid w:val="00BF52CA"/>
    <w:rsid w:val="00C1130C"/>
    <w:rsid w:val="00C153DA"/>
    <w:rsid w:val="00C22148"/>
    <w:rsid w:val="00C22320"/>
    <w:rsid w:val="00C23429"/>
    <w:rsid w:val="00C24497"/>
    <w:rsid w:val="00C24D32"/>
    <w:rsid w:val="00C24E8E"/>
    <w:rsid w:val="00C27DB1"/>
    <w:rsid w:val="00C3467D"/>
    <w:rsid w:val="00C363D6"/>
    <w:rsid w:val="00C40C52"/>
    <w:rsid w:val="00C40EE2"/>
    <w:rsid w:val="00C43F4F"/>
    <w:rsid w:val="00C4462A"/>
    <w:rsid w:val="00C528A0"/>
    <w:rsid w:val="00C536D6"/>
    <w:rsid w:val="00C603DE"/>
    <w:rsid w:val="00C66CA2"/>
    <w:rsid w:val="00C90EEE"/>
    <w:rsid w:val="00C9202E"/>
    <w:rsid w:val="00C96CC7"/>
    <w:rsid w:val="00C97F44"/>
    <w:rsid w:val="00CA4FA7"/>
    <w:rsid w:val="00CA58F3"/>
    <w:rsid w:val="00CC2929"/>
    <w:rsid w:val="00CC32BD"/>
    <w:rsid w:val="00CD068C"/>
    <w:rsid w:val="00CE41C2"/>
    <w:rsid w:val="00CF0E81"/>
    <w:rsid w:val="00CF188C"/>
    <w:rsid w:val="00CF2480"/>
    <w:rsid w:val="00D0765F"/>
    <w:rsid w:val="00D120F9"/>
    <w:rsid w:val="00D20D13"/>
    <w:rsid w:val="00D25B07"/>
    <w:rsid w:val="00D260B4"/>
    <w:rsid w:val="00D33E24"/>
    <w:rsid w:val="00D411C2"/>
    <w:rsid w:val="00D50030"/>
    <w:rsid w:val="00D541E4"/>
    <w:rsid w:val="00D61433"/>
    <w:rsid w:val="00D616E5"/>
    <w:rsid w:val="00D624CD"/>
    <w:rsid w:val="00D64026"/>
    <w:rsid w:val="00D70B4C"/>
    <w:rsid w:val="00D70E1E"/>
    <w:rsid w:val="00D81DAD"/>
    <w:rsid w:val="00D91506"/>
    <w:rsid w:val="00D95509"/>
    <w:rsid w:val="00D967C0"/>
    <w:rsid w:val="00DB1638"/>
    <w:rsid w:val="00DB3592"/>
    <w:rsid w:val="00DB7ABA"/>
    <w:rsid w:val="00DC2962"/>
    <w:rsid w:val="00DC600A"/>
    <w:rsid w:val="00DD4875"/>
    <w:rsid w:val="00DD7228"/>
    <w:rsid w:val="00DE5138"/>
    <w:rsid w:val="00DE5CD7"/>
    <w:rsid w:val="00DE63F2"/>
    <w:rsid w:val="00DF1FC7"/>
    <w:rsid w:val="00DF4126"/>
    <w:rsid w:val="00DF5353"/>
    <w:rsid w:val="00E06C95"/>
    <w:rsid w:val="00E071B7"/>
    <w:rsid w:val="00E07E6F"/>
    <w:rsid w:val="00E12C3D"/>
    <w:rsid w:val="00E137EE"/>
    <w:rsid w:val="00E23C35"/>
    <w:rsid w:val="00E3088F"/>
    <w:rsid w:val="00E313E4"/>
    <w:rsid w:val="00E359AA"/>
    <w:rsid w:val="00E42489"/>
    <w:rsid w:val="00E42F1B"/>
    <w:rsid w:val="00E44806"/>
    <w:rsid w:val="00E563B3"/>
    <w:rsid w:val="00E64D86"/>
    <w:rsid w:val="00E812FD"/>
    <w:rsid w:val="00E901E3"/>
    <w:rsid w:val="00E93FBF"/>
    <w:rsid w:val="00E96D75"/>
    <w:rsid w:val="00EA1418"/>
    <w:rsid w:val="00EA33DD"/>
    <w:rsid w:val="00EA54A1"/>
    <w:rsid w:val="00EB4533"/>
    <w:rsid w:val="00EB6BEB"/>
    <w:rsid w:val="00EC4107"/>
    <w:rsid w:val="00EC5E23"/>
    <w:rsid w:val="00EC60E4"/>
    <w:rsid w:val="00ED647B"/>
    <w:rsid w:val="00EF2443"/>
    <w:rsid w:val="00F03044"/>
    <w:rsid w:val="00F06687"/>
    <w:rsid w:val="00F13926"/>
    <w:rsid w:val="00F16614"/>
    <w:rsid w:val="00F24DC2"/>
    <w:rsid w:val="00F276CA"/>
    <w:rsid w:val="00F32905"/>
    <w:rsid w:val="00F40A25"/>
    <w:rsid w:val="00F417F1"/>
    <w:rsid w:val="00F418C9"/>
    <w:rsid w:val="00F43B23"/>
    <w:rsid w:val="00F43EE8"/>
    <w:rsid w:val="00F50E29"/>
    <w:rsid w:val="00F517BA"/>
    <w:rsid w:val="00F53E81"/>
    <w:rsid w:val="00F545C5"/>
    <w:rsid w:val="00F60421"/>
    <w:rsid w:val="00F63B22"/>
    <w:rsid w:val="00F64C83"/>
    <w:rsid w:val="00F76BD5"/>
    <w:rsid w:val="00F82C09"/>
    <w:rsid w:val="00F84FE9"/>
    <w:rsid w:val="00F920FB"/>
    <w:rsid w:val="00F93AB5"/>
    <w:rsid w:val="00FA2C4F"/>
    <w:rsid w:val="00FA2CCE"/>
    <w:rsid w:val="00FB6A63"/>
    <w:rsid w:val="00FB7632"/>
    <w:rsid w:val="00FB7DD5"/>
    <w:rsid w:val="00FC1EB6"/>
    <w:rsid w:val="00FD2D82"/>
    <w:rsid w:val="00FD41AF"/>
    <w:rsid w:val="00FD5630"/>
    <w:rsid w:val="00FD784B"/>
    <w:rsid w:val="00FE172C"/>
    <w:rsid w:val="00FE59C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9AE74-BC71-4ECF-BD50-98A5B7C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FB"/>
    <w:rPr>
      <w:sz w:val="22"/>
      <w:szCs w:val="22"/>
    </w:rPr>
  </w:style>
  <w:style w:type="table" w:styleId="TableGrid">
    <w:name w:val="Table Grid"/>
    <w:basedOn w:val="TableNormal"/>
    <w:uiPriority w:val="59"/>
    <w:rsid w:val="0005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A689-8E50-4AAC-8742-DBDE085F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North Centers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Eileen Apperson</cp:lastModifiedBy>
  <cp:revision>2</cp:revision>
  <cp:lastPrinted>2017-03-31T23:24:00Z</cp:lastPrinted>
  <dcterms:created xsi:type="dcterms:W3CDTF">2017-10-21T03:06:00Z</dcterms:created>
  <dcterms:modified xsi:type="dcterms:W3CDTF">2017-10-21T03:06:00Z</dcterms:modified>
</cp:coreProperties>
</file>